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Нижегородской области от 20.09.2021 N 830</w:t>
              <w:br/>
              <w:t xml:space="preserve">(ред. от 21.11.2024)</w:t>
              <w:br/>
              <w:t xml:space="preserve">"Об утверждении Порядка предоставления из областного бюджета гранта в форме субсидии социальным предприятиям, включенным в реестр социальных предпринимателей, и (или) субъектам малого и среднего предпринимательства, созданным физическими лицами в возрасте до 25 лет включительно"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04.07.2025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НИЖЕГОРОДСКОЙ ОБЛАСТИ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20 сентября 2021 г. N 830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ПРЕДОСТАВЛЕНИЯ ИЗ ОБЛАСТНОГО БЮДЖЕТА</w:t>
      </w:r>
    </w:p>
    <w:p>
      <w:pPr>
        <w:pStyle w:val="2"/>
        <w:jc w:val="center"/>
      </w:pPr>
      <w:r>
        <w:rPr>
          <w:sz w:val="24"/>
        </w:rPr>
        <w:t xml:space="preserve">ГРАНТА В ФОРМЕ СУБСИДИИ СОЦИАЛЬНЫМ ПРЕДПРИЯТИЯМ, ВКЛЮЧЕННЫМ</w:t>
      </w:r>
    </w:p>
    <w:p>
      <w:pPr>
        <w:pStyle w:val="2"/>
        <w:jc w:val="center"/>
      </w:pPr>
      <w:r>
        <w:rPr>
          <w:sz w:val="24"/>
        </w:rPr>
        <w:t xml:space="preserve">В РЕЕСТР СОЦИАЛЬНЫХ ПРЕДПРИНИМАТЕЛЕЙ, И (ИЛИ) СУБЪЕКТАМ</w:t>
      </w:r>
    </w:p>
    <w:p>
      <w:pPr>
        <w:pStyle w:val="2"/>
        <w:jc w:val="center"/>
      </w:pPr>
      <w:r>
        <w:rPr>
          <w:sz w:val="24"/>
        </w:rPr>
        <w:t xml:space="preserve">МАЛОГО И СРЕДНЕГО ПРЕДПРИНИМАТЕЛЬСТВА, СОЗДАННЫМ ФИЗИЧЕСКИМИ</w:t>
      </w:r>
    </w:p>
    <w:p>
      <w:pPr>
        <w:pStyle w:val="2"/>
        <w:jc w:val="center"/>
      </w:pPr>
      <w:r>
        <w:rPr>
          <w:sz w:val="24"/>
        </w:rPr>
        <w:t xml:space="preserve">ЛИЦАМИ В ВОЗРАСТЕ ДО 25 ЛЕТ ВКЛЮЧИТЕЛЬНО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Нижегородской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29.07.2022 </w:t>
            </w:r>
            <w:hyperlink w:history="0" r:id="rId7" w:tooltip="Постановление Правительства Нижегородской области от 29.07.2022 N 595 &quot;О внесении изменений в постановление Правительства Нижегородской области от 20 сентября 2021 г. N 830&quot; (вместе с &quot;Порядком предоставления из областного бюджета гранта в форме субсидии социальным предприятиям, включенным в реестр социальных предпринимателей, и субъектам малого и среднего предпринимательства, созданным физическими лицами в возрасте до 25 лет включительно&quot;) {КонсультантПлюс}">
              <w:r>
                <w:rPr>
                  <w:sz w:val="24"/>
                  <w:color w:val="0000ff"/>
                </w:rPr>
                <w:t xml:space="preserve">N 595</w:t>
              </w:r>
            </w:hyperlink>
            <w:r>
              <w:rPr>
                <w:sz w:val="24"/>
                <w:color w:val="392c69"/>
              </w:rPr>
              <w:t xml:space="preserve">, от 09.11.2022 </w:t>
            </w:r>
            <w:hyperlink w:history="0" r:id="rId8" w:tooltip="Постановление Правительства Нижегородской области от 09.11.2022 N 902 &quot;О внесении изменений в Порядок предоставления из областного бюджета гранта в форме субсидии социальным предприятиям, включенным в реестр социальных предпринимателей, и субъектам малого и среднего предпринимательства, созданным физическими лицами в возрасте до 25 лет включительно, утвержденный постановлением Правительства Нижегородской области от 20 сентября 2021 г. N 830&quot; {КонсультантПлюс}">
              <w:r>
                <w:rPr>
                  <w:sz w:val="24"/>
                  <w:color w:val="0000ff"/>
                </w:rPr>
                <w:t xml:space="preserve">N 902</w:t>
              </w:r>
            </w:hyperlink>
            <w:r>
              <w:rPr>
                <w:sz w:val="24"/>
                <w:color w:val="392c69"/>
              </w:rPr>
              <w:t xml:space="preserve">, от 02.02.2023 </w:t>
            </w:r>
            <w:hyperlink w:history="0" r:id="rId9" w:tooltip="Постановление Правительства Нижегородской области от 02.02.2023 N 66 &quot;О внесении изменений в постановление Правительства Нижегородской области от 20 сентября 2021 г. N 830&quot; {КонсультантПлюс}">
              <w:r>
                <w:rPr>
                  <w:sz w:val="24"/>
                  <w:color w:val="0000ff"/>
                </w:rPr>
                <w:t xml:space="preserve">N 66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30.06.2023 </w:t>
            </w:r>
            <w:hyperlink w:history="0" r:id="rId10" w:tooltip="Постановление Правительства Нижегородской области от 30.06.2023 N 591 &quot;О внесении изменений в Порядок предоставления из областного бюджета гранта в форме субсидии социальным предприятиям, включенным в реестр социальных предпринимателей, и (или) субъектам малого и среднего предпринимательства, созданным физическими лицами в возрасте до 25 лет включительно, утвержденный постановлением Правительства Нижегородской области от 20 сентября 2021 г. N 830&quot; {КонсультантПлюс}">
              <w:r>
                <w:rPr>
                  <w:sz w:val="24"/>
                  <w:color w:val="0000ff"/>
                </w:rPr>
                <w:t xml:space="preserve">N 591</w:t>
              </w:r>
            </w:hyperlink>
            <w:r>
              <w:rPr>
                <w:sz w:val="24"/>
                <w:color w:val="392c69"/>
              </w:rPr>
              <w:t xml:space="preserve">, от 28.11.2023 </w:t>
            </w:r>
            <w:hyperlink w:history="0" r:id="rId11" w:tooltip="Постановление Правительства Нижегородской области от 28.11.2023 N 1026 &quot;О внесении изменений в Порядок предоставления из областного бюджета гранта в форме субсидии социальным предприятиям, включенным в реестр социальных предпринимателей, и (или) субъектам малого и среднего предпринимательства, созданным физическими лицами в возрасте до 25 лет включительно, утвержденный постановлением Правительства Нижегородской области от 20 сентября 2021 г. N 830&quot; {КонсультантПлюс}">
              <w:r>
                <w:rPr>
                  <w:sz w:val="24"/>
                  <w:color w:val="0000ff"/>
                </w:rPr>
                <w:t xml:space="preserve">N 1026</w:t>
              </w:r>
            </w:hyperlink>
            <w:r>
              <w:rPr>
                <w:sz w:val="24"/>
                <w:color w:val="392c69"/>
              </w:rPr>
              <w:t xml:space="preserve">, от 21.11.2024 </w:t>
            </w:r>
            <w:hyperlink w:history="0" r:id="rId12" w:tooltip="Постановление Правительства Нижегородской области от 21.11.2024 N 724 &quot;О внесении изменений в постановление Правительства Нижегородской области от 20 сентября 2021 г. N 830&quot; (вместе с &quot;Порядком предоставления из областного бюджета гранта в форме субсидии социальным предприятиям, включенным в реестр социальных предпринимателей, и (или) субъектам малого и среднего предпринимательства, созданным физическими лицами в возрасте до 25 лет включительно&quot;) {КонсультантПлюс}">
              <w:r>
                <w:rPr>
                  <w:sz w:val="24"/>
                  <w:color w:val="0000ff"/>
                </w:rPr>
                <w:t xml:space="preserve">N 724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13" w:tooltip="&quot;Бюджетный кодекс Российской Федерации&quot; от 31.07.1998 N 145-ФЗ (ред. от 24.06.2025) {КонсультантПлюс}">
        <w:r>
          <w:rPr>
            <w:sz w:val="24"/>
            <w:color w:val="0000ff"/>
          </w:rPr>
          <w:t xml:space="preserve">статьями 78</w:t>
        </w:r>
      </w:hyperlink>
      <w:r>
        <w:rPr>
          <w:sz w:val="24"/>
        </w:rPr>
        <w:t xml:space="preserve">, </w:t>
      </w:r>
      <w:hyperlink w:history="0" r:id="rId14" w:tooltip="&quot;Бюджетный кодекс Российской Федерации&quot; от 31.07.1998 N 145-ФЗ (ред. от 24.06.2025) {КонсультантПлюс}">
        <w:r>
          <w:rPr>
            <w:sz w:val="24"/>
            <w:color w:val="0000ff"/>
          </w:rPr>
          <w:t xml:space="preserve">78.1</w:t>
        </w:r>
      </w:hyperlink>
      <w:r>
        <w:rPr>
          <w:sz w:val="24"/>
        </w:rPr>
        <w:t xml:space="preserve"> Бюджетного кодекса Российской Федерации Правительство Нижегородской области постановляет:</w:t>
      </w:r>
    </w:p>
    <w:p>
      <w:pPr>
        <w:pStyle w:val="0"/>
        <w:jc w:val="both"/>
      </w:pPr>
      <w:r>
        <w:rPr>
          <w:sz w:val="24"/>
        </w:rPr>
        <w:t xml:space="preserve">(преамбула в ред. </w:t>
      </w:r>
      <w:hyperlink w:history="0" r:id="rId15" w:tooltip="Постановление Правительства Нижегородской области от 21.11.2024 N 724 &quot;О внесении изменений в постановление Правительства Нижегородской области от 20 сентября 2021 г. N 830&quot; (вместе с &quot;Порядком предоставления из областного бюджета гранта в форме субсидии социальным предприятиям, включенным в реестр социальных предпринимателей, и (или) субъектам малого и среднего предпринимательства, созданным физическими лицами в возрасте до 25 лет включительно&quot;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Нижегородской области от 21.11.2024 N 724)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35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предоставления из областного бюджета гранта в форме субсидии социальным предприятиям, включенным в реестр социальных предпринимателей, и (или) субъектам малого и среднего предпринимательства, созданным физическими лицами в возрасте до 25 лет включительно.</w:t>
      </w:r>
    </w:p>
    <w:p>
      <w:pPr>
        <w:pStyle w:val="0"/>
        <w:jc w:val="both"/>
      </w:pPr>
      <w:r>
        <w:rPr>
          <w:sz w:val="24"/>
        </w:rPr>
        <w:t xml:space="preserve">(п. 1 в ред. </w:t>
      </w:r>
      <w:hyperlink w:history="0" r:id="rId16" w:tooltip="Постановление Правительства Нижегородской области от 21.11.2024 N 724 &quot;О внесении изменений в постановление Правительства Нижегородской области от 20 сентября 2021 г. N 830&quot; (вместе с &quot;Порядком предоставления из областного бюджета гранта в форме субсидии социальным предприятиям, включенным в реестр социальных предпринимателей, и (или) субъектам малого и среднего предпринимательства, созданным физическими лицами в возрасте до 25 лет включительно&quot;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Нижегородской области от 21.11.2024 N 724)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Исключен с 21.11.2024. - </w:t>
      </w:r>
      <w:hyperlink w:history="0" r:id="rId17" w:tooltip="Постановление Правительства Нижегородской области от 21.11.2024 N 724 &quot;О внесении изменений в постановление Правительства Нижегородской области от 20 сентября 2021 г. N 830&quot; (вместе с &quot;Порядком предоставления из областного бюджета гранта в форме субсидии социальным предприятиям, включенным в реестр социальных предпринимателей, и (или) субъектам малого и среднего предпринимательства, созданным физическими лицами в возрасте до 25 лет включительно&quot;)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Нижегородской области от 21.11.2024 N 724.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Настоящее постановление вступает в силу со дня его подписания и подлежит официальному опубликованию.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Г.С.НИКИТИН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Нижегородской области</w:t>
      </w:r>
    </w:p>
    <w:p>
      <w:pPr>
        <w:pStyle w:val="0"/>
        <w:jc w:val="right"/>
      </w:pPr>
      <w:r>
        <w:rPr>
          <w:sz w:val="24"/>
        </w:rPr>
        <w:t xml:space="preserve">от 20 сентября 2021 г. N 830</w:t>
      </w:r>
    </w:p>
    <w:p>
      <w:pPr>
        <w:pStyle w:val="0"/>
      </w:pPr>
      <w:r>
        <w:rPr>
          <w:sz w:val="24"/>
        </w:rPr>
      </w:r>
    </w:p>
    <w:bookmarkStart w:id="35" w:name="P35"/>
    <w:bookmarkEnd w:id="35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ПРЕДОСТАВЛЕНИЯ ИЗ ОБЛАСТНОГО БЮДЖЕТА ГРАНТА В ФОРМЕ СУБСИДИИ</w:t>
      </w:r>
    </w:p>
    <w:p>
      <w:pPr>
        <w:pStyle w:val="2"/>
        <w:jc w:val="center"/>
      </w:pPr>
      <w:r>
        <w:rPr>
          <w:sz w:val="24"/>
        </w:rPr>
        <w:t xml:space="preserve">СОЦИАЛЬНЫМ ПРЕДПРИЯТИЯМ, ВКЛЮЧЕННЫМ В РЕЕСТР СОЦИАЛЬНЫХ</w:t>
      </w:r>
    </w:p>
    <w:p>
      <w:pPr>
        <w:pStyle w:val="2"/>
        <w:jc w:val="center"/>
      </w:pPr>
      <w:r>
        <w:rPr>
          <w:sz w:val="24"/>
        </w:rPr>
        <w:t xml:space="preserve">ПРЕДПРИНИМАТЕЛЕЙ, И (ИЛИ) СУБЪЕКТАМ МАЛОГО И СРЕДНЕГО</w:t>
      </w:r>
    </w:p>
    <w:p>
      <w:pPr>
        <w:pStyle w:val="2"/>
        <w:jc w:val="center"/>
      </w:pPr>
      <w:r>
        <w:rPr>
          <w:sz w:val="24"/>
        </w:rPr>
        <w:t xml:space="preserve">ПРЕДПРИНИМАТЕЛЬСТВА, СОЗДАННЫМ ФИЗИЧЕСКИМИ ЛИЦАМИ В ВОЗРАСТЕ</w:t>
      </w:r>
    </w:p>
    <w:p>
      <w:pPr>
        <w:pStyle w:val="2"/>
        <w:jc w:val="center"/>
      </w:pPr>
      <w:r>
        <w:rPr>
          <w:sz w:val="24"/>
        </w:rPr>
        <w:t xml:space="preserve">ДО 25 ЛЕТ ВКЛЮЧИТЕЛЬНО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8" w:tooltip="Постановление Правительства Нижегородской области от 21.11.2024 N 724 &quot;О внесении изменений в постановление Правительства Нижегородской области от 20 сентября 2021 г. N 830&quot; (вместе с &quot;Порядком предоставления из областного бюджета гранта в форме субсидии социальным предприятиям, включенным в реестр социальных предпринимателей, и (или) субъектам малого и среднего предпринимательства, созданным физическими лицами в возрасте до 25 лет включительно&quot;)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Нижегородской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21.11.2024 N 724)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1. Общие положения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Настоящий Порядок разработан в соответствии с общими </w:t>
      </w:r>
      <w:hyperlink w:history="0" r:id="rId19" w:tooltip="Постановление Правительства РФ от 25.10.2023 N 1782 (ред. от 16.11.2024) &quot;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&quot; {КонсультантПлюс}">
        <w:r>
          <w:rPr>
            <w:sz w:val="24"/>
            <w:color w:val="0000ff"/>
          </w:rPr>
          <w:t xml:space="preserve">требованиями</w:t>
        </w:r>
      </w:hyperlink>
      <w:r>
        <w:rPr>
          <w:sz w:val="24"/>
        </w:rPr>
        <w:t xml:space="preserve">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утвержденными постановлением Правительства Российской Федерации от 25 октября 2023 г. N 1782, с учетом </w:t>
      </w:r>
      <w:hyperlink w:history="0" r:id="rId20" w:tooltip="Постановление Правительства РФ от 15.04.2014 N 316 (ред. от 30.04.2025) &quot;Об утверждении государственной программы Российской Федерации &quot;Экономическое развитие и инновационная экономика&quot; {КонсультантПлюс}">
        <w:r>
          <w:rPr>
            <w:sz w:val="24"/>
            <w:color w:val="0000ff"/>
          </w:rPr>
          <w:t xml:space="preserve">Правил</w:t>
        </w:r>
      </w:hyperlink>
      <w:r>
        <w:rPr>
          <w:sz w:val="24"/>
        </w:rPr>
        <w:t xml:space="preserve">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Федерации, являющихся приложением 35 к государственной программе Российской Федерации "Экономическое развитие и инновационная экономика", утвержденной постановлением Правительства Российской Федерации от 15 апреля 2014 г. N 316 (далее - Правила), регулирует предоставление из областного бюджета гранта в форме субсидии социальным предприятиям, включенным в реестр социальных предпринимателей, и (или) субъектам малого и среднего предпринимательства, созданным физическими лицами в возрасте до 25 лет включительно (далее - грант), и содержит общие положения о предоставлении гранта, условия и порядок его предоставления, а также требования к представлению отчетности, проведению мониторинга достижения результатов предоставления гранта, об осуществлении контроля за соблюдением условий и порядка предоставления гранта и ответственности за их нарушение.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 Для целей настоящего Порядка используются следующие основные понятия: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проект - реализуемый получателем гранта проект в сфере социального предпринимательства или в сфере предпринимательской деятельности, отобранный конкурсной комиссией по итогам отбора проектов в сфере социального предпринимательства социальных предприятий, включенных в реестр социального предпринимательства, и (или) проектов в сфере предпринимательской деятельности субъектов малого и среднего предпринимательства, созданных физическими лицами в возрасте до 25 лет включительно (далее - конкурсная комиссия), проведенного в соответствии с Правилами и </w:t>
      </w:r>
      <w:hyperlink w:history="0" r:id="rId21" w:tooltip="Приказ Минэкономразвития России от 26.03.2021 N 142 (ред. от 20.05.2024) &quot;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, направленных на достижение целей, показателей и результатов региональных проектов, обеспечивающ {КонсультантПлюс}">
        <w:r>
          <w:rPr>
            <w:sz w:val="24"/>
            <w:color w:val="0000ff"/>
          </w:rPr>
          <w:t xml:space="preserve">Требованиями</w:t>
        </w:r>
      </w:hyperlink>
      <w:r>
        <w:rPr>
          <w:sz w:val="24"/>
        </w:rPr>
        <w:t xml:space="preserve">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"Малое и среднее предпринимательство и поддержка индивидуальной предпринимательской инициативы", и требований к организациям, образующим инфраструктуру поддержки субъектов малого и среднего предпринимательства, утвержденными приказом Министерства экономического развития Российской Федерации от 26 марта 2021 г. N 142 (далее - Требования к реализации мероприятий);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понятие "социальное предприятие" используется в значении, определенном </w:t>
      </w:r>
      <w:hyperlink w:history="0" r:id="rId22" w:tooltip="Закон Нижегородской области от 25.12.2020 N 165-З (ред. от 07.02.2025) &quot;О развитии социального предпринимательства в Нижегородской области&quot; (принят постановлением ЗС НО от 17.12.2020 N 1627-VI) {КонсультантПлюс}">
        <w:r>
          <w:rPr>
            <w:sz w:val="24"/>
            <w:color w:val="0000ff"/>
          </w:rPr>
          <w:t xml:space="preserve">статьей 4</w:t>
        </w:r>
      </w:hyperlink>
      <w:r>
        <w:rPr>
          <w:sz w:val="24"/>
        </w:rPr>
        <w:t xml:space="preserve"> Закона Нижегородской области от 25 декабря 2020 г. N 165-З "О развитии социального предпринимательства в Нижегородской области".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Иные понятия, используемые в настоящем Порядке, применяются в значениях, определенных Правилами и Требованиями к реализации мероприятий.</w:t>
      </w:r>
    </w:p>
    <w:bookmarkStart w:id="52" w:name="P52"/>
    <w:bookmarkEnd w:id="5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1.3. Грант предоставляется в целях создания условий для легкого старта и комфортного ведения бизнеса в рамках регионального проекта "Создание условий для легкого старта и комфортного ведения бизнеса", являющегося структурным элементом государственной </w:t>
      </w:r>
      <w:hyperlink w:history="0" r:id="rId23" w:tooltip="Постановление Правительства Нижегородской области от 29.04.2014 N 290 (ред. от 14.05.2025) &quot;Об утверждении государственной программы Нижегородской области &quot;Развитие предпринимательства Нижегородской области&quot; {КонсультантПлюс}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Нижегородской области "Развитие предпринимательства Нижегородской области", утвержденной постановлением Правительства Нижегородской области от 29 апреля 2014 г. N 290.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1.4.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соответствующий финансовый год и плановый период на предоставление гранта, осуществляет министерство промышленности, торговли и предпринимательства Нижегородской области (далее соответственно - лимиты бюджетных обязательств на предоставление гранта, Министерство).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1.5. Получателями гранта являются субъекты малого и среднего предпринимательства, включенные в реестр социальных предпринимателей, и субъекты малого и среднего предпринимательства, созданные физическими лицами в возрасте до 25 лет включительно, по </w:t>
      </w:r>
      <w:hyperlink w:history="0" w:anchor="P235" w:tooltip="ПЕРЕЧЕНЬ">
        <w:r>
          <w:rPr>
            <w:sz w:val="24"/>
            <w:color w:val="0000ff"/>
          </w:rPr>
          <w:t xml:space="preserve">перечню</w:t>
        </w:r>
      </w:hyperlink>
      <w:r>
        <w:rPr>
          <w:sz w:val="24"/>
        </w:rPr>
        <w:t xml:space="preserve"> согласно приложению к настоящему Порядку (далее - получатели гранта).</w:t>
      </w:r>
    </w:p>
    <w:bookmarkStart w:id="55" w:name="P55"/>
    <w:bookmarkEnd w:id="5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1.6. Грант предоставляется путем финансового обеспечения затрат получателя гранта, необходимых для реализации проекта, по следующим направлениям расходов: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аренда нежилого помещения, оплата коммунальных услуг и услуг электроснабжения;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ремонт нежилого помещения, включая приобретение строительных материалов, оборудования, необходимого для ремонта помещения;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аренда и (или) приобретение оргтехники, оборудования (в том числе инвентаря, мебели);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выплата по передаче прав на франшизу (паушальный платеж);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технологическое присоединение к объектам инженерной инфраструктуры (электрические сети, газоснабжение, водоснабжение, водоотведение, теплоснабжение);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оформление результатов интеллектуальной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приобретение основных средств (за исключением приобретения зданий, сооружений, земельных участков, автомобилей);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переоборудование транспортных средств для перевозки маломобильных групп населения, в том числе инвалидов;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оплата услуг связи, в том числе информационно-телекоммуникационной сети "Интернет";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оплата услуг по созданию, технической поддержке, наполнению, развитию и продвижению в средствах массовой информации и информационно-телекоммуникационной сети "Интернет" (услуги хостинга, расходы на регистрацию доменных имен в информационно-телекоммуникационной сети "Интернет" и продление регистрации, расходы на поисковую оптимизацию, услуги и (или) работы по модернизации и (или) продвижению сайта и аккаунтов в социальных сетях);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приобретение программного обеспечения и неисключительных прав на программное обеспечение (расходы, связанные с получением прав по лицензионному соглашению; расходы по адаптации, настройке, внедрению и модификации программного обеспечения; расходы по сопровождению программного обеспечения);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приобретение сырья, расходных материалов, необходимых для производства продукции и оказания услуг;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уплата первого взноса (аванса) при заключении договора лизинга и (или) лизинговых платежей, за исключением уплаты первого взноса (аванса) и лизинговых платежей по договору лизинга, сублизинга, в случае если предметом договора является транспортное средство;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реализация мероприятий по профилактике новой коронавирусной инфекции, включая мероприятия, связанные с обеспечением выполнения санитарно-эпидемиологических требований;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приобретение комплектующих изделий при производстве и (или) реализации медицинской техники, протезно-ортопедических изделий, программного обеспечения, а также технических средств, которые могут быть использованы исключительно для профилактики инвалидности или реабилитации (абилитации) инвалидов социальными предпринимателями.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 допускается направление расходов на финансирование затрат, связанных с уплатой налогов, сборов и иных обязательных платежей в бюджеты бюджетной системы Российской Федерации и бюджеты государственных внебюджетных фондов, уплатой процентов по займам, предоставленным государственными микрофинансовыми организациями, а также по кредитам, привлеченным в кредитных организациях.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Все перечисленные в настоящем пункте расходы, осуществляемые в рамках реализации проектов, должны производиться получателем гранта с расчетного (лицевого) счета в безналичном порядке.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1.7. Информация о гранте размещается на едином портале бюджетной системы Российской Федерации в информационно-телекоммуникационной сети "Интернет" в порядке, установленном Министерством финансов Российской Федерации.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2. Условия и порядок предоставления гранта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Условия предоставления гранта получателю гранта, соответствующему требованиям, установленным в </w:t>
      </w:r>
      <w:hyperlink w:history="0" w:anchor="P86" w:tooltip="2.2. Получатель гранта должен соответствовать следующим требованиям:">
        <w:r>
          <w:rPr>
            <w:sz w:val="24"/>
            <w:color w:val="0000ff"/>
          </w:rPr>
          <w:t xml:space="preserve">пункте 2.2</w:t>
        </w:r>
      </w:hyperlink>
      <w:r>
        <w:rPr>
          <w:sz w:val="24"/>
        </w:rPr>
        <w:t xml:space="preserve"> настоящего Порядка: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заключение соглашения о предоставлении гранта между Министерством и получателем гранта (далее - соглашение);</w:t>
      </w:r>
    </w:p>
    <w:bookmarkStart w:id="79" w:name="P79"/>
    <w:bookmarkEnd w:id="7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целевое использование гранта по направлениям расходов, указанным в </w:t>
      </w:r>
      <w:hyperlink w:history="0" w:anchor="P55" w:tooltip="1.6. Грант предоставляется путем финансового обеспечения затрат получателя гранта, необходимых для реализации проекта, по следующим направлениям расходов:">
        <w:r>
          <w:rPr>
            <w:sz w:val="24"/>
            <w:color w:val="0000ff"/>
          </w:rPr>
          <w:t xml:space="preserve">пункте 1.6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запрет приобретения получателем гранта, а также иными юридическими лицами, получающими средства на основании договоров, заключенных с получателем гранта, за счет полученных из областного бюджета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согласие получателя гранта на осуществление в отношении него проверки Министерством соблюдения порядка и условий предоставления гранта, в том числе в части достижения результатов предоставления гранта, а также проверки органами государственного финансового контроля в соответствии со </w:t>
      </w:r>
      <w:hyperlink w:history="0" r:id="rId24" w:tooltip="&quot;Бюджетный кодекс Российской Федерации&quot; от 31.07.1998 N 145-ФЗ (ред. от 24.06.2025) {КонсультантПлюс}">
        <w:r>
          <w:rPr>
            <w:sz w:val="24"/>
            <w:color w:val="0000ff"/>
          </w:rPr>
          <w:t xml:space="preserve">статьями 268.1</w:t>
        </w:r>
      </w:hyperlink>
      <w:r>
        <w:rPr>
          <w:sz w:val="24"/>
        </w:rPr>
        <w:t xml:space="preserve"> и </w:t>
      </w:r>
      <w:hyperlink w:history="0" r:id="rId25" w:tooltip="&quot;Бюджетный кодекс Российской Федерации&quot; от 31.07.1998 N 145-ФЗ (ред. от 24.06.2025) {КонсультантПлюс}">
        <w:r>
          <w:rPr>
            <w:sz w:val="24"/>
            <w:color w:val="0000ff"/>
          </w:rPr>
          <w:t xml:space="preserve">269.2</w:t>
        </w:r>
      </w:hyperlink>
      <w:r>
        <w:rPr>
          <w:sz w:val="24"/>
        </w:rPr>
        <w:t xml:space="preserve"> Бюджетного кодекса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обеспечение включения в договоры, заключенные в целях исполнения обязательств по соглашению, согласия лиц, получающих средства на основании договоров, заключенных с получателем гранта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Министерством соблюдения порядка и условий предоставления гранта, в том числе в части достижения результатов предоставления гранта, а также проверки органами государственного финансового контроля в соответствии со </w:t>
      </w:r>
      <w:hyperlink w:history="0" r:id="rId26" w:tooltip="&quot;Бюджетный кодекс Российской Федерации&quot; от 31.07.1998 N 145-ФЗ (ред. от 24.06.2025) {КонсультантПлюс}">
        <w:r>
          <w:rPr>
            <w:sz w:val="24"/>
            <w:color w:val="0000ff"/>
          </w:rPr>
          <w:t xml:space="preserve">статьями 268.1</w:t>
        </w:r>
      </w:hyperlink>
      <w:r>
        <w:rPr>
          <w:sz w:val="24"/>
        </w:rPr>
        <w:t xml:space="preserve"> и </w:t>
      </w:r>
      <w:hyperlink w:history="0" r:id="rId27" w:tooltip="&quot;Бюджетный кодекс Российской Федерации&quot; от 31.07.1998 N 145-ФЗ (ред. от 24.06.2025) {КонсультантПлюс}">
        <w:r>
          <w:rPr>
            <w:sz w:val="24"/>
            <w:color w:val="0000ff"/>
          </w:rPr>
          <w:t xml:space="preserve">269.2</w:t>
        </w:r>
      </w:hyperlink>
      <w:r>
        <w:rPr>
          <w:sz w:val="24"/>
        </w:rPr>
        <w:t xml:space="preserve"> Бюджетного кодекса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подтверждение получателем гранта, являющимся социальным предприятием, ежегодно в течение 3 (трех) лет, начиная с года, следующего за годом предоставления гранта, статуса социального предприятия при его соответствии условиям признания субъекта малого и среднего предпринимательства социальным предприятием в соответствии с Федеральным </w:t>
      </w:r>
      <w:hyperlink w:history="0" r:id="rId28" w:tooltip="Федеральный закон от 24.07.2007 N 209-ФЗ (ред. от 23.05.2025) &quot;О развитии малого и среднего предпринимательства в Российской Федерации&quot; (с изм. и доп., вступ. в силу с 11.06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 июля 2007 г. N 209-ФЗ "О развитии малого и среднего предпринимательства в Российской Федерации";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предоставление в Министерство получателем гранта, являющимся молодым предпринимателем, ежегодно в течение 3 (трех) лет, начиная с года, следующего за годом предоставления гранта, информации о финансово-экономических показателях своей деятельности, подтверждающей положительную величину оборота и (или) объема выручки от продажи товаров, продукции, работ и услуг;</w:t>
      </w:r>
    </w:p>
    <w:bookmarkStart w:id="85" w:name="P85"/>
    <w:bookmarkEnd w:id="8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софинансирование социальным предприятием расходов, связанных с реализацией проекта в сфере социального предпринимательства, или молодым предпринимателем расходов, связанных с реализацией проекта в сфере предпринимательской деятельности, в размере не менее 25% от размера расходов, предусмотренных на реализацию таких проектов и указанных в </w:t>
      </w:r>
      <w:hyperlink w:history="0" w:anchor="P55" w:tooltip="1.6. Грант предоставляется путем финансового обеспечения затрат получателя гранта, необходимых для реализации проекта, по следующим направлениям расходов:">
        <w:r>
          <w:rPr>
            <w:sz w:val="24"/>
            <w:color w:val="0000ff"/>
          </w:rPr>
          <w:t xml:space="preserve">пункте 1.6</w:t>
        </w:r>
      </w:hyperlink>
      <w:r>
        <w:rPr>
          <w:sz w:val="24"/>
        </w:rPr>
        <w:t xml:space="preserve"> настоящего Порядка, которое также предоставляется в целях финансового обеспечения данных расходов.</w:t>
      </w:r>
    </w:p>
    <w:bookmarkStart w:id="86" w:name="P86"/>
    <w:bookmarkEnd w:id="8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2.2. Получатель гранта должен соответствовать следующим требованиям: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2.2.1. По состоянию на дату не ранее чем за 30 календарных дней до даты подачи заявления о предоставлении гранта:</w:t>
      </w:r>
    </w:p>
    <w:bookmarkStart w:id="88" w:name="P88"/>
    <w:bookmarkEnd w:id="8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получатель гранта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получатель гранта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получатель гранта не находится в составляемых в рамках реализации полномочий, предусмотренных </w:t>
      </w:r>
      <w:hyperlink w:history="0" r:id="rId29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sz w:val="24"/>
            <w:color w:val="0000ff"/>
          </w:rPr>
          <w:t xml:space="preserve">главой VII</w:t>
        </w:r>
      </w:hyperlink>
      <w:r>
        <w:rPr>
          <w:sz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получатель гранта не получает средства из областного бюджета на основании иных нормативных правовых актов Нижегородской области на цель, установленную в </w:t>
      </w:r>
      <w:hyperlink w:history="0" w:anchor="P52" w:tooltip="1.3. Грант предоставляется в целях создания условий для легкого старта и комфортного ведения бизнеса в рамках регионального проекта &quot;Создание условий для легкого старта и комфортного ведения бизнеса&quot;, являющегося структурным элементом государственной программы Нижегородской области &quot;Развитие предпринимательства Нижегородской области&quot;, утвержденной постановлением Правительства Нижегородской области от 29 апреля 2014 г. N 290.">
        <w:r>
          <w:rPr>
            <w:sz w:val="24"/>
            <w:color w:val="0000ff"/>
          </w:rPr>
          <w:t xml:space="preserve">пункте 1.3</w:t>
        </w:r>
      </w:hyperlink>
      <w:r>
        <w:rPr>
          <w:sz w:val="24"/>
        </w:rPr>
        <w:t xml:space="preserve"> настоящего Порядка, по направлениям расходов, указанным в </w:t>
      </w:r>
      <w:hyperlink w:history="0" w:anchor="P55" w:tooltip="1.6. Грант предоставляется путем финансового обеспечения затрат получателя гранта, необходимых для реализации проекта, по следующим направлениям расходов:">
        <w:r>
          <w:rPr>
            <w:sz w:val="24"/>
            <w:color w:val="0000ff"/>
          </w:rPr>
          <w:t xml:space="preserve">пункте 1.6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получатель гранта не является иностранным агентом в соответствии с Федеральным </w:t>
      </w:r>
      <w:hyperlink w:history="0" r:id="rId30" w:tooltip="Федеральный закон от 14.07.2022 N 255-ФЗ (ред. от 21.04.2025) &quot;О контроле за деятельностью лиц, находящихся под иностранным влиянием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14 июля 2022 г. N 255-ФЗ "О контроле за деятельностью лиц, находящихся под иностранным влиянием";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получатель гранта не находится в процессе реорганизации (за исключением реорганизации в форме присоединения к юридическому лицу, являющемуся получателем гранта, другого юридического лица), ликвидации, в отношении его не введена процедура банкротства, деятельность получателя гранта не приостановлена в порядке, предусмотренном законодательством Российской Федерации;</w:t>
      </w:r>
    </w:p>
    <w:bookmarkStart w:id="94" w:name="P94"/>
    <w:bookmarkEnd w:id="9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гранта, являющегося юридическим лицом;</w:t>
      </w:r>
    </w:p>
    <w:bookmarkStart w:id="95" w:name="P95"/>
    <w:bookmarkEnd w:id="9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у получателя гранта отсутствуют просроченная задолженность по возврату в областной бюджет иных субсидий, бюджетных инвестиций, а также иная просроченная (неурегулированная) задолженность по денежным обязательствам перед Нижегородской областью;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у получателя гранта отсутствует просроченная задолженность по неналоговым доходам, администрируемым министерством имущественных и земельных отношений Нижегородской области;</w:t>
      </w:r>
    </w:p>
    <w:bookmarkStart w:id="97" w:name="P97"/>
    <w:bookmarkEnd w:id="9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10) у получателя гранта отсутствует просроченная задолженность по неналоговым доходам, администрируемым министерством лесного хозяйства и охраны объектов животного мира Нижегородской области.</w:t>
      </w:r>
    </w:p>
    <w:bookmarkStart w:id="98" w:name="P98"/>
    <w:bookmarkEnd w:id="9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2.2.2. По состоянию на любую дату в течение периода, равного 30 календарным дням, предшествующего и (или) следующего за датой подачи заявления о предоставлении гранта (включая соответствующую дату подачи такого заявления), но не позднее даты окончания приема заявления о предоставлении гранта или в течение периода, равного 11 календарным дням, следующего за датой приема заявления о предоставлении гранта, у получателя гранта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превышающая 3 тыс. рублей.</w:t>
      </w:r>
    </w:p>
    <w:bookmarkStart w:id="99" w:name="P99"/>
    <w:bookmarkEnd w:id="9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2.3. Для получения гранта получатель гранта в срок не позднее 20 декабря года предоставления гранта представляет в Министерство заявление о предоставлении гранта, составленное по форме, предусмотренной типовой формой, установленной министерством финансов Нижегородской области для соглашений о предоставлении субсидий из областного бюджета (далее - заявление).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 заявлению получатель гранта прилагает: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справку о наличии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агента, составленную по форме, определенной приказом Федеральной налоговой службы;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справку о просроченной задолженности по возврату в областной бюджет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Нижегородской областью, составленную по форме, предусмотренной типовой формой, установленной министерством финансов Нижегородской области для соглашений о предоставлении субсидий из областного бюджета;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смету планируемых расходов на реализацию мероприятий проекта в сфере социального предпринимательства (для социального предприятия) или проекта в сфере предпринимательской деятельности (для молодого предпринимателя) по форме, установленной Министерством, за счет средств гранта и собственных средств по направлениям, предусмотренным </w:t>
      </w:r>
      <w:hyperlink w:history="0" w:anchor="P55" w:tooltip="1.6. Грант предоставляется путем финансового обеспечения затрат получателя гранта, необходимых для реализации проекта, по следующим направлениям расходов:">
        <w:r>
          <w:rPr>
            <w:sz w:val="24"/>
            <w:color w:val="0000ff"/>
          </w:rPr>
          <w:t xml:space="preserve">пунктом 1.6</w:t>
        </w:r>
      </w:hyperlink>
      <w:r>
        <w:rPr>
          <w:sz w:val="24"/>
        </w:rPr>
        <w:t xml:space="preserve"> настоящего Порядка, заверенную руководителем получателя гранта или уполномоченным им лицом (далее - смета);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выписку по расчетному счету получателя гранта по состоянию на любую дату в течение периода, равного 30 календарным дням, предшествующим дате подачи заявления, подтверждающую наличие денежных средств, необходимых для софинансирования социальным предприятием расходов, связанных с реализацией проекта в сфере социального предпринимательства, или молодым предпринимателем расходов, связанных с реализацией проекта в сфере предпринимательской деятельности, в размере не менее 25% от размера расходов, предусмотренных на реализацию таких проектов и указанных в </w:t>
      </w:r>
      <w:hyperlink w:history="0" w:anchor="P55" w:tooltip="1.6. Грант предоставляется путем финансового обеспечения затрат получателя гранта, необходимых для реализации проекта, по следующим направлениям расходов:">
        <w:r>
          <w:rPr>
            <w:sz w:val="24"/>
            <w:color w:val="0000ff"/>
          </w:rPr>
          <w:t xml:space="preserve">пункте 1.6</w:t>
        </w:r>
      </w:hyperlink>
      <w:r>
        <w:rPr>
          <w:sz w:val="24"/>
        </w:rPr>
        <w:t xml:space="preserve"> настоящего Порядка, заверенную кредитной организацией;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справку министерства имущественных и земельных отношений Нижегородской области, подтверждающую отсутствие у получателя гранта просроченной задолженности по неналоговым доходам, администрируемым министерством имущественных и земельных отношений Нижегородской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справку министерства лесного хозяйства и охраны объектов животного мира Нижегородской области, подтверждающую отсутствие у получателя гранта просроченной задолженности по неналоговым доходам, администрируемым министерством лесного хозяйства и охраны объектов животного мира Нижегородской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документ, подтверждающий полномочия лица на подписание и подачу заявления (не представляется в случае представления заявления лицом, имеющим право без доверенности действовать от имени юридического лица в соответствии с выпиской из Единого государственного реестра юридических лиц).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Заявление и приложенные к нему документы должны быть исполнены по установленным формам (в случае, если это предусмотрено настоящим Порядком), без ошибок, подчисток, приписок, зачеркнутых слов, иных исправлений, повреждений, не позволяющих однозначно истолковать их содержание.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Получатель гранта несет ответственность за достоверность сведений, содержащихся в заявлении и представленных документах.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2.4. Заявление подлежит регистрации в Министерстве в порядке, установленном в </w:t>
      </w:r>
      <w:hyperlink w:history="0" r:id="rId31" w:tooltip="Постановление Правительства Нижегородской области от 28.12.2018 N 912 (ред. от 21.11.2019) &quot;Об утверждении Инструкции по делопроизводству в органах исполнительной власти Нижегородской области и их структурных подразделениях&quot; {КонсультантПлюс}">
        <w:r>
          <w:rPr>
            <w:sz w:val="24"/>
            <w:color w:val="0000ff"/>
          </w:rPr>
          <w:t xml:space="preserve">Инструкции</w:t>
        </w:r>
      </w:hyperlink>
      <w:r>
        <w:rPr>
          <w:sz w:val="24"/>
        </w:rPr>
        <w:t xml:space="preserve"> по делопроизводству в органах исполнительной власти Нижегородской области и их структурных подразделениях, утвержденной постановлением Правительства Нижегородской области от 28 декабря 2018 г. N 912.</w:t>
      </w:r>
    </w:p>
    <w:bookmarkStart w:id="111" w:name="P111"/>
    <w:bookmarkEnd w:id="11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2.5. Министерство в срок не позднее 10-го рабочего дня, следующего за днем регистрации заявления, осуществляет проверку получателя гранта: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на соответствие требованиям, установленным в </w:t>
      </w:r>
      <w:hyperlink w:history="0" w:anchor="P88" w:tooltip="1) получатель грант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...">
        <w:r>
          <w:rPr>
            <w:sz w:val="24"/>
            <w:color w:val="0000ff"/>
          </w:rPr>
          <w:t xml:space="preserve">подпунктах 1</w:t>
        </w:r>
      </w:hyperlink>
      <w:r>
        <w:rPr>
          <w:sz w:val="24"/>
        </w:rPr>
        <w:t xml:space="preserve"> - </w:t>
      </w:r>
      <w:hyperlink w:history="0" w:anchor="P94" w:tooltip="7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гранта, являющегося юридическим лицом;">
        <w:r>
          <w:rPr>
            <w:sz w:val="24"/>
            <w:color w:val="0000ff"/>
          </w:rPr>
          <w:t xml:space="preserve">7 подпункта 2.2.1 пункта 2.2</w:t>
        </w:r>
      </w:hyperlink>
      <w:r>
        <w:rPr>
          <w:sz w:val="24"/>
        </w:rPr>
        <w:t xml:space="preserve"> настоящего Порядка, -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на соответствие требованиям, установленным в </w:t>
      </w:r>
      <w:hyperlink w:history="0" w:anchor="P95" w:tooltip="8) у получателя гранта отсутствуют просроченная задолженность по возврату в областной бюджет иных субсидий, бюджетных инвестиций, а также иная просроченная (неурегулированная) задолженность по денежным обязательствам перед Нижегородской областью;">
        <w:r>
          <w:rPr>
            <w:sz w:val="24"/>
            <w:color w:val="0000ff"/>
          </w:rPr>
          <w:t xml:space="preserve">подпунктах 8</w:t>
        </w:r>
      </w:hyperlink>
      <w:r>
        <w:rPr>
          <w:sz w:val="24"/>
        </w:rPr>
        <w:t xml:space="preserve"> - </w:t>
      </w:r>
      <w:hyperlink w:history="0" w:anchor="P97" w:tooltip="10) у получателя гранта отсутствует просроченная задолженность по неналоговым доходам, администрируемым министерством лесного хозяйства и охраны объектов животного мира Нижегородской области.">
        <w:r>
          <w:rPr>
            <w:sz w:val="24"/>
            <w:color w:val="0000ff"/>
          </w:rPr>
          <w:t xml:space="preserve">10 подпункта 2.2.1</w:t>
        </w:r>
      </w:hyperlink>
      <w:r>
        <w:rPr>
          <w:sz w:val="24"/>
        </w:rPr>
        <w:t xml:space="preserve">, </w:t>
      </w:r>
      <w:hyperlink w:history="0" w:anchor="P98" w:tooltip="2.2.2. По состоянию на любую дату в течение периода, равного 30 календарным дням, предшествующего и (или) следующего за датой подачи заявления о предоставлении гранта (включая соответствующую дату подачи такого заявления), но не позднее даты окончания приема заявления о предоставлении гранта или в течение периода, равного 11 календарным дням, следующего за датой приема заявления о предоставлении гранта, у получателя гранта отсутствует неисполненная обязанность по уплате налогов, сборов, страховых взносов...">
        <w:r>
          <w:rPr>
            <w:sz w:val="24"/>
            <w:color w:val="0000ff"/>
          </w:rPr>
          <w:t xml:space="preserve">подпункте 2.2.2 пункта 2.2</w:t>
        </w:r>
      </w:hyperlink>
      <w:r>
        <w:rPr>
          <w:sz w:val="24"/>
        </w:rPr>
        <w:t xml:space="preserve"> настоящего Порядка, - по информации, представленной получателем гранта.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Получатель гранта вправе по собственной инициативе представить документы для подтверждения соответствия требованиям, установленным в </w:t>
      </w:r>
      <w:hyperlink w:history="0" w:anchor="P88" w:tooltip="1) получатель грант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...">
        <w:r>
          <w:rPr>
            <w:sz w:val="24"/>
            <w:color w:val="0000ff"/>
          </w:rPr>
          <w:t xml:space="preserve">подпунктах 1</w:t>
        </w:r>
      </w:hyperlink>
      <w:r>
        <w:rPr>
          <w:sz w:val="24"/>
        </w:rPr>
        <w:t xml:space="preserve"> - </w:t>
      </w:r>
      <w:hyperlink w:history="0" w:anchor="P94" w:tooltip="7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гранта, являющегося юридическим лицом;">
        <w:r>
          <w:rPr>
            <w:sz w:val="24"/>
            <w:color w:val="0000ff"/>
          </w:rPr>
          <w:t xml:space="preserve">7 подпункта 2.2.1 пункта 2.2</w:t>
        </w:r>
      </w:hyperlink>
      <w:r>
        <w:rPr>
          <w:sz w:val="24"/>
        </w:rPr>
        <w:t xml:space="preserve"> настоящего Порядка.</w:t>
      </w:r>
    </w:p>
    <w:bookmarkStart w:id="115" w:name="P115"/>
    <w:bookmarkEnd w:id="11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2.6. В случае отсутствия технической возможности, указанной в </w:t>
      </w:r>
      <w:hyperlink w:history="0" w:anchor="P111" w:tooltip="2.5. Министерство в срок не позднее 10-го рабочего дня, следующего за днем регистрации заявления, осуществляет проверку получателя гранта:">
        <w:r>
          <w:rPr>
            <w:sz w:val="24"/>
            <w:color w:val="0000ff"/>
          </w:rPr>
          <w:t xml:space="preserve">пункте 2.5</w:t>
        </w:r>
      </w:hyperlink>
      <w:r>
        <w:rPr>
          <w:sz w:val="24"/>
        </w:rPr>
        <w:t xml:space="preserve"> настоящего Порядка, Министерство письменно запрашивает у получателя гранта соответствующие документы для подтверждения его соответствия требованиям, указанным в </w:t>
      </w:r>
      <w:hyperlink w:history="0" w:anchor="P88" w:tooltip="1) получатель грант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...">
        <w:r>
          <w:rPr>
            <w:sz w:val="24"/>
            <w:color w:val="0000ff"/>
          </w:rPr>
          <w:t xml:space="preserve">подпунктах 1</w:t>
        </w:r>
      </w:hyperlink>
      <w:r>
        <w:rPr>
          <w:sz w:val="24"/>
        </w:rPr>
        <w:t xml:space="preserve"> - </w:t>
      </w:r>
      <w:hyperlink w:history="0" w:anchor="P94" w:tooltip="7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гранта, являющегося юридическим лицом;">
        <w:r>
          <w:rPr>
            <w:sz w:val="24"/>
            <w:color w:val="0000ff"/>
          </w:rPr>
          <w:t xml:space="preserve">7 подпункта 2.2.1 пункта 2.2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Получатель гранта несет ответственность за достоверность сведений, содержащихся в представленных получателем гранта документах.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случае, установленном настоящим пунктом, срок рассмотрения заявления продлевается на 10 рабочих дней со дня представления получателем гранта запрашиваемых Министерством документов.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2.7. Основания для отказа в предоставлении гранта: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несоответствие получателя гранта требованиям, установленным </w:t>
      </w:r>
      <w:hyperlink w:history="0" w:anchor="P86" w:tooltip="2.2. Получатель гранта должен соответствовать следующим требованиям:">
        <w:r>
          <w:rPr>
            <w:sz w:val="24"/>
            <w:color w:val="0000ff"/>
          </w:rPr>
          <w:t xml:space="preserve">пунктом 2.2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несоответствие представленных получателем гранта документов требованиям в случаях, установленных </w:t>
      </w:r>
      <w:hyperlink w:history="0" w:anchor="P99" w:tooltip="2.3. Для получения гранта получатель гранта в срок не позднее 20 декабря года предоставления гранта представляет в Министерство заявление о предоставлении гранта, составленное по форме, предусмотренной типовой формой, установленной министерством финансов Нижегородской области для соглашений о предоставлении субсидий из областного бюджета (далее - заявление).">
        <w:r>
          <w:rPr>
            <w:sz w:val="24"/>
            <w:color w:val="0000ff"/>
          </w:rPr>
          <w:t xml:space="preserve">пунктами 2.3</w:t>
        </w:r>
      </w:hyperlink>
      <w:r>
        <w:rPr>
          <w:sz w:val="24"/>
        </w:rPr>
        <w:t xml:space="preserve">, </w:t>
      </w:r>
      <w:hyperlink w:history="0" w:anchor="P115" w:tooltip="2.6. В случае отсутствия технической возможности, указанной в пункте 2.5 настоящего Порядка, Министерство письменно запрашивает у получателя гранта соответствующие документы для подтверждения его соответствия требованиям, указанным в подпунктах 1 - 7 подпункта 2.2.1 пункта 2.2 настоящего Порядка.">
        <w:r>
          <w:rPr>
            <w:sz w:val="24"/>
            <w:color w:val="0000ff"/>
          </w:rPr>
          <w:t xml:space="preserve">2.6</w:t>
        </w:r>
      </w:hyperlink>
      <w:r>
        <w:rPr>
          <w:sz w:val="24"/>
        </w:rPr>
        <w:t xml:space="preserve"> настоящего Порядка, или непредставление (представление не в полном объеме) указанных документов;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установление факта получения ранее гранта в течение трех лет с момента заключения соглашения (договора) о предоставлении гранта;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установление факта недостоверности представленной получателем гранта информации.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2.8. По результатам рассмотрения заявления Министерство до истечения сроков, установленных соответственно в </w:t>
      </w:r>
      <w:hyperlink w:history="0" w:anchor="P111" w:tooltip="2.5. Министерство в срок не позднее 10-го рабочего дня, следующего за днем регистрации заявления, осуществляет проверку получателя гранта:">
        <w:r>
          <w:rPr>
            <w:sz w:val="24"/>
            <w:color w:val="0000ff"/>
          </w:rPr>
          <w:t xml:space="preserve">пунктах 2.5</w:t>
        </w:r>
      </w:hyperlink>
      <w:r>
        <w:rPr>
          <w:sz w:val="24"/>
        </w:rPr>
        <w:t xml:space="preserve"> или </w:t>
      </w:r>
      <w:hyperlink w:history="0" w:anchor="P115" w:tooltip="2.6. В случае отсутствия технической возможности, указанной в пункте 2.5 настоящего Порядка, Министерство письменно запрашивает у получателя гранта соответствующие документы для подтверждения его соответствия требованиям, указанным в подпунктах 1 - 7 подпункта 2.2.1 пункта 2.2 настоящего Порядка.">
        <w:r>
          <w:rPr>
            <w:sz w:val="24"/>
            <w:color w:val="0000ff"/>
          </w:rPr>
          <w:t xml:space="preserve">2.6</w:t>
        </w:r>
      </w:hyperlink>
      <w:r>
        <w:rPr>
          <w:sz w:val="24"/>
        </w:rPr>
        <w:t xml:space="preserve"> настоящего Порядка: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при отсутствии оснований для отказа в предоставлении гранта - принимает решение о предоставлении гранта и определяет размер предоставляемого гранта в соответствии с </w:t>
      </w:r>
      <w:hyperlink w:history="0" w:anchor="P132" w:tooltip="2.9. Источником финансового обеспечения гранта являются средства областного бюджета и средства федерального бюджета, предоставленные областному бюджету в форме субсидии на основании соглашения, заключенного в соответствии с Правилами.">
        <w:r>
          <w:rPr>
            <w:sz w:val="24"/>
            <w:color w:val="0000ff"/>
          </w:rPr>
          <w:t xml:space="preserve">пунктом 2.9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при наличии оснований для отказа в предоставлении гранта - принимает решение об отказе в предоставлении гранта.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Решение оформляется приказом Министерства.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принятия решения о предоставлении гранта в приказе Министерства указываются реквизиты правового акта, которым определен получатель гранта на текущий финансовый год, и размер предоставляемого гранта.</w:t>
      </w:r>
    </w:p>
    <w:bookmarkStart w:id="128" w:name="P128"/>
    <w:bookmarkEnd w:id="12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Министерство письменно информирует получателя гранта о принятом решении путем направления ему уведомления.</w:t>
      </w:r>
    </w:p>
    <w:bookmarkStart w:id="129" w:name="P129"/>
    <w:bookmarkEnd w:id="12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принятия решения о предоставлении гранта в уведомлении указываются сроки заключения соглашения.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принятия решения об отказе в предоставлении гранта в уведомлении указывается обстоятельство, послужившее основанием для отказа в предоставлении гранта.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Получатель гранта после получения уведомления об отказе в предоставлении гранта вправе повторно обратиться в Министерство с заявлением после устранения им указанного в уведомлении несоответствия. Повторная проверка получателя гранта на соответствие установленным требованиям осуществляется в соответствии с </w:t>
      </w:r>
      <w:hyperlink w:history="0" w:anchor="P111" w:tooltip="2.5. Министерство в срок не позднее 10-го рабочего дня, следующего за днем регистрации заявления, осуществляет проверку получателя гранта:">
        <w:r>
          <w:rPr>
            <w:sz w:val="24"/>
            <w:color w:val="0000ff"/>
          </w:rPr>
          <w:t xml:space="preserve">пунктами 2.5</w:t>
        </w:r>
      </w:hyperlink>
      <w:r>
        <w:rPr>
          <w:sz w:val="24"/>
        </w:rPr>
        <w:t xml:space="preserve">, </w:t>
      </w:r>
      <w:hyperlink w:history="0" w:anchor="P115" w:tooltip="2.6. В случае отсутствия технической возможности, указанной в пункте 2.5 настоящего Порядка, Министерство письменно запрашивает у получателя гранта соответствующие документы для подтверждения его соответствия требованиям, указанным в подпунктах 1 - 7 подпункта 2.2.1 пункта 2.2 настоящего Порядка.">
        <w:r>
          <w:rPr>
            <w:sz w:val="24"/>
            <w:color w:val="0000ff"/>
          </w:rPr>
          <w:t xml:space="preserve">2.6</w:t>
        </w:r>
      </w:hyperlink>
      <w:r>
        <w:rPr>
          <w:sz w:val="24"/>
        </w:rPr>
        <w:t xml:space="preserve"> настоящего Порядка.</w:t>
      </w:r>
    </w:p>
    <w:bookmarkStart w:id="132" w:name="P132"/>
    <w:bookmarkEnd w:id="13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2.9. Источником финансового обеспечения гранта являются средства областного бюджета и средства федерального бюджета, предоставленные областному бюджету в форме субсидии на основании соглашения, заключенного в соответствии с Правилами.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Размер гранта составляет не более 75% от размера расходов, предусмотренных на реализацию проекта и указанных в </w:t>
      </w:r>
      <w:hyperlink w:history="0" w:anchor="P55" w:tooltip="1.6. Грант предоставляется путем финансового обеспечения затрат получателя гранта, необходимых для реализации проекта, по следующим направлениям расходов:">
        <w:r>
          <w:rPr>
            <w:sz w:val="24"/>
            <w:color w:val="0000ff"/>
          </w:rPr>
          <w:t xml:space="preserve">пункте 1.6</w:t>
        </w:r>
      </w:hyperlink>
      <w:r>
        <w:rPr>
          <w:sz w:val="24"/>
        </w:rPr>
        <w:t xml:space="preserve"> настоящего Порядка, и определяется конкурсной комиссией пропорционально размеру: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расходов получателя гранта, впервые признанного социальным предприятием, предусмотренных на реализацию нового проекта в сфере социального предпринимательства;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расходов получателя гранта, подтвердившего статус социального предприятия, на расширение своей деятельности при реализации ранее созданного проекта в сфере социального предпринимательства;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расходов получателя гранта - молодого предпринимателя, предусмотренных на реализацию проекта в сфере предпринимательской деятельности.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Максимальный размер гранта не может составлять более 500 тыс. рублей на одного получателя гранта.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Минимальный размер гранта не может составлять менее 100 тыс. рублей.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Грант предоставляется в пределах бюджетных ассигнований, предусмотренных в законе Нижегородской области об областном бюджете на соответствующий финансовый год и на плановый период (сводной бюджетной росписи), и лимитов бюджетных обязательств на предоставление гранта.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2.10. Министерство в срок, указанный в уведомлении, направляемом получателю гранта в соответствии с </w:t>
      </w:r>
      <w:hyperlink w:history="0" w:anchor="P128" w:tooltip="Министерство письменно информирует получателя гранта о принятом решении путем направления ему уведомления.">
        <w:r>
          <w:rPr>
            <w:sz w:val="24"/>
            <w:color w:val="0000ff"/>
          </w:rPr>
          <w:t xml:space="preserve">абзацами шестым</w:t>
        </w:r>
      </w:hyperlink>
      <w:r>
        <w:rPr>
          <w:sz w:val="24"/>
        </w:rPr>
        <w:t xml:space="preserve">, </w:t>
      </w:r>
      <w:hyperlink w:history="0" w:anchor="P129" w:tooltip="В случае принятия решения о предоставлении гранта в уведомлении указываются сроки заключения соглашения.">
        <w:r>
          <w:rPr>
            <w:sz w:val="24"/>
            <w:color w:val="0000ff"/>
          </w:rPr>
          <w:t xml:space="preserve">седьмым пункта 2.8</w:t>
        </w:r>
      </w:hyperlink>
      <w:r>
        <w:rPr>
          <w:sz w:val="24"/>
        </w:rPr>
        <w:t xml:space="preserve"> настоящего Порядка, заключает с получателем гранта соглашение.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соглашение включаются: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условия предоставления гранта, указанные в </w:t>
      </w:r>
      <w:hyperlink w:history="0" w:anchor="P79" w:tooltip="2) целевое использование гранта по направлениям расходов, указанным в пункте 1.6 настоящего Порядка;">
        <w:r>
          <w:rPr>
            <w:sz w:val="24"/>
            <w:color w:val="0000ff"/>
          </w:rPr>
          <w:t xml:space="preserve">подпунктах 2</w:t>
        </w:r>
      </w:hyperlink>
      <w:r>
        <w:rPr>
          <w:sz w:val="24"/>
        </w:rPr>
        <w:t xml:space="preserve"> - </w:t>
      </w:r>
      <w:hyperlink w:history="0" w:anchor="P85" w:tooltip="8) софинансирование социальным предприятием расходов, связанных с реализацией проекта в сфере социального предпринимательства, или молодым предпринимателем расходов, связанных с реализацией проекта в сфере предпринимательской деятельности, в размере не менее 25% от размера расходов, предусмотренных на реализацию таких проектов и указанных в пункте 1.6 настоящего Порядка, которое также предоставляется в целях финансового обеспечения данных расходов.">
        <w:r>
          <w:rPr>
            <w:sz w:val="24"/>
            <w:color w:val="0000ff"/>
          </w:rPr>
          <w:t xml:space="preserve">8 пункта 2.1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условие о согласовании Министерством и получателем гранта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на предоставление гранта, приводящего к невозможности предоставления гранта в размере, определенном в соглашении.</w:t>
      </w:r>
    </w:p>
    <w:bookmarkStart w:id="144" w:name="P144"/>
    <w:bookmarkEnd w:id="14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реорганизации получателя гранта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bookmarkStart w:id="145" w:name="P145"/>
    <w:bookmarkEnd w:id="14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реорганизации получателя гранта в форме разделения, выделения, а также при ликвидации получателя гранта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гранта обязательствах, источником финансового обеспечения которых является грант, и возврате неиспользованного остатка гранта в областной бюджет.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Соглашение, дополнительное соглашение к соглашению, в том числе дополнительное соглашение о расторжении соглашения (при необходимости), заключается в государственной интегрированной информационной системе управления общественными финансами "Электронный бюджет" в соответствии с типовой формой, установленной Министерством финансов Российской Федерации для соглашений о предоставлении субсидий из федерального бюджета.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изменения обстоятельств, послуживших основанием для заключения соглашения, в том числе в случаях, установленных </w:t>
      </w:r>
      <w:hyperlink w:history="0" w:anchor="P144" w:tooltip="При реорганизации получателя гранта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">
        <w:r>
          <w:rPr>
            <w:sz w:val="24"/>
            <w:color w:val="0000ff"/>
          </w:rPr>
          <w:t xml:space="preserve">абзацами пятым</w:t>
        </w:r>
      </w:hyperlink>
      <w:r>
        <w:rPr>
          <w:sz w:val="24"/>
        </w:rPr>
        <w:t xml:space="preserve">, </w:t>
      </w:r>
      <w:hyperlink w:history="0" w:anchor="P145" w:tooltip="При реорганизации получателя гранта в форме разделения, выделения, а также при ликвидации получателя гранта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гранта обязательствах, источником финансового обеспечения которых является грант, и возврате неиспользованного остатка гранта в областной бюджет.">
        <w:r>
          <w:rPr>
            <w:sz w:val="24"/>
            <w:color w:val="0000ff"/>
          </w:rPr>
          <w:t xml:space="preserve">шестым</w:t>
        </w:r>
      </w:hyperlink>
      <w:r>
        <w:rPr>
          <w:sz w:val="24"/>
        </w:rPr>
        <w:t xml:space="preserve"> настоящего пункта, получатель гранта обязан уведомить о данных изменениях Министерство с приложением соответствующих документов.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2.11. Результатом предоставления гранта является реализация получателем гранта мероприятий, предусмотренных проектом, в полном объеме (%).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Характеристикой результата предоставления гранта является увеличение оборота (без учета налога на добавленную стоимость, акцизов и иных обязательных платежей) получателя гранта, являющегося юридическим лицом, или объема выручки от продажи товаров, продукции, работ и услуг (без учета НДС, акцизов и иных обязательных платежей) получателя гранта, являющегося индивидуальным предпринимателем (млн рублей).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получателей гранта, проектом которых предусмотрено увеличение среднесписочной численности работников, дополнительно устанавливается характеристика результата предоставления гранта - увеличение среднесписочной численности работников получателей гранта в году, следующем за годом получения гранта.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Результат предоставления гранта соответствует цели предоставления гранта, установленной в </w:t>
      </w:r>
      <w:hyperlink w:history="0" w:anchor="P52" w:tooltip="1.3. Грант предоставляется в целях создания условий для легкого старта и комфортного ведения бизнеса в рамках регионального проекта &quot;Создание условий для легкого старта и комфортного ведения бизнеса&quot;, являющегося структурным элементом государственной программы Нижегородской области &quot;Развитие предпринимательства Нижегородской области&quot;, утвержденной постановлением Правительства Нижегородской области от 29 апреля 2014 г. N 290.">
        <w:r>
          <w:rPr>
            <w:sz w:val="24"/>
            <w:color w:val="0000ff"/>
          </w:rPr>
          <w:t xml:space="preserve">пункте 1.3</w:t>
        </w:r>
      </w:hyperlink>
      <w:r>
        <w:rPr>
          <w:sz w:val="24"/>
        </w:rPr>
        <w:t xml:space="preserve"> настоящего Порядка, и типу результатов предоставления субсидии "Оказание услуг (выполнение работ)", определенному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 (далее - порядок проведения мониторинга достижения результатов).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2.12. В случае если получателем гранта является юридическое лицо, грант подлежит казначейскому сопровождению и перечисляется на отдельный лицевой счет, открытый получателю гранта в министерстве финансов Нижегородской области в соответствии с Порядком открытия, ведения лицевых счетов и осуществления операций по зачислению, списанию средств юридическим лицам, не являющимся участниками бюджетного процесса, бюджетным (автономным) учреждениям, утвержденным приказом министерства финансов Нижегородской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Грант перечисляется под фактическую потребность (с учетом аванса) на основании документов, подтверждающих возникновение у получателя гранта денежных обязательств, в срок не позднее 10-го рабочего дня, следующего за днем представления им указанных документов в Министерство.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получателем гранта является индивидуальный предприниматель, грант не подлежит казначейскому сопровождению и перечисляется на расчетный счет, открытый получателю гранта в кредитной организации.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Грант перечисляется на основании соглашения в срок не позднее 10-го рабочего дня, следующего за днем принятия решения о предоставлении гранта. Датой принятия решения о предоставлении гранта является дата заключения соглашения.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2.13. Грант перечисляется с лицевого счета Министерства, открытого в управлении областного казначейства министерства финансов Нижегородской области.</w:t>
      </w:r>
    </w:p>
    <w:bookmarkStart w:id="157" w:name="P157"/>
    <w:bookmarkEnd w:id="15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2.14. Срок использования гранта до 31 декабря года предоставления гранта.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Расходы получателя гранта, финансируемые за счет собственных средств, производятся им после получения гранта, но не позднее 31 декабря года предоставления гранта.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Остатки средств гранта, не использованные получателем гранта в срок, указанный в абзаце первом настоящего пункта, подлежат возврату в областной бюджет в течение 5 рабочих дней со дня получения получателем гранта письма Министерства.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3. Требования к представлению отчетности, проведению</w:t>
      </w:r>
    </w:p>
    <w:p>
      <w:pPr>
        <w:pStyle w:val="2"/>
        <w:jc w:val="center"/>
      </w:pPr>
      <w:r>
        <w:rPr>
          <w:sz w:val="24"/>
        </w:rPr>
        <w:t xml:space="preserve">мониторинга достижения результатов предоставления гранта,</w:t>
      </w:r>
    </w:p>
    <w:p>
      <w:pPr>
        <w:pStyle w:val="2"/>
        <w:jc w:val="center"/>
      </w:pPr>
      <w:r>
        <w:rPr>
          <w:sz w:val="24"/>
        </w:rPr>
        <w:t xml:space="preserve">об осуществлении контроля за соблюдением условий и порядка</w:t>
      </w:r>
    </w:p>
    <w:p>
      <w:pPr>
        <w:pStyle w:val="2"/>
        <w:jc w:val="center"/>
      </w:pPr>
      <w:r>
        <w:rPr>
          <w:sz w:val="24"/>
        </w:rPr>
        <w:t xml:space="preserve">предоставления гранта и ответственности за их нарушение</w:t>
      </w:r>
    </w:p>
    <w:p>
      <w:pPr>
        <w:pStyle w:val="0"/>
      </w:pPr>
      <w:r>
        <w:rPr>
          <w:sz w:val="24"/>
        </w:rPr>
      </w:r>
    </w:p>
    <w:bookmarkStart w:id="166" w:name="P166"/>
    <w:bookmarkEnd w:id="166"/>
    <w:p>
      <w:pPr>
        <w:pStyle w:val="0"/>
        <w:ind w:firstLine="540"/>
        <w:jc w:val="both"/>
      </w:pPr>
      <w:r>
        <w:rPr>
          <w:sz w:val="24"/>
        </w:rPr>
        <w:t xml:space="preserve">3.1. Получатель гранта ежеквартально не позднее 15 рабочего дня месяца, следующего за отчетным кварталом, представляет в Министерство по формам, установленным соглашением, на основании форм, определенных типовой формой соглашения, установленной Министерством финансов Российской Федерации: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отчет о достижении значения результата предоставления гранта, а также характеристик результата предоставления гранта;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отчет об осуществлении расходов, источником финансового обеспечения которых является грант.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 отчету об осуществлении расходов, источником финансового обеспечения которых является грант, прилагаются копии документов, подтверждающих данные расходы (копии договоров, счетов, счетов-фактур, товарных накладных, платежных поручений и прочих подтверждающих расходы документов), заверенные подписями руководителя получателя гранта, а также главного бухгалтера получателя гранта (при наличии).</w:t>
      </w:r>
    </w:p>
    <w:bookmarkStart w:id="170" w:name="P170"/>
    <w:bookmarkEnd w:id="17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3.2. Дополнительно к отчетности, указанной в </w:t>
      </w:r>
      <w:hyperlink w:history="0" w:anchor="P166" w:tooltip="3.1. Получатель гранта ежеквартально не позднее 15 рабочего дня месяца, следующего за отчетным кварталом, представляет в Министерство по формам, установленным соглашением, на основании форм, определенных типовой формой соглашения, установленной Министерством финансов Российской Федерации:">
        <w:r>
          <w:rPr>
            <w:sz w:val="24"/>
            <w:color w:val="0000ff"/>
          </w:rPr>
          <w:t xml:space="preserve">пункте 3.1</w:t>
        </w:r>
      </w:hyperlink>
      <w:r>
        <w:rPr>
          <w:sz w:val="24"/>
        </w:rPr>
        <w:t xml:space="preserve"> настоящего Порядка, получатель гранта представляет в Министерство: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3.2.1. Отчет о реализации плана мероприятий по достижению результатов предоставления гранта и показателей (контрольных точек) в сроки и по форме, которые определены соглашением.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3.2.2. Получатель гранта - социальное предприятие: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срок не позднее 1 апреля второго года, следующего за годом предоставления гранта, - отчет о финансовых результатах за год предоставления гранта и год, следующий за годом предоставления гранта, по форме, утвержденной </w:t>
      </w:r>
      <w:hyperlink w:history="0" r:id="rId32" w:tooltip="Приказ Минфина России от 02.07.2010 N 66н (ред. от 19.04.2019) &quot;О формах бухгалтерской отчетности организаций&quot; (Зарегистрировано в Минюсте России 02.08.2010 N 18023) (с изм. и доп., вступ. в силу с отчетности за 2020 год) ------------ Утратил силу или отменен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финансов Российской Федерации от 2 июля 2010 г. N 66н;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срок не позднее 1 апреля второго года, следующего за годом предоставления гранта, - </w:t>
      </w:r>
      <w:hyperlink w:history="0" r:id="rId33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4"/>
            <w:color w:val="0000ff"/>
          </w:rPr>
          <w:t xml:space="preserve">расчеты</w:t>
        </w:r>
      </w:hyperlink>
      <w:r>
        <w:rPr>
          <w:sz w:val="24"/>
        </w:rPr>
        <w:t xml:space="preserve"> по страховым взносам за год предоставления гранта и год, следующий за годом предоставления гранта, по форме, утвержденной приказом Федеральной налоговой службы от 29 сентября 2022 г. N ЕД-7-11/878@ (для получателей гранта, проектом которых предусмотрено увеличение среднесписочной численности работников).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3.2.3. Получатель гранта - молодой предприниматель: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ежегодно в течение 3 (трех) лет, начиная с года, следующего за годом предоставления гранта, не позднее 1 апреля - отчет о финансовых результатах за отчетный год по форме, утвержденной </w:t>
      </w:r>
      <w:hyperlink w:history="0" r:id="rId34" w:tooltip="Приказ Минфина России от 02.07.2010 N 66н (ред. от 19.04.2019) &quot;О формах бухгалтерской отчетности организаций&quot; (Зарегистрировано в Минюсте России 02.08.2010 N 18023) (с изм. и доп., вступ. в силу с отчетности за 2020 год) ------------ Утратил силу или отменен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финансов Российской Федерации от 2 июля 2010 г. N 66н;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срок не позднее 1 апреля второго года, следующего за годом предоставления гранта, - </w:t>
      </w:r>
      <w:hyperlink w:history="0" r:id="rId35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4"/>
            <w:color w:val="0000ff"/>
          </w:rPr>
          <w:t xml:space="preserve">расчеты</w:t>
        </w:r>
      </w:hyperlink>
      <w:r>
        <w:rPr>
          <w:sz w:val="24"/>
        </w:rPr>
        <w:t xml:space="preserve"> по страховым взносам за год предоставления гранта и год, следующий за годом предоставления гранта, по форме, утвержденной приказом Федеральной налоговой службы от 29 сентября 2022 г. N ЕД-7-11/878@ (для получателей грантов, проектом которых предусмотрено увеличение среднесписочной численности работников).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3.3. Получатель гранта несет ответственность за достоверность представляемых в отчетности сведений.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3.4. Министерство в течение 30 рабочих дней со дня поступления в Министерство отчетности в соответствии с </w:t>
      </w:r>
      <w:hyperlink w:history="0" w:anchor="P166" w:tooltip="3.1. Получатель гранта ежеквартально не позднее 15 рабочего дня месяца, следующего за отчетным кварталом, представляет в Министерство по формам, установленным соглашением, на основании форм, определенных типовой формой соглашения, установленной Министерством финансов Российской Федерации:">
        <w:r>
          <w:rPr>
            <w:sz w:val="24"/>
            <w:color w:val="0000ff"/>
          </w:rPr>
          <w:t xml:space="preserve">пунктами 3.1</w:t>
        </w:r>
      </w:hyperlink>
      <w:r>
        <w:rPr>
          <w:sz w:val="24"/>
        </w:rPr>
        <w:t xml:space="preserve"> и </w:t>
      </w:r>
      <w:hyperlink w:history="0" w:anchor="P170" w:tooltip="3.2. Дополнительно к отчетности, указанной в пункте 3.1 настоящего Порядка, получатель гранта представляет в Министерство:">
        <w:r>
          <w:rPr>
            <w:sz w:val="24"/>
            <w:color w:val="0000ff"/>
          </w:rPr>
          <w:t xml:space="preserve">3.2</w:t>
        </w:r>
      </w:hyperlink>
      <w:r>
        <w:rPr>
          <w:sz w:val="24"/>
        </w:rPr>
        <w:t xml:space="preserve"> настоящего Порядка осуществляет ее проверку.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результатам проведенной проверки Министерство либо принимает представленную получателем гранта отчетность, либо письменно уведомляет получателя гранта о выявленных замечаниях и нарушениях, подлежащих корректировке, с указанием сроков повторного представления получателем гранта соответствующей отчетности.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3.5. В отношении получателя гранта Министерством осуществляется мониторинг достижения значений результатов предоставления гранта и показателей, определенных соглашением, и событий, отражающих факт завершения соответствующего мероприятия по получению результата предоставления гранта (контрольная точка), в порядке и по формам, которые установлены порядком проведения мониторинга достижения результатов.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3.6. В отношении получателя гранта осуществляются проверки: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Министерством - в части соблюдения условий и порядка предоставления гранта, в том числе в части достижения результата его предоставления;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органами государственного финансового контроля - в соответствии со </w:t>
      </w:r>
      <w:hyperlink w:history="0" r:id="rId36" w:tooltip="&quot;Бюджетный кодекс Российской Федерации&quot; от 31.07.1998 N 145-ФЗ (ред. от 24.06.2025) {КонсультантПлюс}">
        <w:r>
          <w:rPr>
            <w:sz w:val="24"/>
            <w:color w:val="0000ff"/>
          </w:rPr>
          <w:t xml:space="preserve">статьями 268.1</w:t>
        </w:r>
      </w:hyperlink>
      <w:r>
        <w:rPr>
          <w:sz w:val="24"/>
        </w:rPr>
        <w:t xml:space="preserve"> и </w:t>
      </w:r>
      <w:hyperlink w:history="0" r:id="rId37" w:tooltip="&quot;Бюджетный кодекс Российской Федерации&quot; от 31.07.1998 N 145-ФЗ (ред. от 24.06.2025) {КонсультантПлюс}">
        <w:r>
          <w:rPr>
            <w:sz w:val="24"/>
            <w:color w:val="0000ff"/>
          </w:rPr>
          <w:t xml:space="preserve">269.2</w:t>
        </w:r>
      </w:hyperlink>
      <w:r>
        <w:rPr>
          <w:sz w:val="24"/>
        </w:rPr>
        <w:t xml:space="preserve"> Бюджетного кодекса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3.7. За нарушение условий и порядка предоставления гранта, предусмотренных настоящим Порядком, в том числе за недостижение результата предоставления гранта, устанавливаются следующие меры ответственности:</w:t>
      </w:r>
    </w:p>
    <w:bookmarkStart w:id="186" w:name="P186"/>
    <w:bookmarkEnd w:id="18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3.7.1. Возврат в областной бюджет гранта в случае нарушения условий, установленных при предоставлении гранта, выявленных в том числе по фактам проверок, проведенных Министерством и органами государственного финансового контроля, в объеме выявленных нарушений.</w:t>
      </w:r>
    </w:p>
    <w:bookmarkStart w:id="187" w:name="P187"/>
    <w:bookmarkEnd w:id="18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3.7.2. Возврат в областной бюджет гранта в случае недостижения в установленные соглашением сроки результата предоставления гранта, установленного в соглашении, в объеме (Vвозврата), рассчитанном по следующей формуле:</w:t>
      </w:r>
    </w:p>
    <w:p>
      <w:pPr>
        <w:pStyle w:val="0"/>
      </w:pPr>
      <w:r>
        <w:rPr>
          <w:sz w:val="24"/>
        </w:rPr>
      </w:r>
    </w:p>
    <w:p>
      <w:pPr>
        <w:pStyle w:val="0"/>
        <w:jc w:val="center"/>
      </w:pPr>
      <w:r>
        <w:rPr>
          <w:position w:val="-27"/>
        </w:rPr>
        <w:drawing>
          <wp:inline distT="0" distB="0" distL="0" distR="0">
            <wp:extent cx="2468880" cy="50292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суб</w:t>
      </w:r>
      <w:r>
        <w:rPr>
          <w:sz w:val="24"/>
        </w:rPr>
        <w:t xml:space="preserve"> - размер субсидии, предоставленной получателю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m - количество характеристик результата предоставления гранта, по которым индекс, отражающий уровень недостижения i-го значения результата предоставления гранта, имеет положительное значение;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n - общее количество характеристик результата предоставления гранта;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k - коэффициент возврата гранта.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Коэффициент возврата гранта рассчитывается по формуле:</w:t>
      </w:r>
    </w:p>
    <w:p>
      <w:pPr>
        <w:pStyle w:val="0"/>
      </w:pPr>
      <w:r>
        <w:rPr>
          <w:sz w:val="24"/>
        </w:rPr>
      </w:r>
    </w:p>
    <w:p>
      <w:pPr>
        <w:pStyle w:val="0"/>
        <w:jc w:val="center"/>
      </w:pPr>
      <w:r>
        <w:rPr>
          <w:position w:val="-24"/>
        </w:rPr>
        <w:drawing>
          <wp:inline distT="0" distB="0" distL="0" distR="0">
            <wp:extent cx="834390" cy="46863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D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- индекс, отражающий уровень недостижения i-й характеристики результата предоставления гранта.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расчете коэффициента возврата гранта используются только положительные значения индекса, отражающего уровень недостижения i-й характеристики результата предоставления гранта.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Индекс, отражающий уровень недостижения i-й характеристики результата предоставления гранта, определяется по формуле:</w:t>
      </w:r>
    </w:p>
    <w:p>
      <w:pPr>
        <w:pStyle w:val="0"/>
      </w:pPr>
      <w:r>
        <w:rPr>
          <w:sz w:val="24"/>
        </w:rPr>
      </w:r>
    </w:p>
    <w:p>
      <w:pPr>
        <w:pStyle w:val="0"/>
        <w:jc w:val="center"/>
      </w:pPr>
      <w:r>
        <w:rPr>
          <w:position w:val="-28"/>
        </w:rPr>
        <w:drawing>
          <wp:inline distT="0" distB="0" distL="0" distR="0">
            <wp:extent cx="1337310" cy="51435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T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- фактически достигнутое значение i-й характеристики результата предоставления гранта;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S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- плановое значение i-й характеристики результата предоставления гранта, установленное в соглашении.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3.7.3. Иные меры ответственности, предусмотренные </w:t>
      </w:r>
      <w:hyperlink w:history="0" r:id="rId41" w:tooltip="&quot;Кодекс Российской Федерации об административных правонарушениях&quot; от 30.12.2001 N 195-ФЗ (ред. от 24.06.2025) (с изм. и доп., вступ. в силу с 01.07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об административных правонарушениях.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3.8. Возврат гранта осуществляется на основании: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письменного требования Министерства - в срок, не превышающий 30 календарных дней со дня его получения;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предписания органа государственного финансового контроля - в установленные в предписании сроки.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3.9. Министерство в течение 30 календарных дней со дня установления фактов, указанных в </w:t>
      </w:r>
      <w:hyperlink w:history="0" w:anchor="P186" w:tooltip="3.7.1. Возврат в областной бюджет гранта в случае нарушения условий, установленных при предоставлении гранта, выявленных в том числе по фактам проверок, проведенных Министерством и органами государственного финансового контроля, в объеме выявленных нарушений.">
        <w:r>
          <w:rPr>
            <w:sz w:val="24"/>
            <w:color w:val="0000ff"/>
          </w:rPr>
          <w:t xml:space="preserve">подпункте 3.7.1 пункта 3.7</w:t>
        </w:r>
      </w:hyperlink>
      <w:r>
        <w:rPr>
          <w:sz w:val="24"/>
        </w:rPr>
        <w:t xml:space="preserve"> настоящего Порядка, направляет получателю гранта письменное требование о возврате суммы гранта с указанием причины, послужившей основанием для возврата гранта, и реквизитов для перечисления денежных средств.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3.10. Орган государственного финансового контроля направляет получателю гранта предписание о возврате суммы гранта в порядке и сроки, установленные в соответствии с бюджетным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3.11. Неисполнение обязательств по возврату гранта в соответствии с </w:t>
      </w:r>
      <w:hyperlink w:history="0" w:anchor="P157" w:tooltip="2.14. Срок использования гранта до 31 декабря года предоставления гранта.">
        <w:r>
          <w:rPr>
            <w:sz w:val="24"/>
            <w:color w:val="0000ff"/>
          </w:rPr>
          <w:t xml:space="preserve">пунктом 2.14</w:t>
        </w:r>
      </w:hyperlink>
      <w:r>
        <w:rPr>
          <w:sz w:val="24"/>
        </w:rPr>
        <w:t xml:space="preserve">, </w:t>
      </w:r>
      <w:hyperlink w:history="0" w:anchor="P186" w:tooltip="3.7.1. Возврат в областной бюджет гранта в случае нарушения условий, установленных при предоставлении гранта, выявленных в том числе по фактам проверок, проведенных Министерством и органами государственного финансового контроля, в объеме выявленных нарушений.">
        <w:r>
          <w:rPr>
            <w:sz w:val="24"/>
            <w:color w:val="0000ff"/>
          </w:rPr>
          <w:t xml:space="preserve">подпунктами 3.7.1</w:t>
        </w:r>
      </w:hyperlink>
      <w:r>
        <w:rPr>
          <w:sz w:val="24"/>
        </w:rPr>
        <w:t xml:space="preserve">, </w:t>
      </w:r>
      <w:hyperlink w:history="0" w:anchor="P187" w:tooltip="3.7.2. Возврат в областной бюджет гранта в случае недостижения в установленные соглашением сроки результата предоставления гранта, установленного в соглашении, в объеме (Vвозврата), рассчитанном по следующей формуле:">
        <w:r>
          <w:rPr>
            <w:sz w:val="24"/>
            <w:color w:val="0000ff"/>
          </w:rPr>
          <w:t xml:space="preserve">3.7.2 пункта 3.7</w:t>
        </w:r>
      </w:hyperlink>
      <w:r>
        <w:rPr>
          <w:sz w:val="24"/>
        </w:rPr>
        <w:t xml:space="preserve"> настоящего Порядка является основанием для взыскания бюджетных средств в судебном порядке.</w:t>
      </w:r>
    </w:p>
    <w:bookmarkStart w:id="216" w:name="P216"/>
    <w:bookmarkEnd w:id="21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3.12. В случае выявления, в том числе по фактам проверок, проведенных Министерством и органами государственного финансового контроля, нарушений условий и порядка предоставления гранта лицами, получившими средства гранта на основании договоров, заключенных с получателем гранта, указанные лица обязаны возвратить соответствующие средства (часть средств) на счет получателя гранта в целях последующего возврата указанных средств получателем гранта в областной бюджет.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Лица, получившие средства субсидии на основании договоров, заключенных с получателем гранта, обеспечивают возврат указанных средств (части средств) на счет получателя гранта на основании письменного требования получателя гранта в срок, не превышающий 30 календарных дней со дня его получения.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Получатель гранта направляет требование о возврате средств гранта в течение 30 календарных дней со дня установления фактов, указанных в </w:t>
      </w:r>
      <w:hyperlink w:history="0" w:anchor="P216" w:tooltip="3.12. В случае выявления, в том числе по фактам проверок, проведенных Министерством и органами государственного финансового контроля, нарушений условий и порядка предоставления гранта лицами, получившими средства гранта на основании договоров, заключенных с получателем гранта, указанные лица обязаны возвратить соответствующие средства (часть средств) на счет получателя гранта в целях последующего возврата указанных средств получателем гранта в областной бюджет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настоящего пункта.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В официальном тексте документа, видимо, допущена опечатка: имеется в виду пп. 3.7.2 п. 3.7 Порядка, а не пп. 3.7.1.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При расчете объема средств гранта, подлежащего возврату, применяется порядок, аналогичный порядку, установленному в </w:t>
      </w:r>
      <w:hyperlink w:history="0" w:anchor="P187" w:tooltip="3.7.2. Возврат в областной бюджет гранта в случае недостижения в установленные соглашением сроки результата предоставления гранта, установленного в соглашении, в объеме (Vвозврата), рассчитанном по следующей формуле:">
        <w:r>
          <w:rPr>
            <w:sz w:val="24"/>
            <w:color w:val="0000ff"/>
          </w:rPr>
          <w:t xml:space="preserve">подпункте 3.7.1 пункта 3.7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невыполнения требования о возврате средств гранта взыскание указанных средств осуществляется получателем гранта в судебном порядке.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Порядку предоставления из областного бюджета гранта</w:t>
      </w:r>
    </w:p>
    <w:p>
      <w:pPr>
        <w:pStyle w:val="0"/>
        <w:jc w:val="right"/>
      </w:pPr>
      <w:r>
        <w:rPr>
          <w:sz w:val="24"/>
        </w:rPr>
        <w:t xml:space="preserve">в форме субсидии социальным предприятиям, включенным</w:t>
      </w:r>
    </w:p>
    <w:p>
      <w:pPr>
        <w:pStyle w:val="0"/>
        <w:jc w:val="right"/>
      </w:pPr>
      <w:r>
        <w:rPr>
          <w:sz w:val="24"/>
        </w:rPr>
        <w:t xml:space="preserve">в реестр социальных предпринимателей, и (или) субъектам</w:t>
      </w:r>
    </w:p>
    <w:p>
      <w:pPr>
        <w:pStyle w:val="0"/>
        <w:jc w:val="right"/>
      </w:pPr>
      <w:r>
        <w:rPr>
          <w:sz w:val="24"/>
        </w:rPr>
        <w:t xml:space="preserve">малого и среднего предпринимательства, созданным</w:t>
      </w:r>
    </w:p>
    <w:p>
      <w:pPr>
        <w:pStyle w:val="0"/>
        <w:jc w:val="right"/>
      </w:pPr>
      <w:r>
        <w:rPr>
          <w:sz w:val="24"/>
        </w:rPr>
        <w:t xml:space="preserve">физическими лицами в возрасте до 25 лет включительно</w:t>
      </w:r>
    </w:p>
    <w:p>
      <w:pPr>
        <w:pStyle w:val="0"/>
      </w:pPr>
      <w:r>
        <w:rPr>
          <w:sz w:val="24"/>
        </w:rPr>
      </w:r>
    </w:p>
    <w:bookmarkStart w:id="235" w:name="P235"/>
    <w:bookmarkEnd w:id="235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ПОЛУЧАТЕЛЕЙ ГРАНТА В ФОРМЕ СУБСИДИИ СОЦИАЛЬНЫМ ПРЕДПРИЯТИЯМ,</w:t>
      </w:r>
    </w:p>
    <w:p>
      <w:pPr>
        <w:pStyle w:val="2"/>
        <w:jc w:val="center"/>
      </w:pPr>
      <w:r>
        <w:rPr>
          <w:sz w:val="24"/>
        </w:rPr>
        <w:t xml:space="preserve">ВКЛЮЧЕННЫМ В РЕЕСТР СОЦИАЛЬНЫХ ПРЕДПРИНИМАТЕЛЕЙ,</w:t>
      </w:r>
    </w:p>
    <w:p>
      <w:pPr>
        <w:pStyle w:val="2"/>
        <w:jc w:val="center"/>
      </w:pPr>
      <w:r>
        <w:rPr>
          <w:sz w:val="24"/>
        </w:rPr>
        <w:t xml:space="preserve">И (ИЛИ) СУБЪЕКТАМ МАЛОГО И СРЕДНЕГО ПРЕДПРИНИМАТЕЛЬСТВА,</w:t>
      </w:r>
    </w:p>
    <w:p>
      <w:pPr>
        <w:pStyle w:val="2"/>
        <w:jc w:val="center"/>
      </w:pPr>
      <w:r>
        <w:rPr>
          <w:sz w:val="24"/>
        </w:rPr>
        <w:t xml:space="preserve">СОЗДАННЫМ ФИЗИЧЕСКИМИ ЛИЦАМИ В ВОЗРАСТЕ ДО 25 ЛЕТ</w:t>
      </w:r>
    </w:p>
    <w:p>
      <w:pPr>
        <w:pStyle w:val="2"/>
        <w:jc w:val="center"/>
      </w:pPr>
      <w:r>
        <w:rPr>
          <w:sz w:val="24"/>
        </w:rPr>
        <w:t xml:space="preserve">ВКЛЮЧИТЕЛЬНО, В 2024 ГОДУ</w:t>
      </w:r>
    </w:p>
    <w:p>
      <w:pPr>
        <w:pStyle w:val="0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86"/>
        <w:gridCol w:w="6293"/>
        <w:gridCol w:w="2154"/>
      </w:tblGrid>
      <w:tr>
        <w:tc>
          <w:tcPr>
            <w:tcW w:w="58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62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Фамилия, имя, отчество (последнее - при наличии) получателя гранта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ИНН получателя гранта</w:t>
            </w:r>
          </w:p>
        </w:tc>
      </w:tr>
      <w:tr>
        <w:tc>
          <w:tcPr>
            <w:tcW w:w="58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62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Общество с ограниченной ответственностью "Ресурс"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5228058335</w:t>
            </w:r>
          </w:p>
        </w:tc>
      </w:tr>
      <w:tr>
        <w:tc>
          <w:tcPr>
            <w:tcW w:w="58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62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 предприниматель Штурмина Екатерина Сергеевна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525628219569</w:t>
            </w:r>
          </w:p>
        </w:tc>
      </w:tr>
      <w:tr>
        <w:tc>
          <w:tcPr>
            <w:tcW w:w="58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62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 предприниматель Бондарева Мария Андреевна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523401009852</w:t>
            </w:r>
          </w:p>
        </w:tc>
      </w:tr>
      <w:tr>
        <w:tc>
          <w:tcPr>
            <w:tcW w:w="58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62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 предприниматель Федорова Татьяна Александровна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524923451479</w:t>
            </w:r>
          </w:p>
        </w:tc>
      </w:tr>
      <w:tr>
        <w:tc>
          <w:tcPr>
            <w:tcW w:w="58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62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 предприниматель Тютюнникова Ольга Александровна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110380178692</w:t>
            </w:r>
          </w:p>
        </w:tc>
      </w:tr>
      <w:tr>
        <w:tc>
          <w:tcPr>
            <w:tcW w:w="58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62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 предприниматель Пахомов Руслан Алексеевич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526322344187</w:t>
            </w:r>
          </w:p>
        </w:tc>
      </w:tr>
    </w:tbl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Нижегородской области от 20.09.2021 N 830</w:t>
            <w:br/>
            <w:t>(ред. от 21.11.2024)</w:t>
            <w:br/>
            <w:t>"Об утверждении Порядка предо...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187&amp;n=257963&amp;date=04.07.2025&amp;dst=100005&amp;field=134" TargetMode = "External"/>
	<Relationship Id="rId8" Type="http://schemas.openxmlformats.org/officeDocument/2006/relationships/hyperlink" Target="https://login.consultant.ru/link/?req=doc&amp;base=RLAW187&amp;n=262801&amp;date=04.07.2025&amp;dst=100005&amp;field=134" TargetMode = "External"/>
	<Relationship Id="rId9" Type="http://schemas.openxmlformats.org/officeDocument/2006/relationships/hyperlink" Target="https://login.consultant.ru/link/?req=doc&amp;base=RLAW187&amp;n=267501&amp;date=04.07.2025&amp;dst=100005&amp;field=134" TargetMode = "External"/>
	<Relationship Id="rId10" Type="http://schemas.openxmlformats.org/officeDocument/2006/relationships/hyperlink" Target="https://login.consultant.ru/link/?req=doc&amp;base=RLAW187&amp;n=275663&amp;date=04.07.2025&amp;dst=100005&amp;field=134" TargetMode = "External"/>
	<Relationship Id="rId11" Type="http://schemas.openxmlformats.org/officeDocument/2006/relationships/hyperlink" Target="https://login.consultant.ru/link/?req=doc&amp;base=RLAW187&amp;n=285002&amp;date=04.07.2025&amp;dst=100005&amp;field=134" TargetMode = "External"/>
	<Relationship Id="rId12" Type="http://schemas.openxmlformats.org/officeDocument/2006/relationships/hyperlink" Target="https://login.consultant.ru/link/?req=doc&amp;base=RLAW187&amp;n=305474&amp;date=04.07.2025&amp;dst=100005&amp;field=134" TargetMode = "External"/>
	<Relationship Id="rId13" Type="http://schemas.openxmlformats.org/officeDocument/2006/relationships/hyperlink" Target="https://login.consultant.ru/link/?req=doc&amp;base=LAW&amp;n=508374&amp;date=04.07.2025&amp;dst=7171&amp;field=134" TargetMode = "External"/>
	<Relationship Id="rId14" Type="http://schemas.openxmlformats.org/officeDocument/2006/relationships/hyperlink" Target="https://login.consultant.ru/link/?req=doc&amp;base=LAW&amp;n=508374&amp;date=04.07.2025&amp;dst=7268&amp;field=134" TargetMode = "External"/>
	<Relationship Id="rId15" Type="http://schemas.openxmlformats.org/officeDocument/2006/relationships/hyperlink" Target="https://login.consultant.ru/link/?req=doc&amp;base=RLAW187&amp;n=305474&amp;date=04.07.2025&amp;dst=100008&amp;field=134" TargetMode = "External"/>
	<Relationship Id="rId16" Type="http://schemas.openxmlformats.org/officeDocument/2006/relationships/hyperlink" Target="https://login.consultant.ru/link/?req=doc&amp;base=RLAW187&amp;n=305474&amp;date=04.07.2025&amp;dst=100009&amp;field=134" TargetMode = "External"/>
	<Relationship Id="rId17" Type="http://schemas.openxmlformats.org/officeDocument/2006/relationships/hyperlink" Target="https://login.consultant.ru/link/?req=doc&amp;base=RLAW187&amp;n=305474&amp;date=04.07.2025&amp;dst=100010&amp;field=134" TargetMode = "External"/>
	<Relationship Id="rId18" Type="http://schemas.openxmlformats.org/officeDocument/2006/relationships/hyperlink" Target="https://login.consultant.ru/link/?req=doc&amp;base=RLAW187&amp;n=305474&amp;date=04.07.2025&amp;dst=100011&amp;field=134" TargetMode = "External"/>
	<Relationship Id="rId19" Type="http://schemas.openxmlformats.org/officeDocument/2006/relationships/hyperlink" Target="https://login.consultant.ru/link/?req=doc&amp;base=LAW&amp;n=490805&amp;date=04.07.2025&amp;dst=100029&amp;field=134" TargetMode = "External"/>
	<Relationship Id="rId20" Type="http://schemas.openxmlformats.org/officeDocument/2006/relationships/hyperlink" Target="https://login.consultant.ru/link/?req=doc&amp;base=LAW&amp;n=504588&amp;date=04.07.2025&amp;dst=77618&amp;field=134" TargetMode = "External"/>
	<Relationship Id="rId21" Type="http://schemas.openxmlformats.org/officeDocument/2006/relationships/hyperlink" Target="https://login.consultant.ru/link/?req=doc&amp;base=LAW&amp;n=479175&amp;date=04.07.2025&amp;dst=100017&amp;field=134" TargetMode = "External"/>
	<Relationship Id="rId22" Type="http://schemas.openxmlformats.org/officeDocument/2006/relationships/hyperlink" Target="https://login.consultant.ru/link/?req=doc&amp;base=RLAW187&amp;n=310910&amp;date=04.07.2025&amp;dst=100016&amp;field=134" TargetMode = "External"/>
	<Relationship Id="rId23" Type="http://schemas.openxmlformats.org/officeDocument/2006/relationships/hyperlink" Target="https://login.consultant.ru/link/?req=doc&amp;base=RLAW187&amp;n=317729&amp;date=04.07.2025&amp;dst=154504&amp;field=134" TargetMode = "External"/>
	<Relationship Id="rId24" Type="http://schemas.openxmlformats.org/officeDocument/2006/relationships/hyperlink" Target="https://login.consultant.ru/link/?req=doc&amp;base=LAW&amp;n=508374&amp;date=04.07.2025&amp;dst=3704&amp;field=134" TargetMode = "External"/>
	<Relationship Id="rId25" Type="http://schemas.openxmlformats.org/officeDocument/2006/relationships/hyperlink" Target="https://login.consultant.ru/link/?req=doc&amp;base=LAW&amp;n=508374&amp;date=04.07.2025&amp;dst=3722&amp;field=134" TargetMode = "External"/>
	<Relationship Id="rId26" Type="http://schemas.openxmlformats.org/officeDocument/2006/relationships/hyperlink" Target="https://login.consultant.ru/link/?req=doc&amp;base=LAW&amp;n=508374&amp;date=04.07.2025&amp;dst=3704&amp;field=134" TargetMode = "External"/>
	<Relationship Id="rId27" Type="http://schemas.openxmlformats.org/officeDocument/2006/relationships/hyperlink" Target="https://login.consultant.ru/link/?req=doc&amp;base=LAW&amp;n=508374&amp;date=04.07.2025&amp;dst=3722&amp;field=134" TargetMode = "External"/>
	<Relationship Id="rId28" Type="http://schemas.openxmlformats.org/officeDocument/2006/relationships/hyperlink" Target="https://login.consultant.ru/link/?req=doc&amp;base=LAW&amp;n=505966&amp;date=04.07.2025" TargetMode = "External"/>
	<Relationship Id="rId29" Type="http://schemas.openxmlformats.org/officeDocument/2006/relationships/hyperlink" Target="https://login.consultant.ru/link/?req=doc&amp;base=LAW&amp;n=121087&amp;date=04.07.2025&amp;dst=100142&amp;field=134" TargetMode = "External"/>
	<Relationship Id="rId30" Type="http://schemas.openxmlformats.org/officeDocument/2006/relationships/hyperlink" Target="https://login.consultant.ru/link/?req=doc&amp;base=LAW&amp;n=503623&amp;date=04.07.2025" TargetMode = "External"/>
	<Relationship Id="rId31" Type="http://schemas.openxmlformats.org/officeDocument/2006/relationships/hyperlink" Target="https://login.consultant.ru/link/?req=doc&amp;base=RLAW187&amp;n=206201&amp;date=04.07.2025&amp;dst=100017&amp;field=134" TargetMode = "External"/>
	<Relationship Id="rId32" Type="http://schemas.openxmlformats.org/officeDocument/2006/relationships/hyperlink" Target="https://login.consultant.ru/link/?req=doc&amp;base=LAW&amp;n=325040&amp;date=04.07.2025" TargetMode = "External"/>
	<Relationship Id="rId33" Type="http://schemas.openxmlformats.org/officeDocument/2006/relationships/hyperlink" Target="https://login.consultant.ru/link/?req=doc&amp;base=LAW&amp;n=488511&amp;date=04.07.2025&amp;dst=100027&amp;field=134" TargetMode = "External"/>
	<Relationship Id="rId34" Type="http://schemas.openxmlformats.org/officeDocument/2006/relationships/hyperlink" Target="https://login.consultant.ru/link/?req=doc&amp;base=LAW&amp;n=325040&amp;date=04.07.2025" TargetMode = "External"/>
	<Relationship Id="rId35" Type="http://schemas.openxmlformats.org/officeDocument/2006/relationships/hyperlink" Target="https://login.consultant.ru/link/?req=doc&amp;base=LAW&amp;n=488511&amp;date=04.07.2025&amp;dst=100027&amp;field=134" TargetMode = "External"/>
	<Relationship Id="rId36" Type="http://schemas.openxmlformats.org/officeDocument/2006/relationships/hyperlink" Target="https://login.consultant.ru/link/?req=doc&amp;base=LAW&amp;n=508374&amp;date=04.07.2025&amp;dst=3704&amp;field=134" TargetMode = "External"/>
	<Relationship Id="rId37" Type="http://schemas.openxmlformats.org/officeDocument/2006/relationships/hyperlink" Target="https://login.consultant.ru/link/?req=doc&amp;base=LAW&amp;n=508374&amp;date=04.07.2025&amp;dst=3722&amp;field=134" TargetMode = "External"/>
	<Relationship Id="rId38" Type="http://schemas.openxmlformats.org/officeDocument/2006/relationships/image" Target="media/image2.wmf"/>
	<Relationship Id="rId39" Type="http://schemas.openxmlformats.org/officeDocument/2006/relationships/image" Target="media/image3.wmf"/>
	<Relationship Id="rId40" Type="http://schemas.openxmlformats.org/officeDocument/2006/relationships/image" Target="media/image4.wmf"/>
	<Relationship Id="rId41" Type="http://schemas.openxmlformats.org/officeDocument/2006/relationships/hyperlink" Target="https://login.consultant.ru/link/?req=doc&amp;base=LAW&amp;n=483337&amp;date=04.07.202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Нижегородской области от 20.09.2021 N 830
(ред. от 21.11.2024)
"Об утверждении Порядка предоставления из областного бюджета гранта в форме субсидии социальным предприятиям, включенным в реестр социальных предпринимателей, и (или) субъектам малого и среднего предпринимательства, созданным физическими лицами в возрасте до 25 лет включительно"</dc:title>
  <dcterms:created xsi:type="dcterms:W3CDTF">2025-07-04T11:36:24Z</dcterms:created>
</cp:coreProperties>
</file>