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071" w:rsidRDefault="00130071" w:rsidP="00452336">
      <w:pPr>
        <w:autoSpaceDE w:val="0"/>
        <w:autoSpaceDN w:val="0"/>
        <w:adjustRightInd w:val="0"/>
        <w:spacing w:after="0" w:line="240" w:lineRule="auto"/>
        <w:ind w:firstLine="708"/>
        <w:jc w:val="both"/>
        <w:rPr>
          <w:rFonts w:ascii="Times New Roman" w:eastAsia="Calibri" w:hAnsi="Times New Roman" w:cs="Times New Roman"/>
          <w:b/>
          <w:sz w:val="20"/>
          <w:szCs w:val="20"/>
        </w:rPr>
      </w:pPr>
      <w:r w:rsidRPr="00130071">
        <w:rPr>
          <w:rFonts w:ascii="Times New Roman" w:eastAsia="Calibri" w:hAnsi="Times New Roman" w:cs="Times New Roman"/>
          <w:b/>
          <w:sz w:val="20"/>
          <w:szCs w:val="20"/>
        </w:rPr>
        <w:t>Заявка участника отбора должна содержать следующие документы:</w:t>
      </w:r>
    </w:p>
    <w:p w:rsidR="0062456F" w:rsidRPr="002C5129" w:rsidRDefault="0062456F" w:rsidP="00756024">
      <w:pPr>
        <w:autoSpaceDE w:val="0"/>
        <w:autoSpaceDN w:val="0"/>
        <w:adjustRightInd w:val="0"/>
        <w:spacing w:after="0" w:line="240" w:lineRule="auto"/>
        <w:jc w:val="both"/>
        <w:rPr>
          <w:rFonts w:ascii="Times New Roman" w:eastAsia="Calibri" w:hAnsi="Times New Roman" w:cs="Times New Roman"/>
          <w:sz w:val="10"/>
          <w:szCs w:val="24"/>
        </w:rPr>
      </w:pPr>
    </w:p>
    <w:tbl>
      <w:tblPr>
        <w:tblStyle w:val="a3"/>
        <w:tblW w:w="11165" w:type="dxa"/>
        <w:tblLook w:val="04A0" w:firstRow="1" w:lastRow="0" w:firstColumn="1" w:lastColumn="0" w:noHBand="0" w:noVBand="1"/>
      </w:tblPr>
      <w:tblGrid>
        <w:gridCol w:w="534"/>
        <w:gridCol w:w="9213"/>
        <w:gridCol w:w="1418"/>
      </w:tblGrid>
      <w:tr w:rsidR="0062456F" w:rsidTr="0011488E">
        <w:tc>
          <w:tcPr>
            <w:tcW w:w="534" w:type="dxa"/>
          </w:tcPr>
          <w:p w:rsidR="0062456F" w:rsidRPr="000176A6" w:rsidRDefault="0062456F"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t>1.</w:t>
            </w:r>
          </w:p>
        </w:tc>
        <w:tc>
          <w:tcPr>
            <w:tcW w:w="9213" w:type="dxa"/>
          </w:tcPr>
          <w:p w:rsidR="0062456F" w:rsidRPr="000176A6" w:rsidRDefault="0062456F" w:rsidP="00452336">
            <w:pPr>
              <w:autoSpaceDE w:val="0"/>
              <w:autoSpaceDN w:val="0"/>
              <w:adjustRightInd w:val="0"/>
              <w:jc w:val="both"/>
              <w:rPr>
                <w:rFonts w:ascii="Times New Roman" w:eastAsia="Calibri" w:hAnsi="Times New Roman" w:cs="Times New Roman"/>
                <w:sz w:val="20"/>
                <w:szCs w:val="20"/>
              </w:rPr>
            </w:pPr>
            <w:r w:rsidRPr="000176A6">
              <w:rPr>
                <w:rFonts w:ascii="Times New Roman" w:eastAsia="Calibri" w:hAnsi="Times New Roman" w:cs="Times New Roman"/>
                <w:sz w:val="20"/>
                <w:szCs w:val="20"/>
              </w:rPr>
              <w:t>заявление по форме согласно приложению № 1 к Порядку</w:t>
            </w:r>
          </w:p>
        </w:tc>
        <w:tc>
          <w:tcPr>
            <w:tcW w:w="1418" w:type="dxa"/>
          </w:tcPr>
          <w:p w:rsidR="0062456F" w:rsidRDefault="0062456F" w:rsidP="00452336">
            <w:pPr>
              <w:autoSpaceDE w:val="0"/>
              <w:autoSpaceDN w:val="0"/>
              <w:adjustRightInd w:val="0"/>
              <w:jc w:val="both"/>
              <w:rPr>
                <w:rFonts w:ascii="Times New Roman" w:eastAsia="Calibri" w:hAnsi="Times New Roman" w:cs="Times New Roman"/>
                <w:sz w:val="24"/>
                <w:szCs w:val="24"/>
              </w:rPr>
            </w:pPr>
          </w:p>
        </w:tc>
      </w:tr>
      <w:tr w:rsidR="0062456F" w:rsidTr="0011488E">
        <w:tc>
          <w:tcPr>
            <w:tcW w:w="534" w:type="dxa"/>
          </w:tcPr>
          <w:p w:rsidR="0062456F" w:rsidRPr="000176A6" w:rsidRDefault="0062456F"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t>2.</w:t>
            </w:r>
          </w:p>
        </w:tc>
        <w:tc>
          <w:tcPr>
            <w:tcW w:w="9213" w:type="dxa"/>
          </w:tcPr>
          <w:p w:rsidR="00B03B84" w:rsidRPr="00B03B84" w:rsidRDefault="00B03B84" w:rsidP="00B03B84">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Документ, подтверждающий полномочия лица на осуществление действий от имени участника отбора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(далее - руководитель участника отбора)).</w:t>
            </w:r>
          </w:p>
          <w:p w:rsidR="00B03B84" w:rsidRPr="00756024" w:rsidRDefault="00B03B84" w:rsidP="00B03B84">
            <w:pPr>
              <w:autoSpaceDE w:val="0"/>
              <w:autoSpaceDN w:val="0"/>
              <w:adjustRightInd w:val="0"/>
              <w:spacing w:before="220"/>
              <w:jc w:val="both"/>
              <w:rPr>
                <w:rFonts w:ascii="Times New Roman" w:eastAsia="Calibri" w:hAnsi="Times New Roman" w:cs="Times New Roman"/>
                <w:sz w:val="18"/>
                <w:szCs w:val="20"/>
              </w:rPr>
            </w:pPr>
            <w:r w:rsidRPr="00756024">
              <w:rPr>
                <w:rFonts w:ascii="Times New Roman" w:eastAsia="Calibri" w:hAnsi="Times New Roman" w:cs="Times New Roman"/>
                <w:sz w:val="18"/>
                <w:szCs w:val="20"/>
              </w:rPr>
              <w:t>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либо копию такой доверенности.</w:t>
            </w:r>
          </w:p>
          <w:p w:rsidR="00B03B84" w:rsidRPr="00756024" w:rsidRDefault="00B03B84" w:rsidP="00B03B84">
            <w:pPr>
              <w:autoSpaceDE w:val="0"/>
              <w:autoSpaceDN w:val="0"/>
              <w:adjustRightInd w:val="0"/>
              <w:spacing w:before="220"/>
              <w:jc w:val="both"/>
              <w:rPr>
                <w:rFonts w:ascii="Times New Roman" w:eastAsia="Calibri" w:hAnsi="Times New Roman" w:cs="Times New Roman"/>
                <w:sz w:val="18"/>
                <w:szCs w:val="20"/>
              </w:rPr>
            </w:pPr>
            <w:r w:rsidRPr="00756024">
              <w:rPr>
                <w:rFonts w:ascii="Times New Roman" w:eastAsia="Calibri" w:hAnsi="Times New Roman" w:cs="Times New Roman"/>
                <w:sz w:val="18"/>
                <w:szCs w:val="20"/>
              </w:rPr>
              <w:t>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на участие в отборе прилагается документ, подтверждающий полномочия такого лица.</w:t>
            </w:r>
          </w:p>
          <w:p w:rsidR="00B03B84" w:rsidRPr="00756024" w:rsidRDefault="00B03B84" w:rsidP="00B03B84">
            <w:pPr>
              <w:autoSpaceDE w:val="0"/>
              <w:autoSpaceDN w:val="0"/>
              <w:adjustRightInd w:val="0"/>
              <w:spacing w:before="220"/>
              <w:jc w:val="both"/>
              <w:rPr>
                <w:rFonts w:ascii="Times New Roman" w:eastAsia="Calibri" w:hAnsi="Times New Roman" w:cs="Times New Roman"/>
                <w:sz w:val="18"/>
                <w:szCs w:val="20"/>
              </w:rPr>
            </w:pPr>
            <w:r w:rsidRPr="00756024">
              <w:rPr>
                <w:rFonts w:ascii="Times New Roman" w:eastAsia="Calibri" w:hAnsi="Times New Roman" w:cs="Times New Roman"/>
                <w:sz w:val="18"/>
                <w:szCs w:val="20"/>
              </w:rPr>
              <w:t>Доверенность представителя индивидуального предпринимателя должна быть удостоверена нотариально.</w:t>
            </w:r>
          </w:p>
          <w:p w:rsidR="0062456F" w:rsidRPr="000176A6" w:rsidRDefault="00B03B84" w:rsidP="00B03B84">
            <w:pPr>
              <w:autoSpaceDE w:val="0"/>
              <w:autoSpaceDN w:val="0"/>
              <w:adjustRightInd w:val="0"/>
              <w:spacing w:before="220"/>
              <w:jc w:val="both"/>
              <w:rPr>
                <w:rFonts w:ascii="Times New Roman" w:eastAsia="Calibri" w:hAnsi="Times New Roman" w:cs="Times New Roman"/>
                <w:sz w:val="20"/>
                <w:szCs w:val="20"/>
              </w:rPr>
            </w:pPr>
            <w:r w:rsidRPr="00756024">
              <w:rPr>
                <w:rFonts w:ascii="Times New Roman" w:eastAsia="Calibri" w:hAnsi="Times New Roman" w:cs="Times New Roman"/>
                <w:sz w:val="18"/>
                <w:szCs w:val="20"/>
              </w:rPr>
              <w:t>При предоставлении копии доверенности представителя юридического лица она должна быть удостоверена руководителем или иным уполномоченным лицом и заверена печатью организации (при наличии). Копия доверенности представителя индивидуального предпринимателя должна быть удостоверена нотариально.</w:t>
            </w:r>
          </w:p>
        </w:tc>
        <w:tc>
          <w:tcPr>
            <w:tcW w:w="1418" w:type="dxa"/>
          </w:tcPr>
          <w:p w:rsidR="0062456F" w:rsidRDefault="0062456F" w:rsidP="00452336">
            <w:pPr>
              <w:autoSpaceDE w:val="0"/>
              <w:autoSpaceDN w:val="0"/>
              <w:adjustRightInd w:val="0"/>
              <w:jc w:val="both"/>
              <w:rPr>
                <w:rFonts w:ascii="Times New Roman" w:eastAsia="Calibri" w:hAnsi="Times New Roman" w:cs="Times New Roman"/>
                <w:sz w:val="24"/>
                <w:szCs w:val="24"/>
              </w:rPr>
            </w:pPr>
          </w:p>
        </w:tc>
      </w:tr>
      <w:tr w:rsidR="0062456F" w:rsidTr="0011488E">
        <w:tc>
          <w:tcPr>
            <w:tcW w:w="534" w:type="dxa"/>
          </w:tcPr>
          <w:p w:rsidR="0062456F" w:rsidRPr="000176A6" w:rsidRDefault="0062456F"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t>3.</w:t>
            </w:r>
          </w:p>
        </w:tc>
        <w:tc>
          <w:tcPr>
            <w:tcW w:w="9213" w:type="dxa"/>
          </w:tcPr>
          <w:p w:rsidR="0062456F" w:rsidRPr="000176A6" w:rsidRDefault="00B03B84" w:rsidP="00486B8C">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Выписку из реестра акционеров акционерного общества (в случае если участник отбора - юридическое лицо является акционерным обществом) по состоянию на первое число месяца, в котором пода</w:t>
            </w:r>
            <w:r>
              <w:rPr>
                <w:rFonts w:ascii="Times New Roman" w:eastAsia="Calibri" w:hAnsi="Times New Roman" w:cs="Times New Roman"/>
                <w:sz w:val="20"/>
                <w:szCs w:val="20"/>
              </w:rPr>
              <w:t>ется заявка.</w:t>
            </w:r>
          </w:p>
        </w:tc>
        <w:tc>
          <w:tcPr>
            <w:tcW w:w="1418" w:type="dxa"/>
          </w:tcPr>
          <w:p w:rsidR="0062456F" w:rsidRDefault="0062456F" w:rsidP="00452336">
            <w:pPr>
              <w:autoSpaceDE w:val="0"/>
              <w:autoSpaceDN w:val="0"/>
              <w:adjustRightInd w:val="0"/>
              <w:jc w:val="both"/>
              <w:rPr>
                <w:rFonts w:ascii="Times New Roman" w:eastAsia="Calibri" w:hAnsi="Times New Roman" w:cs="Times New Roman"/>
                <w:sz w:val="24"/>
                <w:szCs w:val="24"/>
              </w:rPr>
            </w:pPr>
          </w:p>
        </w:tc>
      </w:tr>
      <w:tr w:rsidR="0062456F" w:rsidTr="0011488E">
        <w:tc>
          <w:tcPr>
            <w:tcW w:w="534" w:type="dxa"/>
          </w:tcPr>
          <w:p w:rsidR="0062456F" w:rsidRPr="000176A6" w:rsidRDefault="0062456F"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t>4.</w:t>
            </w:r>
          </w:p>
        </w:tc>
        <w:tc>
          <w:tcPr>
            <w:tcW w:w="9213" w:type="dxa"/>
          </w:tcPr>
          <w:p w:rsidR="00756024" w:rsidRDefault="006F148F" w:rsidP="00756024">
            <w:pPr>
              <w:autoSpaceDE w:val="0"/>
              <w:autoSpaceDN w:val="0"/>
              <w:adjustRightInd w:val="0"/>
              <w:jc w:val="both"/>
              <w:rPr>
                <w:rFonts w:ascii="Times New Roman" w:eastAsia="Calibri" w:hAnsi="Times New Roman" w:cs="Times New Roman"/>
                <w:sz w:val="20"/>
                <w:szCs w:val="20"/>
              </w:rPr>
            </w:pPr>
            <w:hyperlink r:id="rId5" w:history="1">
              <w:r w:rsidR="00B03B84" w:rsidRPr="00B03B84">
                <w:rPr>
                  <w:rFonts w:ascii="Times New Roman" w:eastAsia="Calibri" w:hAnsi="Times New Roman" w:cs="Times New Roman"/>
                  <w:sz w:val="20"/>
                  <w:szCs w:val="20"/>
                </w:rPr>
                <w:t>Справку</w:t>
              </w:r>
            </w:hyperlink>
            <w:r w:rsidR="00B03B84" w:rsidRPr="00B03B84">
              <w:rPr>
                <w:rFonts w:ascii="Times New Roman" w:eastAsia="Calibri" w:hAnsi="Times New Roman" w:cs="Times New Roman"/>
                <w:sz w:val="20"/>
                <w:szCs w:val="20"/>
              </w:rPr>
              <w:t xml:space="preserve">, подтверждающую, что на дату подачи заявки, представляемой в соответствии с </w:t>
            </w:r>
            <w:hyperlink r:id="rId6" w:history="1">
              <w:r w:rsidR="00B03B84" w:rsidRPr="00B03B84">
                <w:rPr>
                  <w:rFonts w:ascii="Times New Roman" w:eastAsia="Calibri" w:hAnsi="Times New Roman" w:cs="Times New Roman"/>
                  <w:sz w:val="20"/>
                  <w:szCs w:val="20"/>
                </w:rPr>
                <w:t>пунктом 2.9 раздела 2</w:t>
              </w:r>
            </w:hyperlink>
            <w:r w:rsidR="00B03B84" w:rsidRPr="00B03B84">
              <w:rPr>
                <w:rFonts w:ascii="Times New Roman" w:eastAsia="Calibri" w:hAnsi="Times New Roman" w:cs="Times New Roman"/>
                <w:sz w:val="20"/>
                <w:szCs w:val="20"/>
              </w:rPr>
              <w:t xml:space="preserve"> Порядка, участник отбора соответствует требованиям, установленным </w:t>
            </w:r>
            <w:hyperlink r:id="rId7" w:history="1">
              <w:r w:rsidR="00B03B84" w:rsidRPr="00B03B84">
                <w:rPr>
                  <w:rFonts w:ascii="Times New Roman" w:eastAsia="Calibri" w:hAnsi="Times New Roman" w:cs="Times New Roman"/>
                  <w:sz w:val="20"/>
                  <w:szCs w:val="20"/>
                </w:rPr>
                <w:t>подпунктом 2.6.1 пункта 2.6 раздела 2</w:t>
              </w:r>
            </w:hyperlink>
            <w:r w:rsidR="00B03B84" w:rsidRPr="00B03B84">
              <w:rPr>
                <w:rFonts w:ascii="Times New Roman" w:eastAsia="Calibri" w:hAnsi="Times New Roman" w:cs="Times New Roman"/>
                <w:sz w:val="20"/>
                <w:szCs w:val="20"/>
              </w:rPr>
              <w:t xml:space="preserve"> Порядка, по форме сог</w:t>
            </w:r>
            <w:r w:rsidR="00756024">
              <w:rPr>
                <w:rFonts w:ascii="Times New Roman" w:eastAsia="Calibri" w:hAnsi="Times New Roman" w:cs="Times New Roman"/>
                <w:sz w:val="20"/>
                <w:szCs w:val="20"/>
              </w:rPr>
              <w:t>ласно приложению N 2 к Порядку.</w:t>
            </w:r>
          </w:p>
          <w:p w:rsidR="00756024" w:rsidRPr="00FD2009" w:rsidRDefault="00756024" w:rsidP="00756024">
            <w:pPr>
              <w:autoSpaceDE w:val="0"/>
              <w:autoSpaceDN w:val="0"/>
              <w:adjustRightInd w:val="0"/>
              <w:jc w:val="both"/>
              <w:rPr>
                <w:rFonts w:ascii="Times New Roman" w:eastAsia="Calibri" w:hAnsi="Times New Roman" w:cs="Times New Roman"/>
                <w:sz w:val="8"/>
                <w:szCs w:val="20"/>
              </w:rPr>
            </w:pPr>
          </w:p>
          <w:p w:rsidR="0062456F" w:rsidRPr="000176A6" w:rsidRDefault="00B03B84" w:rsidP="00756024">
            <w:pPr>
              <w:autoSpaceDE w:val="0"/>
              <w:autoSpaceDN w:val="0"/>
              <w:adjustRightInd w:val="0"/>
              <w:jc w:val="both"/>
              <w:rPr>
                <w:rFonts w:ascii="Times New Roman" w:eastAsia="Calibri" w:hAnsi="Times New Roman" w:cs="Times New Roman"/>
                <w:sz w:val="20"/>
                <w:szCs w:val="20"/>
              </w:rPr>
            </w:pPr>
            <w:r w:rsidRPr="00756024">
              <w:rPr>
                <w:rFonts w:ascii="Times New Roman" w:eastAsia="Calibri" w:hAnsi="Times New Roman" w:cs="Times New Roman"/>
                <w:sz w:val="18"/>
                <w:szCs w:val="20"/>
              </w:rPr>
              <w:t xml:space="preserve">Проверка участников отбора на соответствие требованиям, установленным подпунктом 2.6.1 пункта 2.6 раздела 2 Порядка, на дату рассмотрения заявки, представляемой в соответствии с </w:t>
            </w:r>
            <w:hyperlink r:id="rId8" w:history="1">
              <w:r w:rsidRPr="00756024">
                <w:rPr>
                  <w:rFonts w:ascii="Times New Roman" w:eastAsia="Calibri" w:hAnsi="Times New Roman" w:cs="Times New Roman"/>
                  <w:sz w:val="18"/>
                  <w:szCs w:val="20"/>
                </w:rPr>
                <w:t>пунктом 2.9 раздела 2</w:t>
              </w:r>
            </w:hyperlink>
            <w:r w:rsidRPr="00756024">
              <w:rPr>
                <w:rFonts w:ascii="Times New Roman" w:eastAsia="Calibri" w:hAnsi="Times New Roman" w:cs="Times New Roman"/>
                <w:sz w:val="18"/>
                <w:szCs w:val="20"/>
              </w:rPr>
              <w:t xml:space="preserve"> Порядка, и получателей субсидии на дату заключения соглашения в соответствии с </w:t>
            </w:r>
            <w:hyperlink r:id="rId9" w:history="1">
              <w:r w:rsidRPr="00756024">
                <w:rPr>
                  <w:rFonts w:ascii="Times New Roman" w:eastAsia="Calibri" w:hAnsi="Times New Roman" w:cs="Times New Roman"/>
                  <w:sz w:val="18"/>
                  <w:szCs w:val="20"/>
                </w:rPr>
                <w:t>пунктом 3.2 раздела 3</w:t>
              </w:r>
            </w:hyperlink>
            <w:r w:rsidRPr="00756024">
              <w:rPr>
                <w:rFonts w:ascii="Times New Roman" w:eastAsia="Calibri" w:hAnsi="Times New Roman" w:cs="Times New Roman"/>
                <w:sz w:val="18"/>
                <w:szCs w:val="20"/>
              </w:rPr>
              <w:t xml:space="preserve"> Порядка осуществляется Министерством самостоятельно в порядке межведомственного информационного взаимодействия.</w:t>
            </w:r>
          </w:p>
        </w:tc>
        <w:tc>
          <w:tcPr>
            <w:tcW w:w="1418" w:type="dxa"/>
          </w:tcPr>
          <w:p w:rsidR="0062456F" w:rsidRDefault="0062456F" w:rsidP="00452336">
            <w:pPr>
              <w:autoSpaceDE w:val="0"/>
              <w:autoSpaceDN w:val="0"/>
              <w:adjustRightInd w:val="0"/>
              <w:jc w:val="both"/>
              <w:rPr>
                <w:rFonts w:ascii="Times New Roman" w:eastAsia="Calibri" w:hAnsi="Times New Roman" w:cs="Times New Roman"/>
                <w:sz w:val="24"/>
                <w:szCs w:val="24"/>
              </w:rPr>
            </w:pPr>
          </w:p>
        </w:tc>
      </w:tr>
      <w:tr w:rsidR="0062456F" w:rsidTr="0011488E">
        <w:tc>
          <w:tcPr>
            <w:tcW w:w="534" w:type="dxa"/>
          </w:tcPr>
          <w:p w:rsidR="0062456F" w:rsidRPr="000176A6" w:rsidRDefault="0062456F"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t>5.</w:t>
            </w:r>
          </w:p>
        </w:tc>
        <w:tc>
          <w:tcPr>
            <w:tcW w:w="9213" w:type="dxa"/>
          </w:tcPr>
          <w:p w:rsidR="0062456F" w:rsidRPr="000176A6" w:rsidRDefault="006F148F" w:rsidP="002C5129">
            <w:pPr>
              <w:autoSpaceDE w:val="0"/>
              <w:autoSpaceDN w:val="0"/>
              <w:adjustRightInd w:val="0"/>
              <w:jc w:val="both"/>
              <w:rPr>
                <w:rFonts w:ascii="Times New Roman" w:eastAsia="Calibri" w:hAnsi="Times New Roman" w:cs="Times New Roman"/>
                <w:sz w:val="20"/>
                <w:szCs w:val="20"/>
              </w:rPr>
            </w:pPr>
            <w:hyperlink r:id="rId10" w:history="1">
              <w:r w:rsidR="00B03B84" w:rsidRPr="00B03B84">
                <w:rPr>
                  <w:rFonts w:ascii="Times New Roman" w:eastAsia="Calibri" w:hAnsi="Times New Roman" w:cs="Times New Roman"/>
                  <w:sz w:val="20"/>
                  <w:szCs w:val="20"/>
                </w:rPr>
                <w:t>Справку</w:t>
              </w:r>
            </w:hyperlink>
            <w:r w:rsidR="00B03B84" w:rsidRPr="00B03B84">
              <w:rPr>
                <w:rFonts w:ascii="Times New Roman" w:eastAsia="Calibri" w:hAnsi="Times New Roman" w:cs="Times New Roman"/>
                <w:sz w:val="20"/>
                <w:szCs w:val="20"/>
              </w:rPr>
              <w:t xml:space="preserve">, подтверждающую, что на дату подачи заявки, представляемой в соответствии с </w:t>
            </w:r>
            <w:hyperlink r:id="rId11" w:history="1">
              <w:r w:rsidR="00B03B84" w:rsidRPr="00B03B84">
                <w:rPr>
                  <w:rFonts w:ascii="Times New Roman" w:eastAsia="Calibri" w:hAnsi="Times New Roman" w:cs="Times New Roman"/>
                  <w:sz w:val="20"/>
                  <w:szCs w:val="20"/>
                </w:rPr>
                <w:t>пунктом 2.9 раздела 2</w:t>
              </w:r>
            </w:hyperlink>
            <w:r w:rsidR="00B03B84" w:rsidRPr="00B03B84">
              <w:rPr>
                <w:rFonts w:ascii="Times New Roman" w:eastAsia="Calibri" w:hAnsi="Times New Roman" w:cs="Times New Roman"/>
                <w:sz w:val="20"/>
                <w:szCs w:val="20"/>
              </w:rPr>
              <w:t xml:space="preserve"> Порядка, участник отбора соответствует требованиям, установленным </w:t>
            </w:r>
            <w:hyperlink r:id="rId12" w:history="1">
              <w:r w:rsidR="00B03B84" w:rsidRPr="00B03B84">
                <w:rPr>
                  <w:rFonts w:ascii="Times New Roman" w:eastAsia="Calibri" w:hAnsi="Times New Roman" w:cs="Times New Roman"/>
                  <w:sz w:val="20"/>
                  <w:szCs w:val="20"/>
                </w:rPr>
                <w:t>подпунктами "а"</w:t>
              </w:r>
            </w:hyperlink>
            <w:r w:rsidR="00B03B84" w:rsidRPr="00B03B84">
              <w:rPr>
                <w:rFonts w:ascii="Times New Roman" w:eastAsia="Calibri" w:hAnsi="Times New Roman" w:cs="Times New Roman"/>
                <w:sz w:val="20"/>
                <w:szCs w:val="20"/>
              </w:rPr>
              <w:t xml:space="preserve">, </w:t>
            </w:r>
            <w:hyperlink r:id="rId13" w:history="1">
              <w:r w:rsidR="00B03B84" w:rsidRPr="00B03B84">
                <w:rPr>
                  <w:rFonts w:ascii="Times New Roman" w:eastAsia="Calibri" w:hAnsi="Times New Roman" w:cs="Times New Roman"/>
                  <w:sz w:val="20"/>
                  <w:szCs w:val="20"/>
                </w:rPr>
                <w:t>"в" подпункта 2.6.2 пункта 2.6 раздела 2</w:t>
              </w:r>
            </w:hyperlink>
            <w:r w:rsidR="00B03B84" w:rsidRPr="00B03B84">
              <w:rPr>
                <w:rFonts w:ascii="Times New Roman" w:eastAsia="Calibri" w:hAnsi="Times New Roman" w:cs="Times New Roman"/>
                <w:sz w:val="20"/>
                <w:szCs w:val="20"/>
              </w:rPr>
              <w:t xml:space="preserve"> Порядка, по форме сог</w:t>
            </w:r>
            <w:r w:rsidR="00756024">
              <w:rPr>
                <w:rFonts w:ascii="Times New Roman" w:eastAsia="Calibri" w:hAnsi="Times New Roman" w:cs="Times New Roman"/>
                <w:sz w:val="20"/>
                <w:szCs w:val="20"/>
              </w:rPr>
              <w:t>ласно приложению N 3 к Порядку.</w:t>
            </w:r>
          </w:p>
        </w:tc>
        <w:tc>
          <w:tcPr>
            <w:tcW w:w="1418" w:type="dxa"/>
          </w:tcPr>
          <w:p w:rsidR="0062456F" w:rsidRDefault="0062456F" w:rsidP="00452336">
            <w:pPr>
              <w:autoSpaceDE w:val="0"/>
              <w:autoSpaceDN w:val="0"/>
              <w:adjustRightInd w:val="0"/>
              <w:jc w:val="both"/>
              <w:rPr>
                <w:rFonts w:ascii="Times New Roman" w:eastAsia="Calibri" w:hAnsi="Times New Roman" w:cs="Times New Roman"/>
                <w:sz w:val="24"/>
                <w:szCs w:val="24"/>
              </w:rPr>
            </w:pPr>
          </w:p>
        </w:tc>
      </w:tr>
      <w:tr w:rsidR="0062456F" w:rsidTr="0011488E">
        <w:tc>
          <w:tcPr>
            <w:tcW w:w="534" w:type="dxa"/>
          </w:tcPr>
          <w:p w:rsidR="0062456F" w:rsidRPr="000176A6" w:rsidRDefault="007A0783"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t>6.</w:t>
            </w:r>
          </w:p>
        </w:tc>
        <w:tc>
          <w:tcPr>
            <w:tcW w:w="9213" w:type="dxa"/>
          </w:tcPr>
          <w:p w:rsidR="0062456F" w:rsidRPr="000176A6" w:rsidRDefault="006F148F" w:rsidP="00F30FFC">
            <w:pPr>
              <w:autoSpaceDE w:val="0"/>
              <w:autoSpaceDN w:val="0"/>
              <w:adjustRightInd w:val="0"/>
              <w:jc w:val="both"/>
              <w:rPr>
                <w:rFonts w:ascii="Times New Roman" w:eastAsia="Calibri" w:hAnsi="Times New Roman" w:cs="Times New Roman"/>
                <w:sz w:val="20"/>
                <w:szCs w:val="20"/>
              </w:rPr>
            </w:pPr>
            <w:hyperlink r:id="rId14" w:history="1">
              <w:r w:rsidR="00B03B84" w:rsidRPr="00B03B84">
                <w:rPr>
                  <w:rFonts w:ascii="Times New Roman" w:eastAsia="Calibri" w:hAnsi="Times New Roman" w:cs="Times New Roman"/>
                  <w:sz w:val="20"/>
                  <w:szCs w:val="20"/>
                </w:rPr>
                <w:t>Справку</w:t>
              </w:r>
            </w:hyperlink>
            <w:r w:rsidR="00B03B84" w:rsidRPr="00B03B84">
              <w:rPr>
                <w:rFonts w:ascii="Times New Roman" w:eastAsia="Calibri" w:hAnsi="Times New Roman" w:cs="Times New Roman"/>
                <w:sz w:val="20"/>
                <w:szCs w:val="20"/>
              </w:rPr>
              <w:t xml:space="preserve"> об отсутствии просроченной задолженности по возврату в бюджет Белгородской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Белгородской области по форме сог</w:t>
            </w:r>
            <w:r w:rsidR="00756024">
              <w:rPr>
                <w:rFonts w:ascii="Times New Roman" w:eastAsia="Calibri" w:hAnsi="Times New Roman" w:cs="Times New Roman"/>
                <w:sz w:val="20"/>
                <w:szCs w:val="20"/>
              </w:rPr>
              <w:t>ласно приложению N 4 к Порядку.</w:t>
            </w:r>
          </w:p>
        </w:tc>
        <w:tc>
          <w:tcPr>
            <w:tcW w:w="1418" w:type="dxa"/>
          </w:tcPr>
          <w:p w:rsidR="0062456F" w:rsidRDefault="0062456F" w:rsidP="00452336">
            <w:pPr>
              <w:autoSpaceDE w:val="0"/>
              <w:autoSpaceDN w:val="0"/>
              <w:adjustRightInd w:val="0"/>
              <w:jc w:val="both"/>
              <w:rPr>
                <w:rFonts w:ascii="Times New Roman" w:eastAsia="Calibri" w:hAnsi="Times New Roman" w:cs="Times New Roman"/>
                <w:sz w:val="24"/>
                <w:szCs w:val="24"/>
              </w:rPr>
            </w:pPr>
          </w:p>
        </w:tc>
      </w:tr>
      <w:tr w:rsidR="0062456F" w:rsidTr="0011488E">
        <w:tc>
          <w:tcPr>
            <w:tcW w:w="534" w:type="dxa"/>
          </w:tcPr>
          <w:p w:rsidR="0062456F" w:rsidRPr="000176A6" w:rsidRDefault="007A0783"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t>7.</w:t>
            </w:r>
          </w:p>
        </w:tc>
        <w:tc>
          <w:tcPr>
            <w:tcW w:w="9213" w:type="dxa"/>
          </w:tcPr>
          <w:p w:rsidR="00756024" w:rsidRPr="000176A6" w:rsidRDefault="006F148F" w:rsidP="002A4EA4">
            <w:pPr>
              <w:autoSpaceDE w:val="0"/>
              <w:autoSpaceDN w:val="0"/>
              <w:adjustRightInd w:val="0"/>
              <w:jc w:val="both"/>
              <w:rPr>
                <w:rFonts w:ascii="Times New Roman" w:eastAsia="Calibri" w:hAnsi="Times New Roman" w:cs="Times New Roman"/>
                <w:sz w:val="20"/>
                <w:szCs w:val="20"/>
              </w:rPr>
            </w:pPr>
            <w:hyperlink r:id="rId15" w:history="1">
              <w:proofErr w:type="gramStart"/>
              <w:r w:rsidR="00B03B84" w:rsidRPr="00B03B84">
                <w:rPr>
                  <w:rFonts w:ascii="Times New Roman" w:eastAsia="Calibri" w:hAnsi="Times New Roman" w:cs="Times New Roman"/>
                  <w:sz w:val="20"/>
                  <w:szCs w:val="20"/>
                </w:rPr>
                <w:t>Справку</w:t>
              </w:r>
            </w:hyperlink>
            <w:r w:rsidR="00B03B84" w:rsidRPr="00B03B84">
              <w:rPr>
                <w:rFonts w:ascii="Times New Roman" w:eastAsia="Calibri" w:hAnsi="Times New Roman" w:cs="Times New Roman"/>
                <w:sz w:val="20"/>
                <w:szCs w:val="20"/>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2022 года N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roofErr w:type="gramEnd"/>
            <w:r w:rsidR="00B03B84" w:rsidRPr="00B03B84">
              <w:rPr>
                <w:rFonts w:ascii="Times New Roman" w:eastAsia="Calibri" w:hAnsi="Times New Roman" w:cs="Times New Roman"/>
                <w:sz w:val="20"/>
                <w:szCs w:val="20"/>
              </w:rPr>
              <w:t xml:space="preserve"> и формата ее представления в электронной форме", код по КНД 1120101, по состоянию на дату ее формирования, но не ранее 14 (четырнадцати) календар</w:t>
            </w:r>
            <w:r w:rsidR="00756024">
              <w:rPr>
                <w:rFonts w:ascii="Times New Roman" w:eastAsia="Calibri" w:hAnsi="Times New Roman" w:cs="Times New Roman"/>
                <w:sz w:val="20"/>
                <w:szCs w:val="20"/>
              </w:rPr>
              <w:t>ных дней до даты подачи заявки.</w:t>
            </w:r>
          </w:p>
        </w:tc>
        <w:tc>
          <w:tcPr>
            <w:tcW w:w="1418" w:type="dxa"/>
          </w:tcPr>
          <w:p w:rsidR="0062456F" w:rsidRDefault="0062456F" w:rsidP="00452336">
            <w:pPr>
              <w:autoSpaceDE w:val="0"/>
              <w:autoSpaceDN w:val="0"/>
              <w:adjustRightInd w:val="0"/>
              <w:jc w:val="both"/>
              <w:rPr>
                <w:rFonts w:ascii="Times New Roman" w:eastAsia="Calibri" w:hAnsi="Times New Roman" w:cs="Times New Roman"/>
                <w:sz w:val="24"/>
                <w:szCs w:val="24"/>
              </w:rPr>
            </w:pPr>
          </w:p>
        </w:tc>
      </w:tr>
      <w:tr w:rsidR="0062456F" w:rsidTr="0011488E">
        <w:tc>
          <w:tcPr>
            <w:tcW w:w="534" w:type="dxa"/>
          </w:tcPr>
          <w:p w:rsidR="0062456F" w:rsidRPr="000176A6" w:rsidRDefault="007A0783"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t>8.</w:t>
            </w:r>
          </w:p>
        </w:tc>
        <w:tc>
          <w:tcPr>
            <w:tcW w:w="9213" w:type="dxa"/>
          </w:tcPr>
          <w:p w:rsidR="0062456F" w:rsidRPr="000176A6" w:rsidRDefault="006F148F" w:rsidP="00452336">
            <w:pPr>
              <w:autoSpaceDE w:val="0"/>
              <w:autoSpaceDN w:val="0"/>
              <w:adjustRightInd w:val="0"/>
              <w:jc w:val="both"/>
              <w:rPr>
                <w:rFonts w:ascii="Times New Roman" w:eastAsia="Calibri" w:hAnsi="Times New Roman" w:cs="Times New Roman"/>
                <w:sz w:val="20"/>
                <w:szCs w:val="20"/>
              </w:rPr>
            </w:pPr>
            <w:hyperlink r:id="rId16" w:history="1">
              <w:proofErr w:type="gramStart"/>
              <w:r w:rsidR="00B03B84" w:rsidRPr="00B03B84">
                <w:rPr>
                  <w:rFonts w:ascii="Times New Roman" w:eastAsia="Calibri" w:hAnsi="Times New Roman" w:cs="Times New Roman"/>
                  <w:sz w:val="20"/>
                  <w:szCs w:val="20"/>
                </w:rPr>
                <w:t>Справку</w:t>
              </w:r>
            </w:hyperlink>
            <w:r w:rsidR="00B03B84" w:rsidRPr="00B03B84">
              <w:rPr>
                <w:rFonts w:ascii="Times New Roman" w:eastAsia="Calibri" w:hAnsi="Times New Roman" w:cs="Times New Roman"/>
                <w:sz w:val="20"/>
                <w:szCs w:val="20"/>
              </w:rPr>
              <w:t xml:space="preserve"> о наличии по состоянию на дату формирования справки положительного, отрицательного или нулевого сальдо единого налогового счета такого налогоплательщика, плательщика сбора или налогового агента (в случае, если участник отбора имеет неисполненную обязанность по уплате налогов, сборов, страховых взносов, пеней, штрафов, процентов) по форме, утвержденной Приказом Федеральной налоговой службы от 30 ноября 2022 года N ЕД-7-8/1128@ "Об утверждении формы справки</w:t>
            </w:r>
            <w:proofErr w:type="gramEnd"/>
            <w:r w:rsidR="00B03B84" w:rsidRPr="00B03B84">
              <w:rPr>
                <w:rFonts w:ascii="Times New Roman" w:eastAsia="Calibri" w:hAnsi="Times New Roman" w:cs="Times New Roman"/>
                <w:sz w:val="20"/>
                <w:szCs w:val="20"/>
              </w:rPr>
              <w:t xml:space="preserve"> </w:t>
            </w:r>
            <w:proofErr w:type="gramStart"/>
            <w:r w:rsidR="00B03B84" w:rsidRPr="00B03B84">
              <w:rPr>
                <w:rFonts w:ascii="Times New Roman" w:eastAsia="Calibri" w:hAnsi="Times New Roman" w:cs="Times New Roman"/>
                <w:sz w:val="20"/>
                <w:szCs w:val="20"/>
              </w:rPr>
              <w:t>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код по КНД 1160082, по состоянию на дату ее формирования, но не ранее 14 (четырнадцати) календарных дней до даты подачи заявки (при наличии неисполненной обязанности по уплате налогов, сборов, страховых</w:t>
            </w:r>
            <w:proofErr w:type="gramEnd"/>
            <w:r w:rsidR="00B03B84" w:rsidRPr="00B03B84">
              <w:rPr>
                <w:rFonts w:ascii="Times New Roman" w:eastAsia="Calibri" w:hAnsi="Times New Roman" w:cs="Times New Roman"/>
                <w:sz w:val="20"/>
                <w:szCs w:val="20"/>
              </w:rPr>
              <w:t xml:space="preserve"> взносов, пеней, штрафов, процентов).</w:t>
            </w:r>
          </w:p>
        </w:tc>
        <w:tc>
          <w:tcPr>
            <w:tcW w:w="1418" w:type="dxa"/>
          </w:tcPr>
          <w:p w:rsidR="0062456F" w:rsidRDefault="0062456F" w:rsidP="00452336">
            <w:pPr>
              <w:autoSpaceDE w:val="0"/>
              <w:autoSpaceDN w:val="0"/>
              <w:adjustRightInd w:val="0"/>
              <w:jc w:val="both"/>
              <w:rPr>
                <w:rFonts w:ascii="Times New Roman" w:eastAsia="Calibri" w:hAnsi="Times New Roman" w:cs="Times New Roman"/>
                <w:sz w:val="24"/>
                <w:szCs w:val="24"/>
              </w:rPr>
            </w:pPr>
          </w:p>
        </w:tc>
      </w:tr>
      <w:tr w:rsidR="007A0783" w:rsidTr="0011488E">
        <w:tc>
          <w:tcPr>
            <w:tcW w:w="534" w:type="dxa"/>
          </w:tcPr>
          <w:p w:rsidR="007A0783" w:rsidRPr="000176A6" w:rsidRDefault="007A0783"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t>9.</w:t>
            </w:r>
          </w:p>
        </w:tc>
        <w:tc>
          <w:tcPr>
            <w:tcW w:w="9213" w:type="dxa"/>
          </w:tcPr>
          <w:p w:rsidR="007A0783" w:rsidRPr="000176A6" w:rsidRDefault="00B03B84" w:rsidP="003A70C6">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Заключение главы администрации муниципального района или городского округа Белгородской области, на территории которого планируется к реализации или реализуется проект, о соответствии проекта стратегии социально-экономического развития муниципального района или городского округа на долгосрочный период.</w:t>
            </w:r>
          </w:p>
        </w:tc>
        <w:tc>
          <w:tcPr>
            <w:tcW w:w="1418" w:type="dxa"/>
          </w:tcPr>
          <w:p w:rsidR="007A0783" w:rsidRDefault="007A0783" w:rsidP="00452336">
            <w:pPr>
              <w:autoSpaceDE w:val="0"/>
              <w:autoSpaceDN w:val="0"/>
              <w:adjustRightInd w:val="0"/>
              <w:jc w:val="both"/>
              <w:rPr>
                <w:rFonts w:ascii="Times New Roman" w:eastAsia="Calibri" w:hAnsi="Times New Roman" w:cs="Times New Roman"/>
                <w:sz w:val="24"/>
                <w:szCs w:val="24"/>
              </w:rPr>
            </w:pPr>
          </w:p>
        </w:tc>
      </w:tr>
      <w:tr w:rsidR="007A0783" w:rsidTr="0011488E">
        <w:tc>
          <w:tcPr>
            <w:tcW w:w="534" w:type="dxa"/>
          </w:tcPr>
          <w:p w:rsidR="007A0783" w:rsidRPr="000176A6" w:rsidRDefault="007A0783"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t>10.</w:t>
            </w:r>
          </w:p>
        </w:tc>
        <w:tc>
          <w:tcPr>
            <w:tcW w:w="9213" w:type="dxa"/>
          </w:tcPr>
          <w:p w:rsidR="007A0783" w:rsidRPr="000176A6" w:rsidRDefault="00B03B84" w:rsidP="00C41AB6">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Сведения, полученные с использованием Цифровой платформы МСП (</w:t>
            </w:r>
            <w:proofErr w:type="spellStart"/>
            <w:r w:rsidRPr="00B03B84">
              <w:rPr>
                <w:rFonts w:ascii="Times New Roman" w:eastAsia="Calibri" w:hAnsi="Times New Roman" w:cs="Times New Roman"/>
                <w:sz w:val="20"/>
                <w:szCs w:val="20"/>
              </w:rPr>
              <w:t>мсп</w:t>
            </w:r>
            <w:proofErr w:type="gramStart"/>
            <w:r w:rsidRPr="00B03B84">
              <w:rPr>
                <w:rFonts w:ascii="Times New Roman" w:eastAsia="Calibri" w:hAnsi="Times New Roman" w:cs="Times New Roman"/>
                <w:sz w:val="20"/>
                <w:szCs w:val="20"/>
              </w:rPr>
              <w:t>.р</w:t>
            </w:r>
            <w:proofErr w:type="gramEnd"/>
            <w:r w:rsidRPr="00B03B84">
              <w:rPr>
                <w:rFonts w:ascii="Times New Roman" w:eastAsia="Calibri" w:hAnsi="Times New Roman" w:cs="Times New Roman"/>
                <w:sz w:val="20"/>
                <w:szCs w:val="20"/>
              </w:rPr>
              <w:t>ф</w:t>
            </w:r>
            <w:proofErr w:type="spellEnd"/>
            <w:r w:rsidRPr="00B03B84">
              <w:rPr>
                <w:rFonts w:ascii="Times New Roman" w:eastAsia="Calibri" w:hAnsi="Times New Roman" w:cs="Times New Roman"/>
                <w:sz w:val="20"/>
                <w:szCs w:val="20"/>
              </w:rPr>
              <w:t>), подтверждающие создание личного кабинета на Цифровой платформе МСП (</w:t>
            </w:r>
            <w:proofErr w:type="spellStart"/>
            <w:r w:rsidRPr="00B03B84">
              <w:rPr>
                <w:rFonts w:ascii="Times New Roman" w:eastAsia="Calibri" w:hAnsi="Times New Roman" w:cs="Times New Roman"/>
                <w:sz w:val="20"/>
                <w:szCs w:val="20"/>
              </w:rPr>
              <w:t>мсп.рф</w:t>
            </w:r>
            <w:proofErr w:type="spellEnd"/>
            <w:r w:rsidRPr="00B03B84">
              <w:rPr>
                <w:rFonts w:ascii="Times New Roman" w:eastAsia="Calibri" w:hAnsi="Times New Roman" w:cs="Times New Roman"/>
                <w:sz w:val="20"/>
                <w:szCs w:val="20"/>
              </w:rPr>
              <w:t>).</w:t>
            </w:r>
          </w:p>
        </w:tc>
        <w:tc>
          <w:tcPr>
            <w:tcW w:w="1418" w:type="dxa"/>
          </w:tcPr>
          <w:p w:rsidR="007A0783" w:rsidRDefault="007A0783" w:rsidP="00452336">
            <w:pPr>
              <w:autoSpaceDE w:val="0"/>
              <w:autoSpaceDN w:val="0"/>
              <w:adjustRightInd w:val="0"/>
              <w:jc w:val="both"/>
              <w:rPr>
                <w:rFonts w:ascii="Times New Roman" w:eastAsia="Calibri" w:hAnsi="Times New Roman" w:cs="Times New Roman"/>
                <w:sz w:val="24"/>
                <w:szCs w:val="24"/>
              </w:rPr>
            </w:pPr>
          </w:p>
        </w:tc>
      </w:tr>
      <w:tr w:rsidR="007A0783" w:rsidTr="0011488E">
        <w:tc>
          <w:tcPr>
            <w:tcW w:w="534" w:type="dxa"/>
          </w:tcPr>
          <w:p w:rsidR="007A0783" w:rsidRPr="000176A6" w:rsidRDefault="007A0783"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t>11.</w:t>
            </w:r>
          </w:p>
        </w:tc>
        <w:tc>
          <w:tcPr>
            <w:tcW w:w="9213" w:type="dxa"/>
          </w:tcPr>
          <w:p w:rsidR="000D2135" w:rsidRPr="000176A6" w:rsidRDefault="00B03B84" w:rsidP="00AF16C1">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Копии договоров, подтверждающих приобретение оборудования (договоры купли-продажи и (или) договоры поставки) в период с 2022 по 2024 годы включительно.</w:t>
            </w:r>
          </w:p>
        </w:tc>
        <w:tc>
          <w:tcPr>
            <w:tcW w:w="1418" w:type="dxa"/>
          </w:tcPr>
          <w:p w:rsidR="007A0783" w:rsidRDefault="007A0783" w:rsidP="00452336">
            <w:pPr>
              <w:autoSpaceDE w:val="0"/>
              <w:autoSpaceDN w:val="0"/>
              <w:adjustRightInd w:val="0"/>
              <w:jc w:val="both"/>
              <w:rPr>
                <w:rFonts w:ascii="Times New Roman" w:eastAsia="Calibri" w:hAnsi="Times New Roman" w:cs="Times New Roman"/>
                <w:sz w:val="24"/>
                <w:szCs w:val="24"/>
              </w:rPr>
            </w:pPr>
          </w:p>
        </w:tc>
      </w:tr>
      <w:tr w:rsidR="00B91FFC" w:rsidTr="0011488E">
        <w:tc>
          <w:tcPr>
            <w:tcW w:w="534" w:type="dxa"/>
          </w:tcPr>
          <w:p w:rsidR="00B91FFC" w:rsidRPr="000176A6" w:rsidRDefault="00270F3C"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t>12</w:t>
            </w:r>
          </w:p>
        </w:tc>
        <w:tc>
          <w:tcPr>
            <w:tcW w:w="9213" w:type="dxa"/>
          </w:tcPr>
          <w:p w:rsidR="00B03B84" w:rsidRPr="00B03B84" w:rsidRDefault="00B03B84" w:rsidP="00B03B84">
            <w:pPr>
              <w:autoSpaceDE w:val="0"/>
              <w:autoSpaceDN w:val="0"/>
              <w:adjustRightInd w:val="0"/>
              <w:jc w:val="both"/>
              <w:rPr>
                <w:rFonts w:ascii="Times New Roman" w:eastAsia="Calibri" w:hAnsi="Times New Roman" w:cs="Times New Roman"/>
                <w:sz w:val="20"/>
                <w:szCs w:val="20"/>
              </w:rPr>
            </w:pPr>
            <w:proofErr w:type="gramStart"/>
            <w:r w:rsidRPr="00B03B84">
              <w:rPr>
                <w:rFonts w:ascii="Times New Roman" w:eastAsia="Calibri" w:hAnsi="Times New Roman" w:cs="Times New Roman"/>
                <w:sz w:val="20"/>
                <w:szCs w:val="20"/>
              </w:rPr>
              <w:t>Копии документов, подтверждающих осуществление расходов на приобретение оборудования в полном объеме в период с 2022 по 2024 годы включительно и постановку его на баланс (счета, платежные поручения, счета-фактуры, товарные накладные, акты приема-передачи оборудования или иные аналогичные документы, а также акты о приеме-передаче объекта основных средств (форма N ОС-1), инвентарные карточки учета объекта основных средств (форма N ОС-6)).</w:t>
            </w:r>
            <w:proofErr w:type="gramEnd"/>
          </w:p>
          <w:p w:rsidR="00B03B84" w:rsidRPr="00B03B84" w:rsidRDefault="00B03B84" w:rsidP="00B03B84">
            <w:pPr>
              <w:autoSpaceDE w:val="0"/>
              <w:autoSpaceDN w:val="0"/>
              <w:adjustRightInd w:val="0"/>
              <w:spacing w:before="20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lastRenderedPageBreak/>
              <w:t>Представление счета, указанного в платежном поручении в качестве основания для осуществления платежа, обязательно.</w:t>
            </w:r>
          </w:p>
          <w:p w:rsidR="00B03B84" w:rsidRPr="00B03B84" w:rsidRDefault="00B03B84" w:rsidP="00B03B84">
            <w:pPr>
              <w:autoSpaceDE w:val="0"/>
              <w:autoSpaceDN w:val="0"/>
              <w:adjustRightInd w:val="0"/>
              <w:spacing w:before="20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Неполное заполнение актов о приеме-передаче объекта основных средств (форма N ОС-1), инвентарных карточек учета объекта основных средств (форма N ОС-6) не допускается.</w:t>
            </w:r>
          </w:p>
          <w:p w:rsidR="00B91FFC" w:rsidRPr="00B03B84" w:rsidRDefault="00B03B84" w:rsidP="00B03B84">
            <w:pPr>
              <w:autoSpaceDE w:val="0"/>
              <w:autoSpaceDN w:val="0"/>
              <w:adjustRightInd w:val="0"/>
              <w:spacing w:before="20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В случае приобретения оборудования по договору финансовой аренды (лизинга) дополнительно представляется документ лизингодателя с указанием стоимости оборудования без учета процентов по лизинговым платежам и документ, подтверждающий осуществление расходов по договору финансовой аренды в полном объеме.</w:t>
            </w:r>
          </w:p>
        </w:tc>
        <w:tc>
          <w:tcPr>
            <w:tcW w:w="1418" w:type="dxa"/>
          </w:tcPr>
          <w:p w:rsidR="00B91FFC" w:rsidRDefault="00B91FFC" w:rsidP="00452336">
            <w:pPr>
              <w:autoSpaceDE w:val="0"/>
              <w:autoSpaceDN w:val="0"/>
              <w:adjustRightInd w:val="0"/>
              <w:jc w:val="both"/>
              <w:rPr>
                <w:rFonts w:ascii="Times New Roman" w:eastAsia="Calibri" w:hAnsi="Times New Roman" w:cs="Times New Roman"/>
                <w:sz w:val="24"/>
                <w:szCs w:val="24"/>
              </w:rPr>
            </w:pPr>
          </w:p>
        </w:tc>
      </w:tr>
      <w:tr w:rsidR="00B91FFC" w:rsidTr="0011488E">
        <w:tc>
          <w:tcPr>
            <w:tcW w:w="534" w:type="dxa"/>
          </w:tcPr>
          <w:p w:rsidR="00B91FFC" w:rsidRPr="000176A6" w:rsidRDefault="000176A6"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lastRenderedPageBreak/>
              <w:t>13</w:t>
            </w:r>
          </w:p>
        </w:tc>
        <w:tc>
          <w:tcPr>
            <w:tcW w:w="9213" w:type="dxa"/>
          </w:tcPr>
          <w:p w:rsidR="00FD2009" w:rsidRPr="00B03B84" w:rsidRDefault="00B03B84" w:rsidP="00AB3375">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 xml:space="preserve">Копии документов, подтверждающих отнесение поставщика оборудования к производителю, дилеру, </w:t>
            </w:r>
            <w:proofErr w:type="spellStart"/>
            <w:r w:rsidRPr="00B03B84">
              <w:rPr>
                <w:rFonts w:ascii="Times New Roman" w:eastAsia="Calibri" w:hAnsi="Times New Roman" w:cs="Times New Roman"/>
                <w:sz w:val="20"/>
                <w:szCs w:val="20"/>
              </w:rPr>
              <w:t>субдилеру</w:t>
            </w:r>
            <w:proofErr w:type="spellEnd"/>
            <w:r w:rsidRPr="00B03B84">
              <w:rPr>
                <w:rFonts w:ascii="Times New Roman" w:eastAsia="Calibri" w:hAnsi="Times New Roman" w:cs="Times New Roman"/>
                <w:sz w:val="20"/>
                <w:szCs w:val="20"/>
              </w:rPr>
              <w:t xml:space="preserve"> или дистрибьютору оборудования (сертификат, выданный производителем оборудования, копия дилерского договора (соглашения), </w:t>
            </w:r>
            <w:proofErr w:type="spellStart"/>
            <w:r w:rsidRPr="00B03B84">
              <w:rPr>
                <w:rFonts w:ascii="Times New Roman" w:eastAsia="Calibri" w:hAnsi="Times New Roman" w:cs="Times New Roman"/>
                <w:sz w:val="20"/>
                <w:szCs w:val="20"/>
              </w:rPr>
              <w:t>субдилерского</w:t>
            </w:r>
            <w:proofErr w:type="spellEnd"/>
            <w:r w:rsidRPr="00B03B84">
              <w:rPr>
                <w:rFonts w:ascii="Times New Roman" w:eastAsia="Calibri" w:hAnsi="Times New Roman" w:cs="Times New Roman"/>
                <w:sz w:val="20"/>
                <w:szCs w:val="20"/>
              </w:rPr>
              <w:t xml:space="preserve"> договора, дистрибьюторского договора или иные аналогичные документы).</w:t>
            </w:r>
          </w:p>
        </w:tc>
        <w:tc>
          <w:tcPr>
            <w:tcW w:w="1418" w:type="dxa"/>
          </w:tcPr>
          <w:p w:rsidR="00B91FFC" w:rsidRDefault="00B91FFC" w:rsidP="00452336">
            <w:pPr>
              <w:autoSpaceDE w:val="0"/>
              <w:autoSpaceDN w:val="0"/>
              <w:adjustRightInd w:val="0"/>
              <w:jc w:val="both"/>
              <w:rPr>
                <w:rFonts w:ascii="Times New Roman" w:eastAsia="Calibri" w:hAnsi="Times New Roman" w:cs="Times New Roman"/>
                <w:sz w:val="24"/>
                <w:szCs w:val="24"/>
              </w:rPr>
            </w:pPr>
          </w:p>
        </w:tc>
      </w:tr>
      <w:tr w:rsidR="00B91FFC" w:rsidTr="0011488E">
        <w:tc>
          <w:tcPr>
            <w:tcW w:w="534" w:type="dxa"/>
          </w:tcPr>
          <w:p w:rsidR="00B91FFC" w:rsidRPr="000176A6" w:rsidRDefault="000176A6"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t>14</w:t>
            </w:r>
          </w:p>
        </w:tc>
        <w:tc>
          <w:tcPr>
            <w:tcW w:w="9213" w:type="dxa"/>
          </w:tcPr>
          <w:p w:rsidR="00B91FFC" w:rsidRPr="00B03B84" w:rsidRDefault="00B03B84" w:rsidP="000176A6">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Копии документов на приобретенное оборудование (технические паспорта, сертификаты соответствия, руководства по эксплуатации, инструкции по эксплуатации или иные аналогичные документы, а также фотографии оборудования, в том числе с изображением заводских (серийных) и инвентарных номеров).</w:t>
            </w:r>
          </w:p>
        </w:tc>
        <w:tc>
          <w:tcPr>
            <w:tcW w:w="1418" w:type="dxa"/>
          </w:tcPr>
          <w:p w:rsidR="00B91FFC" w:rsidRDefault="00B91FFC" w:rsidP="00452336">
            <w:pPr>
              <w:autoSpaceDE w:val="0"/>
              <w:autoSpaceDN w:val="0"/>
              <w:adjustRightInd w:val="0"/>
              <w:jc w:val="both"/>
              <w:rPr>
                <w:rFonts w:ascii="Times New Roman" w:eastAsia="Calibri" w:hAnsi="Times New Roman" w:cs="Times New Roman"/>
                <w:sz w:val="24"/>
                <w:szCs w:val="24"/>
              </w:rPr>
            </w:pPr>
          </w:p>
        </w:tc>
      </w:tr>
      <w:tr w:rsidR="00B91FFC" w:rsidTr="0011488E">
        <w:tc>
          <w:tcPr>
            <w:tcW w:w="534" w:type="dxa"/>
          </w:tcPr>
          <w:p w:rsidR="00B91FFC" w:rsidRPr="000176A6" w:rsidRDefault="000176A6" w:rsidP="0062456F">
            <w:pPr>
              <w:autoSpaceDE w:val="0"/>
              <w:autoSpaceDN w:val="0"/>
              <w:adjustRightInd w:val="0"/>
              <w:jc w:val="center"/>
              <w:rPr>
                <w:rFonts w:ascii="Times New Roman" w:eastAsia="Calibri" w:hAnsi="Times New Roman" w:cs="Times New Roman"/>
                <w:sz w:val="20"/>
                <w:szCs w:val="20"/>
              </w:rPr>
            </w:pPr>
            <w:r w:rsidRPr="000176A6">
              <w:rPr>
                <w:rFonts w:ascii="Times New Roman" w:eastAsia="Calibri" w:hAnsi="Times New Roman" w:cs="Times New Roman"/>
                <w:sz w:val="20"/>
                <w:szCs w:val="20"/>
              </w:rPr>
              <w:t>15</w:t>
            </w:r>
          </w:p>
        </w:tc>
        <w:tc>
          <w:tcPr>
            <w:tcW w:w="9213" w:type="dxa"/>
          </w:tcPr>
          <w:p w:rsidR="00B03B84" w:rsidRPr="00B03B84" w:rsidRDefault="006F148F" w:rsidP="00B03B84">
            <w:pPr>
              <w:autoSpaceDE w:val="0"/>
              <w:autoSpaceDN w:val="0"/>
              <w:adjustRightInd w:val="0"/>
              <w:jc w:val="both"/>
              <w:rPr>
                <w:rFonts w:ascii="Times New Roman" w:eastAsia="Calibri" w:hAnsi="Times New Roman" w:cs="Times New Roman"/>
                <w:sz w:val="20"/>
                <w:szCs w:val="20"/>
              </w:rPr>
            </w:pPr>
            <w:hyperlink r:id="rId17" w:history="1">
              <w:r w:rsidR="00B03B84" w:rsidRPr="00B03B84">
                <w:rPr>
                  <w:rFonts w:ascii="Times New Roman" w:eastAsia="Calibri" w:hAnsi="Times New Roman" w:cs="Times New Roman"/>
                  <w:sz w:val="20"/>
                  <w:szCs w:val="20"/>
                </w:rPr>
                <w:t>Бизнес-план</w:t>
              </w:r>
            </w:hyperlink>
            <w:r w:rsidR="00B03B84" w:rsidRPr="00B03B84">
              <w:rPr>
                <w:rFonts w:ascii="Times New Roman" w:eastAsia="Calibri" w:hAnsi="Times New Roman" w:cs="Times New Roman"/>
                <w:sz w:val="20"/>
                <w:szCs w:val="20"/>
              </w:rPr>
              <w:t xml:space="preserve"> проекта по форме согласно приложению N 5 к Порядку, включающий расчет показателей экономической, бюджетной и социальной эффективности приобретения оборудования в целях создания и расширения производства товаров (работ, услуг) на территории Белгородской области, в том числе информацию:</w:t>
            </w:r>
          </w:p>
          <w:p w:rsidR="00B03B84" w:rsidRPr="00B03B84" w:rsidRDefault="00B03B84" w:rsidP="009F3070">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 о сроке реализации проекта (с учетом обязатель</w:t>
            </w:r>
            <w:proofErr w:type="gramStart"/>
            <w:r w:rsidRPr="00B03B84">
              <w:rPr>
                <w:rFonts w:ascii="Times New Roman" w:eastAsia="Calibri" w:hAnsi="Times New Roman" w:cs="Times New Roman"/>
                <w:sz w:val="20"/>
                <w:szCs w:val="20"/>
              </w:rPr>
              <w:t>ств в сл</w:t>
            </w:r>
            <w:proofErr w:type="gramEnd"/>
            <w:r w:rsidRPr="00B03B84">
              <w:rPr>
                <w:rFonts w:ascii="Times New Roman" w:eastAsia="Calibri" w:hAnsi="Times New Roman" w:cs="Times New Roman"/>
                <w:sz w:val="20"/>
                <w:szCs w:val="20"/>
              </w:rPr>
              <w:t>учае получения субсидии);</w:t>
            </w:r>
          </w:p>
          <w:p w:rsidR="009F3070" w:rsidRDefault="00B03B84" w:rsidP="009F3070">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 xml:space="preserve">- о действующих на дату подачи заявки постоянных рабочих местах. Сведения соответствуют сведениям, указанным в обязательстве о сохранении постоянных рабочих мест, действующих на дату подачи заявки, в течение не менее 3 лет </w:t>
            </w:r>
            <w:proofErr w:type="gramStart"/>
            <w:r w:rsidRPr="00B03B84">
              <w:rPr>
                <w:rFonts w:ascii="Times New Roman" w:eastAsia="Calibri" w:hAnsi="Times New Roman" w:cs="Times New Roman"/>
                <w:sz w:val="20"/>
                <w:szCs w:val="20"/>
              </w:rPr>
              <w:t>с даты заключения</w:t>
            </w:r>
            <w:proofErr w:type="gramEnd"/>
            <w:r w:rsidRPr="00B03B84">
              <w:rPr>
                <w:rFonts w:ascii="Times New Roman" w:eastAsia="Calibri" w:hAnsi="Times New Roman" w:cs="Times New Roman"/>
                <w:sz w:val="20"/>
                <w:szCs w:val="20"/>
              </w:rPr>
              <w:t xml:space="preserve"> соглашения;</w:t>
            </w:r>
          </w:p>
          <w:p w:rsidR="009F3070" w:rsidRDefault="00B03B84" w:rsidP="009F3070">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 xml:space="preserve">- о создании не менее 2 постоянных рабочих мест в течение 12 месяцев, следующих за месяцем заключения соглашения (при размере запрашиваемой субсидии до 5 </w:t>
            </w:r>
            <w:proofErr w:type="gramStart"/>
            <w:r w:rsidRPr="00B03B84">
              <w:rPr>
                <w:rFonts w:ascii="Times New Roman" w:eastAsia="Calibri" w:hAnsi="Times New Roman" w:cs="Times New Roman"/>
                <w:sz w:val="20"/>
                <w:szCs w:val="20"/>
              </w:rPr>
              <w:t>млн</w:t>
            </w:r>
            <w:proofErr w:type="gramEnd"/>
            <w:r w:rsidRPr="00B03B84">
              <w:rPr>
                <w:rFonts w:ascii="Times New Roman" w:eastAsia="Calibri" w:hAnsi="Times New Roman" w:cs="Times New Roman"/>
                <w:sz w:val="20"/>
                <w:szCs w:val="20"/>
              </w:rPr>
              <w:t xml:space="preserve"> рублей включительно). Сведения соответствуют сведениям, указанным в заявлении о предоставлении субсидии, предусмотренном </w:t>
            </w:r>
            <w:hyperlink r:id="rId18" w:history="1">
              <w:r w:rsidRPr="00B03B84">
                <w:rPr>
                  <w:rFonts w:ascii="Times New Roman" w:eastAsia="Calibri" w:hAnsi="Times New Roman" w:cs="Times New Roman"/>
                  <w:sz w:val="20"/>
                  <w:szCs w:val="20"/>
                </w:rPr>
                <w:t>пунктом 2.10 раздела 2</w:t>
              </w:r>
            </w:hyperlink>
            <w:r w:rsidRPr="00B03B84">
              <w:rPr>
                <w:rFonts w:ascii="Times New Roman" w:eastAsia="Calibri" w:hAnsi="Times New Roman" w:cs="Times New Roman"/>
                <w:sz w:val="20"/>
                <w:szCs w:val="20"/>
              </w:rPr>
              <w:t xml:space="preserve"> Порядка;</w:t>
            </w:r>
          </w:p>
          <w:p w:rsidR="009F3070" w:rsidRDefault="00B03B84" w:rsidP="009F3070">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 xml:space="preserve">- о создании не менее 4 постоянных рабочих мест в течение 12 месяцев, следующих за месяцем заключения соглашения (при размере запрашиваемой субсидии более 5 </w:t>
            </w:r>
            <w:proofErr w:type="gramStart"/>
            <w:r w:rsidRPr="00B03B84">
              <w:rPr>
                <w:rFonts w:ascii="Times New Roman" w:eastAsia="Calibri" w:hAnsi="Times New Roman" w:cs="Times New Roman"/>
                <w:sz w:val="20"/>
                <w:szCs w:val="20"/>
              </w:rPr>
              <w:t>млн</w:t>
            </w:r>
            <w:proofErr w:type="gramEnd"/>
            <w:r w:rsidRPr="00B03B84">
              <w:rPr>
                <w:rFonts w:ascii="Times New Roman" w:eastAsia="Calibri" w:hAnsi="Times New Roman" w:cs="Times New Roman"/>
                <w:sz w:val="20"/>
                <w:szCs w:val="20"/>
              </w:rPr>
              <w:t xml:space="preserve"> рублей). Сведения соответствуют сведениям, указанным в заявлении о предоставлении субсидии, предусмотренном пунктом 2.10 раздела 2 Порядка;</w:t>
            </w:r>
          </w:p>
          <w:p w:rsidR="00B91FFC" w:rsidRPr="000176A6" w:rsidRDefault="00B03B84" w:rsidP="009F3070">
            <w:pPr>
              <w:autoSpaceDE w:val="0"/>
              <w:autoSpaceDN w:val="0"/>
              <w:adjustRightInd w:val="0"/>
              <w:jc w:val="both"/>
              <w:rPr>
                <w:rFonts w:ascii="Times New Roman" w:eastAsia="Calibri" w:hAnsi="Times New Roman" w:cs="Times New Roman"/>
                <w:sz w:val="20"/>
                <w:szCs w:val="20"/>
              </w:rPr>
            </w:pPr>
            <w:bookmarkStart w:id="0" w:name="_GoBack"/>
            <w:bookmarkEnd w:id="0"/>
            <w:r w:rsidRPr="00B03B84">
              <w:rPr>
                <w:rFonts w:ascii="Times New Roman" w:eastAsia="Calibri" w:hAnsi="Times New Roman" w:cs="Times New Roman"/>
                <w:sz w:val="20"/>
                <w:szCs w:val="20"/>
              </w:rPr>
              <w:t xml:space="preserve">- о планируемом объеме налоговых отчислений в бюджеты всех уровней по итогам года, следующего за годом получения субсидии. Сведения соответствуют сведениям, указанным в заявлении о предоставлении субсидии, предусмотренном </w:t>
            </w:r>
            <w:hyperlink r:id="rId19" w:history="1">
              <w:r w:rsidRPr="00B03B84">
                <w:rPr>
                  <w:rFonts w:ascii="Times New Roman" w:eastAsia="Calibri" w:hAnsi="Times New Roman" w:cs="Times New Roman"/>
                  <w:sz w:val="20"/>
                  <w:szCs w:val="20"/>
                </w:rPr>
                <w:t>пунктом 2.10 раздела 2</w:t>
              </w:r>
            </w:hyperlink>
            <w:r w:rsidRPr="00B03B84">
              <w:rPr>
                <w:rFonts w:ascii="Times New Roman" w:eastAsia="Calibri" w:hAnsi="Times New Roman" w:cs="Times New Roman"/>
                <w:sz w:val="20"/>
                <w:szCs w:val="20"/>
              </w:rPr>
              <w:t xml:space="preserve"> Порядка.</w:t>
            </w:r>
          </w:p>
        </w:tc>
        <w:tc>
          <w:tcPr>
            <w:tcW w:w="1418" w:type="dxa"/>
          </w:tcPr>
          <w:p w:rsidR="00B91FFC" w:rsidRDefault="00B91FFC" w:rsidP="00452336">
            <w:pPr>
              <w:autoSpaceDE w:val="0"/>
              <w:autoSpaceDN w:val="0"/>
              <w:adjustRightInd w:val="0"/>
              <w:jc w:val="both"/>
              <w:rPr>
                <w:rFonts w:ascii="Times New Roman" w:eastAsia="Calibri" w:hAnsi="Times New Roman" w:cs="Times New Roman"/>
                <w:sz w:val="24"/>
                <w:szCs w:val="24"/>
              </w:rPr>
            </w:pPr>
          </w:p>
        </w:tc>
      </w:tr>
      <w:tr w:rsidR="00B03B84" w:rsidTr="0011488E">
        <w:tc>
          <w:tcPr>
            <w:tcW w:w="534" w:type="dxa"/>
          </w:tcPr>
          <w:p w:rsidR="00B03B84" w:rsidRPr="000176A6" w:rsidRDefault="00B03B84" w:rsidP="0062456F">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9213" w:type="dxa"/>
          </w:tcPr>
          <w:p w:rsidR="00B03B84" w:rsidRPr="00B03B84" w:rsidRDefault="006F148F" w:rsidP="00B03B84">
            <w:pPr>
              <w:autoSpaceDE w:val="0"/>
              <w:autoSpaceDN w:val="0"/>
              <w:adjustRightInd w:val="0"/>
              <w:jc w:val="both"/>
              <w:rPr>
                <w:rFonts w:ascii="Times New Roman" w:eastAsia="Calibri" w:hAnsi="Times New Roman" w:cs="Times New Roman"/>
                <w:sz w:val="20"/>
                <w:szCs w:val="20"/>
              </w:rPr>
            </w:pPr>
            <w:hyperlink r:id="rId20" w:history="1">
              <w:r w:rsidR="00B03B84" w:rsidRPr="00B03B84">
                <w:rPr>
                  <w:rFonts w:ascii="Times New Roman" w:eastAsia="Calibri" w:hAnsi="Times New Roman" w:cs="Times New Roman"/>
                  <w:sz w:val="20"/>
                  <w:szCs w:val="20"/>
                </w:rPr>
                <w:t>Обязательство</w:t>
              </w:r>
            </w:hyperlink>
            <w:r w:rsidR="00B03B84" w:rsidRPr="00B03B84">
              <w:rPr>
                <w:rFonts w:ascii="Times New Roman" w:eastAsia="Calibri" w:hAnsi="Times New Roman" w:cs="Times New Roman"/>
                <w:sz w:val="20"/>
                <w:szCs w:val="20"/>
              </w:rPr>
              <w:t xml:space="preserve"> участника отбора о сохранении постоянных рабочих мест, действующих на дату подачи заявки, в течение не менее 3 лет </w:t>
            </w:r>
            <w:proofErr w:type="gramStart"/>
            <w:r w:rsidR="00B03B84" w:rsidRPr="00B03B84">
              <w:rPr>
                <w:rFonts w:ascii="Times New Roman" w:eastAsia="Calibri" w:hAnsi="Times New Roman" w:cs="Times New Roman"/>
                <w:sz w:val="20"/>
                <w:szCs w:val="20"/>
              </w:rPr>
              <w:t>с даты заключения</w:t>
            </w:r>
            <w:proofErr w:type="gramEnd"/>
            <w:r w:rsidR="00B03B84" w:rsidRPr="00B03B84">
              <w:rPr>
                <w:rFonts w:ascii="Times New Roman" w:eastAsia="Calibri" w:hAnsi="Times New Roman" w:cs="Times New Roman"/>
                <w:sz w:val="20"/>
                <w:szCs w:val="20"/>
              </w:rPr>
              <w:t xml:space="preserve"> соглашения и создаваемых в рамках взятых обязательств постоянных рабочих мест в течение не менее 3 лет с даты их создания по форме согласно приложению N 6 к Порядку.</w:t>
            </w:r>
          </w:p>
        </w:tc>
        <w:tc>
          <w:tcPr>
            <w:tcW w:w="1418" w:type="dxa"/>
          </w:tcPr>
          <w:p w:rsidR="00B03B84" w:rsidRDefault="00B03B84" w:rsidP="00452336">
            <w:pPr>
              <w:autoSpaceDE w:val="0"/>
              <w:autoSpaceDN w:val="0"/>
              <w:adjustRightInd w:val="0"/>
              <w:jc w:val="both"/>
              <w:rPr>
                <w:rFonts w:ascii="Times New Roman" w:eastAsia="Calibri" w:hAnsi="Times New Roman" w:cs="Times New Roman"/>
                <w:sz w:val="24"/>
                <w:szCs w:val="24"/>
              </w:rPr>
            </w:pPr>
          </w:p>
        </w:tc>
      </w:tr>
      <w:tr w:rsidR="00B03B84" w:rsidTr="0011488E">
        <w:tc>
          <w:tcPr>
            <w:tcW w:w="534" w:type="dxa"/>
          </w:tcPr>
          <w:p w:rsidR="00B03B84" w:rsidRPr="000176A6" w:rsidRDefault="00B03B84" w:rsidP="0062456F">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9213" w:type="dxa"/>
          </w:tcPr>
          <w:p w:rsidR="00B03B84" w:rsidRPr="00B03B84" w:rsidRDefault="00B03B84" w:rsidP="00B03B84">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Штатное расписание участника отбора за год, в котором планируется предоставление субсидии.</w:t>
            </w:r>
          </w:p>
          <w:p w:rsidR="00B03B84" w:rsidRPr="00B03B84" w:rsidRDefault="00B03B84" w:rsidP="00B03B84">
            <w:pPr>
              <w:autoSpaceDE w:val="0"/>
              <w:autoSpaceDN w:val="0"/>
              <w:adjustRightInd w:val="0"/>
              <w:jc w:val="both"/>
              <w:rPr>
                <w:rFonts w:ascii="Times New Roman" w:eastAsia="Calibri" w:hAnsi="Times New Roman" w:cs="Times New Roman"/>
                <w:sz w:val="20"/>
                <w:szCs w:val="20"/>
              </w:rPr>
            </w:pPr>
          </w:p>
        </w:tc>
        <w:tc>
          <w:tcPr>
            <w:tcW w:w="1418" w:type="dxa"/>
          </w:tcPr>
          <w:p w:rsidR="00B03B84" w:rsidRDefault="00B03B84" w:rsidP="00452336">
            <w:pPr>
              <w:autoSpaceDE w:val="0"/>
              <w:autoSpaceDN w:val="0"/>
              <w:adjustRightInd w:val="0"/>
              <w:jc w:val="both"/>
              <w:rPr>
                <w:rFonts w:ascii="Times New Roman" w:eastAsia="Calibri" w:hAnsi="Times New Roman" w:cs="Times New Roman"/>
                <w:sz w:val="24"/>
                <w:szCs w:val="24"/>
              </w:rPr>
            </w:pPr>
          </w:p>
        </w:tc>
      </w:tr>
      <w:tr w:rsidR="00B03B84" w:rsidTr="0011488E">
        <w:tc>
          <w:tcPr>
            <w:tcW w:w="534" w:type="dxa"/>
          </w:tcPr>
          <w:p w:rsidR="00B03B84" w:rsidRPr="000176A6" w:rsidRDefault="00B03B84" w:rsidP="0062456F">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18</w:t>
            </w:r>
          </w:p>
        </w:tc>
        <w:tc>
          <w:tcPr>
            <w:tcW w:w="9213" w:type="dxa"/>
          </w:tcPr>
          <w:p w:rsidR="00B03B84" w:rsidRPr="00B03B84" w:rsidRDefault="00B03B84" w:rsidP="00B03B84">
            <w:pPr>
              <w:autoSpaceDE w:val="0"/>
              <w:autoSpaceDN w:val="0"/>
              <w:adjustRightInd w:val="0"/>
              <w:jc w:val="both"/>
              <w:rPr>
                <w:rFonts w:ascii="Times New Roman" w:eastAsia="Calibri" w:hAnsi="Times New Roman" w:cs="Times New Roman"/>
                <w:sz w:val="20"/>
                <w:szCs w:val="20"/>
              </w:rPr>
            </w:pPr>
            <w:proofErr w:type="gramStart"/>
            <w:r w:rsidRPr="00B03B84">
              <w:rPr>
                <w:rFonts w:ascii="Times New Roman" w:eastAsia="Calibri" w:hAnsi="Times New Roman" w:cs="Times New Roman"/>
                <w:sz w:val="20"/>
                <w:szCs w:val="20"/>
              </w:rPr>
              <w:t xml:space="preserve">Персонифицированные </w:t>
            </w:r>
            <w:hyperlink r:id="rId21" w:history="1">
              <w:r w:rsidRPr="00B03B84">
                <w:rPr>
                  <w:rFonts w:ascii="Times New Roman" w:eastAsia="Calibri" w:hAnsi="Times New Roman" w:cs="Times New Roman"/>
                  <w:sz w:val="20"/>
                  <w:szCs w:val="20"/>
                </w:rPr>
                <w:t>сведения</w:t>
              </w:r>
            </w:hyperlink>
            <w:r w:rsidRPr="00B03B84">
              <w:rPr>
                <w:rFonts w:ascii="Times New Roman" w:eastAsia="Calibri" w:hAnsi="Times New Roman" w:cs="Times New Roman"/>
                <w:sz w:val="20"/>
                <w:szCs w:val="20"/>
              </w:rPr>
              <w:t xml:space="preserve"> о физических лицах по форме, утвержденной Приказом Федеральной налоговой службы от 29 сентября 2022 года N ЕД-7-11/878@ "Об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 с отметкой налогового органа о принятии либо с приложением документов о принятии и проверке отчетности в</w:t>
            </w:r>
            <w:proofErr w:type="gramEnd"/>
            <w:r w:rsidRPr="00B03B84">
              <w:rPr>
                <w:rFonts w:ascii="Times New Roman" w:eastAsia="Calibri" w:hAnsi="Times New Roman" w:cs="Times New Roman"/>
                <w:sz w:val="20"/>
                <w:szCs w:val="20"/>
              </w:rPr>
              <w:t xml:space="preserve"> электронном виде, </w:t>
            </w:r>
            <w:proofErr w:type="gramStart"/>
            <w:r w:rsidRPr="00B03B84">
              <w:rPr>
                <w:rFonts w:ascii="Times New Roman" w:eastAsia="Calibri" w:hAnsi="Times New Roman" w:cs="Times New Roman"/>
                <w:sz w:val="20"/>
                <w:szCs w:val="20"/>
              </w:rPr>
              <w:t>подписанных</w:t>
            </w:r>
            <w:proofErr w:type="gramEnd"/>
            <w:r w:rsidRPr="00B03B84">
              <w:rPr>
                <w:rFonts w:ascii="Times New Roman" w:eastAsia="Calibri" w:hAnsi="Times New Roman" w:cs="Times New Roman"/>
                <w:sz w:val="20"/>
                <w:szCs w:val="20"/>
              </w:rPr>
              <w:t xml:space="preserve"> электронной цифровой подписью, за месяц, предшествующий месяцу подачи заявки, и месяц подачи заявки (за месяц подачи заявки при наличии).</w:t>
            </w:r>
          </w:p>
        </w:tc>
        <w:tc>
          <w:tcPr>
            <w:tcW w:w="1418" w:type="dxa"/>
          </w:tcPr>
          <w:p w:rsidR="00B03B84" w:rsidRDefault="00B03B84" w:rsidP="00452336">
            <w:pPr>
              <w:autoSpaceDE w:val="0"/>
              <w:autoSpaceDN w:val="0"/>
              <w:adjustRightInd w:val="0"/>
              <w:jc w:val="both"/>
              <w:rPr>
                <w:rFonts w:ascii="Times New Roman" w:eastAsia="Calibri" w:hAnsi="Times New Roman" w:cs="Times New Roman"/>
                <w:sz w:val="24"/>
                <w:szCs w:val="24"/>
              </w:rPr>
            </w:pPr>
          </w:p>
        </w:tc>
      </w:tr>
      <w:tr w:rsidR="00B03B84" w:rsidTr="0011488E">
        <w:tc>
          <w:tcPr>
            <w:tcW w:w="534" w:type="dxa"/>
          </w:tcPr>
          <w:p w:rsidR="00B03B84" w:rsidRPr="000176A6" w:rsidRDefault="00B03B84" w:rsidP="0062456F">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19</w:t>
            </w:r>
          </w:p>
        </w:tc>
        <w:tc>
          <w:tcPr>
            <w:tcW w:w="9213" w:type="dxa"/>
          </w:tcPr>
          <w:p w:rsidR="00FD2009" w:rsidRDefault="006F148F" w:rsidP="00FD2009">
            <w:pPr>
              <w:autoSpaceDE w:val="0"/>
              <w:autoSpaceDN w:val="0"/>
              <w:adjustRightInd w:val="0"/>
              <w:jc w:val="both"/>
              <w:rPr>
                <w:rFonts w:ascii="Times New Roman" w:eastAsia="Calibri" w:hAnsi="Times New Roman" w:cs="Times New Roman"/>
                <w:sz w:val="20"/>
                <w:szCs w:val="20"/>
              </w:rPr>
            </w:pPr>
            <w:hyperlink r:id="rId22" w:history="1">
              <w:r w:rsidR="00B03B84" w:rsidRPr="00B03B84">
                <w:rPr>
                  <w:rFonts w:ascii="Times New Roman" w:eastAsia="Calibri" w:hAnsi="Times New Roman" w:cs="Times New Roman"/>
                  <w:sz w:val="20"/>
                  <w:szCs w:val="20"/>
                </w:rPr>
                <w:t>Согласие</w:t>
              </w:r>
            </w:hyperlink>
            <w:r w:rsidR="00B03B84" w:rsidRPr="00B03B84">
              <w:rPr>
                <w:rFonts w:ascii="Times New Roman" w:eastAsia="Calibri" w:hAnsi="Times New Roman" w:cs="Times New Roman"/>
                <w:sz w:val="20"/>
                <w:szCs w:val="20"/>
              </w:rPr>
              <w:t xml:space="preserve"> по форме согласно приложению N 7 к Порядку:</w:t>
            </w:r>
          </w:p>
          <w:p w:rsidR="00FD2009" w:rsidRDefault="00B03B84" w:rsidP="00FD2009">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 xml:space="preserve">- на сохранение в собственности приобретенного оборудования без права передачи в аренду (субаренду) в течение не менее 3 лет </w:t>
            </w:r>
            <w:proofErr w:type="gramStart"/>
            <w:r w:rsidRPr="00B03B84">
              <w:rPr>
                <w:rFonts w:ascii="Times New Roman" w:eastAsia="Calibri" w:hAnsi="Times New Roman" w:cs="Times New Roman"/>
                <w:sz w:val="20"/>
                <w:szCs w:val="20"/>
              </w:rPr>
              <w:t>с даты заключения</w:t>
            </w:r>
            <w:proofErr w:type="gramEnd"/>
            <w:r w:rsidRPr="00B03B84">
              <w:rPr>
                <w:rFonts w:ascii="Times New Roman" w:eastAsia="Calibri" w:hAnsi="Times New Roman" w:cs="Times New Roman"/>
                <w:sz w:val="20"/>
                <w:szCs w:val="20"/>
              </w:rPr>
              <w:t xml:space="preserve"> соглашения;</w:t>
            </w:r>
          </w:p>
          <w:p w:rsidR="00FD2009" w:rsidRDefault="00B03B84" w:rsidP="00FD2009">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 xml:space="preserve">- на осуществление вида предпринимательской деятельности, указанного в заявлении о предоставлении субсидии, предусмотренном </w:t>
            </w:r>
            <w:hyperlink r:id="rId23" w:history="1">
              <w:r w:rsidRPr="00B03B84">
                <w:rPr>
                  <w:rFonts w:ascii="Times New Roman" w:eastAsia="Calibri" w:hAnsi="Times New Roman" w:cs="Times New Roman"/>
                  <w:sz w:val="20"/>
                  <w:szCs w:val="20"/>
                </w:rPr>
                <w:t>пунктом 2.10 раздела 2</w:t>
              </w:r>
            </w:hyperlink>
            <w:r w:rsidRPr="00B03B84">
              <w:rPr>
                <w:rFonts w:ascii="Times New Roman" w:eastAsia="Calibri" w:hAnsi="Times New Roman" w:cs="Times New Roman"/>
                <w:sz w:val="20"/>
                <w:szCs w:val="20"/>
              </w:rPr>
              <w:t xml:space="preserve"> Порядка, в течение не менее 3 лет </w:t>
            </w:r>
            <w:proofErr w:type="gramStart"/>
            <w:r w:rsidRPr="00B03B84">
              <w:rPr>
                <w:rFonts w:ascii="Times New Roman" w:eastAsia="Calibri" w:hAnsi="Times New Roman" w:cs="Times New Roman"/>
                <w:sz w:val="20"/>
                <w:szCs w:val="20"/>
              </w:rPr>
              <w:t>с даты заключения</w:t>
            </w:r>
            <w:proofErr w:type="gramEnd"/>
            <w:r w:rsidRPr="00B03B84">
              <w:rPr>
                <w:rFonts w:ascii="Times New Roman" w:eastAsia="Calibri" w:hAnsi="Times New Roman" w:cs="Times New Roman"/>
                <w:sz w:val="20"/>
                <w:szCs w:val="20"/>
              </w:rPr>
              <w:t xml:space="preserve"> соглашения;</w:t>
            </w:r>
          </w:p>
          <w:p w:rsidR="00B03B84" w:rsidRPr="00B03B84" w:rsidRDefault="00B03B84" w:rsidP="00FD2009">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 xml:space="preserve">- на осуществление Министерством проверки соблюдения получателями субсидий порядка и условий предоставления субсидий, в том числе в части достижения результатов предоставления субсидий, а также проверки органами государственного финансового контроля Белгородской области в соответствии со </w:t>
            </w:r>
            <w:hyperlink r:id="rId24" w:history="1">
              <w:r w:rsidRPr="00B03B84">
                <w:rPr>
                  <w:rFonts w:ascii="Times New Roman" w:eastAsia="Calibri" w:hAnsi="Times New Roman" w:cs="Times New Roman"/>
                  <w:sz w:val="20"/>
                  <w:szCs w:val="20"/>
                </w:rPr>
                <w:t>статьями 268.1</w:t>
              </w:r>
            </w:hyperlink>
            <w:r w:rsidRPr="00B03B84">
              <w:rPr>
                <w:rFonts w:ascii="Times New Roman" w:eastAsia="Calibri" w:hAnsi="Times New Roman" w:cs="Times New Roman"/>
                <w:sz w:val="20"/>
                <w:szCs w:val="20"/>
              </w:rPr>
              <w:t xml:space="preserve"> и </w:t>
            </w:r>
            <w:hyperlink r:id="rId25" w:history="1">
              <w:r w:rsidRPr="00B03B84">
                <w:rPr>
                  <w:rFonts w:ascii="Times New Roman" w:eastAsia="Calibri" w:hAnsi="Times New Roman" w:cs="Times New Roman"/>
                  <w:sz w:val="20"/>
                  <w:szCs w:val="20"/>
                </w:rPr>
                <w:t>269.2</w:t>
              </w:r>
            </w:hyperlink>
            <w:r w:rsidRPr="00B03B84">
              <w:rPr>
                <w:rFonts w:ascii="Times New Roman" w:eastAsia="Calibri" w:hAnsi="Times New Roman" w:cs="Times New Roman"/>
                <w:sz w:val="20"/>
                <w:szCs w:val="20"/>
              </w:rPr>
              <w:t xml:space="preserve"> Бюджетного кодекса Российской Федерации.</w:t>
            </w:r>
          </w:p>
        </w:tc>
        <w:tc>
          <w:tcPr>
            <w:tcW w:w="1418" w:type="dxa"/>
          </w:tcPr>
          <w:p w:rsidR="00B03B84" w:rsidRDefault="00B03B84" w:rsidP="00FD2009">
            <w:pPr>
              <w:autoSpaceDE w:val="0"/>
              <w:autoSpaceDN w:val="0"/>
              <w:adjustRightInd w:val="0"/>
              <w:jc w:val="both"/>
              <w:rPr>
                <w:rFonts w:ascii="Times New Roman" w:eastAsia="Calibri" w:hAnsi="Times New Roman" w:cs="Times New Roman"/>
                <w:sz w:val="24"/>
                <w:szCs w:val="24"/>
              </w:rPr>
            </w:pPr>
          </w:p>
        </w:tc>
      </w:tr>
      <w:tr w:rsidR="00B03B84" w:rsidTr="0011488E">
        <w:tc>
          <w:tcPr>
            <w:tcW w:w="534" w:type="dxa"/>
          </w:tcPr>
          <w:p w:rsidR="00B03B84" w:rsidRDefault="00B03B84" w:rsidP="0062456F">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9213" w:type="dxa"/>
          </w:tcPr>
          <w:p w:rsidR="00B03B84" w:rsidRPr="00B03B84" w:rsidRDefault="006F148F" w:rsidP="00B03B84">
            <w:pPr>
              <w:autoSpaceDE w:val="0"/>
              <w:autoSpaceDN w:val="0"/>
              <w:adjustRightInd w:val="0"/>
              <w:jc w:val="both"/>
              <w:rPr>
                <w:rFonts w:ascii="Times New Roman" w:eastAsia="Calibri" w:hAnsi="Times New Roman" w:cs="Times New Roman"/>
                <w:sz w:val="20"/>
                <w:szCs w:val="20"/>
              </w:rPr>
            </w:pPr>
            <w:hyperlink r:id="rId26" w:history="1">
              <w:r w:rsidR="00B03B84" w:rsidRPr="00B03B84">
                <w:rPr>
                  <w:rFonts w:ascii="Times New Roman" w:eastAsia="Calibri" w:hAnsi="Times New Roman" w:cs="Times New Roman"/>
                  <w:sz w:val="20"/>
                  <w:szCs w:val="20"/>
                </w:rPr>
                <w:t>Согласие</w:t>
              </w:r>
            </w:hyperlink>
            <w:r w:rsidR="00B03B84" w:rsidRPr="00B03B84">
              <w:rPr>
                <w:rFonts w:ascii="Times New Roman" w:eastAsia="Calibri" w:hAnsi="Times New Roman" w:cs="Times New Roman"/>
                <w:sz w:val="20"/>
                <w:szCs w:val="20"/>
              </w:rPr>
              <w:t xml:space="preserve"> на публикацию (размещение) в сети Интернет информации об участнике отбора, о подаваемой заявке, иной информации об участнике отбора, связанной с отбором, а также согласие на обработку персональных данных (для физического лица) по форме сог</w:t>
            </w:r>
            <w:r w:rsidR="00756024">
              <w:rPr>
                <w:rFonts w:ascii="Times New Roman" w:eastAsia="Calibri" w:hAnsi="Times New Roman" w:cs="Times New Roman"/>
                <w:sz w:val="20"/>
                <w:szCs w:val="20"/>
              </w:rPr>
              <w:t>ласно приложению N 8 к Порядку.</w:t>
            </w:r>
          </w:p>
        </w:tc>
        <w:tc>
          <w:tcPr>
            <w:tcW w:w="1418" w:type="dxa"/>
          </w:tcPr>
          <w:p w:rsidR="00B03B84" w:rsidRDefault="00B03B84" w:rsidP="00452336">
            <w:pPr>
              <w:autoSpaceDE w:val="0"/>
              <w:autoSpaceDN w:val="0"/>
              <w:adjustRightInd w:val="0"/>
              <w:jc w:val="both"/>
              <w:rPr>
                <w:rFonts w:ascii="Times New Roman" w:eastAsia="Calibri" w:hAnsi="Times New Roman" w:cs="Times New Roman"/>
                <w:sz w:val="24"/>
                <w:szCs w:val="24"/>
              </w:rPr>
            </w:pPr>
          </w:p>
        </w:tc>
      </w:tr>
      <w:tr w:rsidR="00B03B84" w:rsidTr="0011488E">
        <w:tc>
          <w:tcPr>
            <w:tcW w:w="534" w:type="dxa"/>
          </w:tcPr>
          <w:p w:rsidR="00B03B84" w:rsidRDefault="00B03B84" w:rsidP="0062456F">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21</w:t>
            </w:r>
          </w:p>
        </w:tc>
        <w:tc>
          <w:tcPr>
            <w:tcW w:w="9213" w:type="dxa"/>
          </w:tcPr>
          <w:p w:rsidR="00B03B84" w:rsidRPr="00B03B84" w:rsidRDefault="00B03B84" w:rsidP="00B03B84">
            <w:pPr>
              <w:autoSpaceDE w:val="0"/>
              <w:autoSpaceDN w:val="0"/>
              <w:adjustRightInd w:val="0"/>
              <w:jc w:val="both"/>
              <w:rPr>
                <w:rFonts w:ascii="Times New Roman" w:eastAsia="Calibri" w:hAnsi="Times New Roman" w:cs="Times New Roman"/>
                <w:sz w:val="20"/>
                <w:szCs w:val="20"/>
              </w:rPr>
            </w:pPr>
            <w:r w:rsidRPr="00B03B84">
              <w:rPr>
                <w:rFonts w:ascii="Times New Roman" w:eastAsia="Calibri" w:hAnsi="Times New Roman" w:cs="Times New Roman"/>
                <w:sz w:val="20"/>
                <w:szCs w:val="20"/>
              </w:rPr>
              <w:t>Справку в произвольной форме о применяемом налоговом режиме за подписью руководителя участника отбора или представителя участника отбора, полномочия которого на осуществление действий от имени участника отбора подтверждены в соответствии с подпунктом "б" пункта 2.10 раздела 2 Порядка. Справка должна содержать реквизиты участника отбора (наименование (для индивидуального предпринимателя - Ф.И.О.), ИНН, КПП, юридический адрес, адрес местонахождения, контактный телефон), режим налогообложения и дату, с которой он применяется).</w:t>
            </w:r>
          </w:p>
        </w:tc>
        <w:tc>
          <w:tcPr>
            <w:tcW w:w="1418" w:type="dxa"/>
          </w:tcPr>
          <w:p w:rsidR="00B03B84" w:rsidRDefault="00B03B84" w:rsidP="00452336">
            <w:pPr>
              <w:autoSpaceDE w:val="0"/>
              <w:autoSpaceDN w:val="0"/>
              <w:adjustRightInd w:val="0"/>
              <w:jc w:val="both"/>
              <w:rPr>
                <w:rFonts w:ascii="Times New Roman" w:eastAsia="Calibri" w:hAnsi="Times New Roman" w:cs="Times New Roman"/>
                <w:sz w:val="24"/>
                <w:szCs w:val="24"/>
              </w:rPr>
            </w:pPr>
          </w:p>
        </w:tc>
      </w:tr>
    </w:tbl>
    <w:p w:rsidR="000176A6" w:rsidRDefault="000176A6" w:rsidP="003A70C6">
      <w:pPr>
        <w:rPr>
          <w:rFonts w:ascii="Times New Roman" w:hAnsi="Times New Roman" w:cs="Times New Roman"/>
          <w:sz w:val="24"/>
          <w:szCs w:val="24"/>
        </w:rPr>
      </w:pPr>
    </w:p>
    <w:sectPr w:rsidR="000176A6" w:rsidSect="0011488E">
      <w:pgSz w:w="11906" w:h="16838"/>
      <w:pgMar w:top="284" w:right="425" w:bottom="284"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4E8"/>
    <w:rsid w:val="000176A6"/>
    <w:rsid w:val="0006667E"/>
    <w:rsid w:val="000B4C39"/>
    <w:rsid w:val="000D2135"/>
    <w:rsid w:val="0011488E"/>
    <w:rsid w:val="00130071"/>
    <w:rsid w:val="00141E72"/>
    <w:rsid w:val="00152D5E"/>
    <w:rsid w:val="002622B0"/>
    <w:rsid w:val="00270F3C"/>
    <w:rsid w:val="002A4EA4"/>
    <w:rsid w:val="002C5129"/>
    <w:rsid w:val="002D34E8"/>
    <w:rsid w:val="003A70C6"/>
    <w:rsid w:val="00415F96"/>
    <w:rsid w:val="00452336"/>
    <w:rsid w:val="00475478"/>
    <w:rsid w:val="00486B8C"/>
    <w:rsid w:val="004F1E0B"/>
    <w:rsid w:val="00610A9D"/>
    <w:rsid w:val="0062456F"/>
    <w:rsid w:val="006E2C7E"/>
    <w:rsid w:val="006F148F"/>
    <w:rsid w:val="00756024"/>
    <w:rsid w:val="007A0783"/>
    <w:rsid w:val="007A08F1"/>
    <w:rsid w:val="008202B7"/>
    <w:rsid w:val="00911824"/>
    <w:rsid w:val="0095298D"/>
    <w:rsid w:val="009C3242"/>
    <w:rsid w:val="009F3070"/>
    <w:rsid w:val="00A31595"/>
    <w:rsid w:val="00A346A2"/>
    <w:rsid w:val="00AA4D28"/>
    <w:rsid w:val="00AB3375"/>
    <w:rsid w:val="00AB5E2A"/>
    <w:rsid w:val="00AF16C1"/>
    <w:rsid w:val="00AF7039"/>
    <w:rsid w:val="00B03B84"/>
    <w:rsid w:val="00B27F15"/>
    <w:rsid w:val="00B720A9"/>
    <w:rsid w:val="00B91FFC"/>
    <w:rsid w:val="00BE50E4"/>
    <w:rsid w:val="00C25743"/>
    <w:rsid w:val="00C41AB6"/>
    <w:rsid w:val="00C67B0E"/>
    <w:rsid w:val="00D164BD"/>
    <w:rsid w:val="00D31F79"/>
    <w:rsid w:val="00DC026A"/>
    <w:rsid w:val="00E15E01"/>
    <w:rsid w:val="00E25BE8"/>
    <w:rsid w:val="00E70290"/>
    <w:rsid w:val="00EC4AD7"/>
    <w:rsid w:val="00F30FFC"/>
    <w:rsid w:val="00FD2009"/>
    <w:rsid w:val="00FF6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4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F7039"/>
    <w:pPr>
      <w:spacing w:after="0" w:line="240" w:lineRule="auto"/>
    </w:pPr>
    <w:rPr>
      <w:rFonts w:ascii="Calibri" w:hAnsi="Calibri" w:cs="Calibri"/>
      <w:sz w:val="16"/>
      <w:szCs w:val="16"/>
    </w:rPr>
  </w:style>
  <w:style w:type="character" w:customStyle="1" w:styleId="a5">
    <w:name w:val="Текст выноски Знак"/>
    <w:basedOn w:val="a0"/>
    <w:link w:val="a4"/>
    <w:uiPriority w:val="99"/>
    <w:semiHidden/>
    <w:rsid w:val="00AF7039"/>
    <w:rPr>
      <w:rFonts w:ascii="Calibri" w:hAnsi="Calibri" w:cs="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4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F7039"/>
    <w:pPr>
      <w:spacing w:after="0" w:line="240" w:lineRule="auto"/>
    </w:pPr>
    <w:rPr>
      <w:rFonts w:ascii="Calibri" w:hAnsi="Calibri" w:cs="Calibri"/>
      <w:sz w:val="16"/>
      <w:szCs w:val="16"/>
    </w:rPr>
  </w:style>
  <w:style w:type="character" w:customStyle="1" w:styleId="a5">
    <w:name w:val="Текст выноски Знак"/>
    <w:basedOn w:val="a0"/>
    <w:link w:val="a4"/>
    <w:uiPriority w:val="99"/>
    <w:semiHidden/>
    <w:rsid w:val="00AF7039"/>
    <w:rPr>
      <w:rFonts w:ascii="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04&amp;n=96970&amp;dst=100095" TargetMode="External"/><Relationship Id="rId13" Type="http://schemas.openxmlformats.org/officeDocument/2006/relationships/hyperlink" Target="https://login.consultant.ru/link/?req=doc&amp;base=RLAW404&amp;n=96970&amp;dst=100073" TargetMode="External"/><Relationship Id="rId18" Type="http://schemas.openxmlformats.org/officeDocument/2006/relationships/hyperlink" Target="https://login.consultant.ru/link/?req=doc&amp;base=RLAW404&amp;n=96970&amp;dst=100099" TargetMode="External"/><Relationship Id="rId26" Type="http://schemas.openxmlformats.org/officeDocument/2006/relationships/hyperlink" Target="https://login.consultant.ru/link/?req=doc&amp;base=RLAW404&amp;n=96970&amp;dst=100396" TargetMode="External"/><Relationship Id="rId3" Type="http://schemas.openxmlformats.org/officeDocument/2006/relationships/settings" Target="settings.xml"/><Relationship Id="rId21" Type="http://schemas.openxmlformats.org/officeDocument/2006/relationships/hyperlink" Target="https://login.consultant.ru/link/?req=doc&amp;base=LAW&amp;n=461070&amp;dst=100512" TargetMode="External"/><Relationship Id="rId7" Type="http://schemas.openxmlformats.org/officeDocument/2006/relationships/hyperlink" Target="https://login.consultant.ru/link/?req=doc&amp;base=RLAW404&amp;n=96970&amp;dst=100064" TargetMode="External"/><Relationship Id="rId12" Type="http://schemas.openxmlformats.org/officeDocument/2006/relationships/hyperlink" Target="https://login.consultant.ru/link/?req=doc&amp;base=RLAW404&amp;n=96970&amp;dst=100071" TargetMode="External"/><Relationship Id="rId17" Type="http://schemas.openxmlformats.org/officeDocument/2006/relationships/hyperlink" Target="https://login.consultant.ru/link/?req=doc&amp;base=RLAW404&amp;n=96970&amp;dst=100302" TargetMode="External"/><Relationship Id="rId25" Type="http://schemas.openxmlformats.org/officeDocument/2006/relationships/hyperlink" Target="https://login.consultant.ru/link/?req=doc&amp;base=LAW&amp;n=465808&amp;dst=372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36231&amp;dst=100015" TargetMode="External"/><Relationship Id="rId20" Type="http://schemas.openxmlformats.org/officeDocument/2006/relationships/hyperlink" Target="https://login.consultant.ru/link/?req=doc&amp;base=RLAW404&amp;n=96970&amp;dst=100392" TargetMode="External"/><Relationship Id="rId1" Type="http://schemas.openxmlformats.org/officeDocument/2006/relationships/styles" Target="styles.xml"/><Relationship Id="rId6" Type="http://schemas.openxmlformats.org/officeDocument/2006/relationships/hyperlink" Target="https://login.consultant.ru/link/?req=doc&amp;base=RLAW404&amp;n=96970&amp;dst=100095" TargetMode="External"/><Relationship Id="rId11" Type="http://schemas.openxmlformats.org/officeDocument/2006/relationships/hyperlink" Target="https://login.consultant.ru/link/?req=doc&amp;base=RLAW404&amp;n=96970&amp;dst=100095" TargetMode="External"/><Relationship Id="rId24" Type="http://schemas.openxmlformats.org/officeDocument/2006/relationships/hyperlink" Target="https://login.consultant.ru/link/?req=doc&amp;base=LAW&amp;n=465808&amp;dst=3704" TargetMode="External"/><Relationship Id="rId5" Type="http://schemas.openxmlformats.org/officeDocument/2006/relationships/hyperlink" Target="https://login.consultant.ru/link/?req=doc&amp;base=RLAW404&amp;n=96970&amp;dst=100270" TargetMode="External"/><Relationship Id="rId15" Type="http://schemas.openxmlformats.org/officeDocument/2006/relationships/hyperlink" Target="https://login.consultant.ru/link/?req=doc&amp;base=LAW&amp;n=436518&amp;dst=100016" TargetMode="External"/><Relationship Id="rId23" Type="http://schemas.openxmlformats.org/officeDocument/2006/relationships/hyperlink" Target="https://login.consultant.ru/link/?req=doc&amp;base=RLAW404&amp;n=96970&amp;dst=100099" TargetMode="External"/><Relationship Id="rId28" Type="http://schemas.openxmlformats.org/officeDocument/2006/relationships/theme" Target="theme/theme1.xml"/><Relationship Id="rId10" Type="http://schemas.openxmlformats.org/officeDocument/2006/relationships/hyperlink" Target="https://login.consultant.ru/link/?req=doc&amp;base=RLAW404&amp;n=96970&amp;dst=100274" TargetMode="External"/><Relationship Id="rId19" Type="http://schemas.openxmlformats.org/officeDocument/2006/relationships/hyperlink" Target="https://login.consultant.ru/link/?req=doc&amp;base=RLAW404&amp;n=96970&amp;dst=100099" TargetMode="External"/><Relationship Id="rId4" Type="http://schemas.openxmlformats.org/officeDocument/2006/relationships/webSettings" Target="webSettings.xml"/><Relationship Id="rId9" Type="http://schemas.openxmlformats.org/officeDocument/2006/relationships/hyperlink" Target="https://login.consultant.ru/link/?req=doc&amp;base=RLAW404&amp;n=96970&amp;dst=100207" TargetMode="External"/><Relationship Id="rId14" Type="http://schemas.openxmlformats.org/officeDocument/2006/relationships/hyperlink" Target="https://login.consultant.ru/link/?req=doc&amp;base=RLAW404&amp;n=96970&amp;dst=100279" TargetMode="External"/><Relationship Id="rId22" Type="http://schemas.openxmlformats.org/officeDocument/2006/relationships/hyperlink" Target="https://login.consultant.ru/link/?req=doc&amp;base=RLAW404&amp;n=96970&amp;dst=10039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1924</Words>
  <Characters>10969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Балакирева Наталья Николаевна</dc:creator>
  <cp:lastModifiedBy>user</cp:lastModifiedBy>
  <cp:revision>8</cp:revision>
  <cp:lastPrinted>2024-04-24T11:55:00Z</cp:lastPrinted>
  <dcterms:created xsi:type="dcterms:W3CDTF">2024-04-24T11:47:00Z</dcterms:created>
  <dcterms:modified xsi:type="dcterms:W3CDTF">2024-04-24T12:36:00Z</dcterms:modified>
</cp:coreProperties>
</file>