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Тюменской области от 18.02.2008 N 58-п</w:t>
              <w:br/>
              <w:t xml:space="preserve">(ред. от 26.02.2026)</w:t>
              <w:br/>
              <w:t xml:space="preserve">"Об утверждении порядка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ТЮМЕНСКОЙ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18 февраля 2008 г. N 58-п</w:t>
      </w:r>
    </w:p>
    <w:p>
      <w:pPr>
        <w:pStyle w:val="2"/>
        <w:jc w:val="center"/>
      </w:pPr>
      <w:r>
        <w:rPr>
          <w:sz w:val="24"/>
        </w:rPr>
      </w:r>
    </w:p>
    <w:p>
      <w:pPr>
        <w:pStyle w:val="2"/>
        <w:jc w:val="center"/>
      </w:pPr>
      <w:r>
        <w:rPr>
          <w:sz w:val="24"/>
        </w:rPr>
        <w:t xml:space="preserve">ОБ УТВЕРЖДЕНИИ ПОРЯДКА ПРЕДОСТАВЛЕНИЯ СУБСИДИЙ ИЗ СРЕДСТВ</w:t>
      </w:r>
    </w:p>
    <w:p>
      <w:pPr>
        <w:pStyle w:val="2"/>
        <w:jc w:val="center"/>
      </w:pPr>
      <w:r>
        <w:rPr>
          <w:sz w:val="24"/>
        </w:rPr>
        <w:t xml:space="preserve">ОБЛАСТНОГО БЮДЖЕТА НА ВОЗМЕЩЕНИЕ ЧАСТИ СТОИМОСТИ</w:t>
      </w:r>
    </w:p>
    <w:p>
      <w:pPr>
        <w:pStyle w:val="2"/>
        <w:jc w:val="center"/>
      </w:pPr>
      <w:r>
        <w:rPr>
          <w:sz w:val="24"/>
        </w:rPr>
        <w:t xml:space="preserve">ЗАКАЗАННОГО И ОПЛАЧЕННОГО ОБОРУДОВАНИЯ</w:t>
      </w:r>
    </w:p>
    <w:p>
      <w:pPr>
        <w:pStyle w:val="2"/>
        <w:jc w:val="center"/>
      </w:pPr>
      <w:r>
        <w:rPr>
          <w:sz w:val="24"/>
        </w:rPr>
        <w:t xml:space="preserve">И ДРУГИХ МАТЕРИАЛЬНЫХ И НЕМАТЕРИАЛЬНЫХ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26.01.2009 </w:t>
            </w:r>
            <w:hyperlink w:history="0" r:id="rId8" w:tooltip="Постановление Правительства Тюменской области от 26.01.2009 N 19-п &quot;О внесении изменений в постановление от 18.02.2008 N 58-п&quot; {КонсультантПлюс}">
              <w:r>
                <w:rPr>
                  <w:sz w:val="24"/>
                  <w:color w:val="0000ff"/>
                </w:rPr>
                <w:t xml:space="preserve">N 19-п</w:t>
              </w:r>
            </w:hyperlink>
            <w:r>
              <w:rPr>
                <w:sz w:val="24"/>
                <w:color w:val="392c69"/>
              </w:rPr>
              <w:t xml:space="preserve">,</w:t>
            </w:r>
          </w:p>
          <w:p>
            <w:pPr>
              <w:pStyle w:val="0"/>
              <w:jc w:val="center"/>
            </w:pPr>
            <w:r>
              <w:rPr>
                <w:sz w:val="24"/>
                <w:color w:val="392c69"/>
              </w:rPr>
              <w:t xml:space="preserve">от 18.02.2009 </w:t>
            </w:r>
            <w:hyperlink w:history="0" r:id="rId9" w:tooltip="Постановление Правительства Тюменской области от 18.02.2009 N 38-п (ред. от 27.07.2009) &quot;О внесении изменений в постановление от 18.02.2008 N 58-п&quot; {КонсультантПлюс}">
              <w:r>
                <w:rPr>
                  <w:sz w:val="24"/>
                  <w:color w:val="0000ff"/>
                </w:rPr>
                <w:t xml:space="preserve">N 38-п</w:t>
              </w:r>
            </w:hyperlink>
            <w:r>
              <w:rPr>
                <w:sz w:val="24"/>
                <w:color w:val="392c69"/>
              </w:rPr>
              <w:t xml:space="preserve">, от 06.04.2009 </w:t>
            </w:r>
            <w:hyperlink w:history="0" r:id="rId10" w:tooltip="Постановление Правительства Тюменской области от 06.04.2009 N 104-п &quot;О внесении изменений в постановление от 18.02.2008 N 58-п&quot; (вместе с &quot;Порядком возмещения из областного бюджета части стоимости заказанного и оплаченного оборудования и других материальных ресурсов&quot;) {КонсультантПлюс}">
              <w:r>
                <w:rPr>
                  <w:sz w:val="24"/>
                  <w:color w:val="0000ff"/>
                </w:rPr>
                <w:t xml:space="preserve">N 104-п</w:t>
              </w:r>
            </w:hyperlink>
            <w:r>
              <w:rPr>
                <w:sz w:val="24"/>
                <w:color w:val="392c69"/>
              </w:rPr>
              <w:t xml:space="preserve">, от 20.07.2009 </w:t>
            </w:r>
            <w:hyperlink w:history="0" r:id="rId11" w:tooltip="Постановление Правительства Тюменской области от 20.07.2009 N 207-п &quot;О внесении изменений и дополнений в постановление от 18.02.2008 N 58-п&quot; (вместе с &quot;Порядком возмещения из областного бюджета части стоимости заказанного и оплаченного оборудования и других материальных ресурсов&quot;) {КонсультантПлюс}">
              <w:r>
                <w:rPr>
                  <w:sz w:val="24"/>
                  <w:color w:val="0000ff"/>
                </w:rPr>
                <w:t xml:space="preserve">N 207-п</w:t>
              </w:r>
            </w:hyperlink>
            <w:r>
              <w:rPr>
                <w:sz w:val="24"/>
                <w:color w:val="392c69"/>
              </w:rPr>
              <w:t xml:space="preserve">,</w:t>
            </w:r>
          </w:p>
          <w:p>
            <w:pPr>
              <w:pStyle w:val="0"/>
              <w:jc w:val="center"/>
            </w:pPr>
            <w:r>
              <w:rPr>
                <w:sz w:val="24"/>
                <w:color w:val="392c69"/>
              </w:rPr>
              <w:t xml:space="preserve">от 14.08.2009 </w:t>
            </w:r>
            <w:hyperlink w:history="0" r:id="rId12" w:tooltip="Постановление Правительства Тюменской области от 14.08.2009 N 228-п &quot;О внесении дополнения в постановление от 18.02.2008 N 58-п&quot; {КонсультантПлюс}">
              <w:r>
                <w:rPr>
                  <w:sz w:val="24"/>
                  <w:color w:val="0000ff"/>
                </w:rPr>
                <w:t xml:space="preserve">N 228-п</w:t>
              </w:r>
            </w:hyperlink>
            <w:r>
              <w:rPr>
                <w:sz w:val="24"/>
                <w:color w:val="392c69"/>
              </w:rPr>
              <w:t xml:space="preserve">, от 15.02.2010 </w:t>
            </w:r>
            <w:hyperlink w:history="0" r:id="rId13" w:tooltip="Постановление Правительства Тюменской области от 15.02.2010 N 35-п &quot;О внесении изменений и дополнений в постановление от 18.02.2008 N 58-п&quot; (вместе с &quot;Порядком возмещения из областного бюджета части стоимости заказанного и оплаченного оборудования и других материальных ресурсов&quot;) {КонсультантПлюс}">
              <w:r>
                <w:rPr>
                  <w:sz w:val="24"/>
                  <w:color w:val="0000ff"/>
                </w:rPr>
                <w:t xml:space="preserve">N 35-п</w:t>
              </w:r>
            </w:hyperlink>
            <w:r>
              <w:rPr>
                <w:sz w:val="24"/>
                <w:color w:val="392c69"/>
              </w:rPr>
              <w:t xml:space="preserve">, от 30.08.2010 </w:t>
            </w:r>
            <w:hyperlink w:history="0" r:id="rId14" w:tooltip="Постановление Правительства Тюменской области от 30.08.2010 N 242-п &quot;О внесении изменения в постановление от 18.02.2008 N 58-п&quot; {КонсультантПлюс}">
              <w:r>
                <w:rPr>
                  <w:sz w:val="24"/>
                  <w:color w:val="0000ff"/>
                </w:rPr>
                <w:t xml:space="preserve">N 242-п</w:t>
              </w:r>
            </w:hyperlink>
            <w:r>
              <w:rPr>
                <w:sz w:val="24"/>
                <w:color w:val="392c69"/>
              </w:rPr>
              <w:t xml:space="preserve">,</w:t>
            </w:r>
          </w:p>
          <w:p>
            <w:pPr>
              <w:pStyle w:val="0"/>
              <w:jc w:val="center"/>
            </w:pPr>
            <w:r>
              <w:rPr>
                <w:sz w:val="24"/>
                <w:color w:val="392c69"/>
              </w:rPr>
              <w:t xml:space="preserve">от 17.12.2010 </w:t>
            </w:r>
            <w:hyperlink w:history="0" r:id="rId15" w:tooltip="Постановление Правительства Тюменской области от 17.12.2010 N 357-п &quot;О внесении изменений в постановление от 18.02.2008 N 58-п&quot; (вместе с &quot;Порядком возмещения из областного бюджета части стоимости заказанного и оплаченного оборудования и других материальных ресурсов&quot;) {КонсультантПлюс}">
              <w:r>
                <w:rPr>
                  <w:sz w:val="24"/>
                  <w:color w:val="0000ff"/>
                </w:rPr>
                <w:t xml:space="preserve">N 357-п</w:t>
              </w:r>
            </w:hyperlink>
            <w:r>
              <w:rPr>
                <w:sz w:val="24"/>
                <w:color w:val="392c69"/>
              </w:rPr>
              <w:t xml:space="preserve">, от 22.08.2011 </w:t>
            </w:r>
            <w:hyperlink w:history="0" r:id="rId16" w:tooltip="Постановление Правительства Тюменской области от 22.08.2011 N 271-п &quot;О внесении дополнения в постановление от 18.02.2008 N 58-п&quot; {КонсультантПлюс}">
              <w:r>
                <w:rPr>
                  <w:sz w:val="24"/>
                  <w:color w:val="0000ff"/>
                </w:rPr>
                <w:t xml:space="preserve">N 271-п</w:t>
              </w:r>
            </w:hyperlink>
            <w:r>
              <w:rPr>
                <w:sz w:val="24"/>
                <w:color w:val="392c69"/>
              </w:rPr>
              <w:t xml:space="preserve">, от 23.11.2011 </w:t>
            </w:r>
            <w:hyperlink w:history="0" r:id="rId17" w:tooltip="Постановление Правительства Тюменской области от 23.11.2011 N 427-п &quot;О внесении изменений в постановление от 18.02.2008 N 58-п&quot; {КонсультантПлюс}">
              <w:r>
                <w:rPr>
                  <w:sz w:val="24"/>
                  <w:color w:val="0000ff"/>
                </w:rPr>
                <w:t xml:space="preserve">N 427-п</w:t>
              </w:r>
            </w:hyperlink>
            <w:r>
              <w:rPr>
                <w:sz w:val="24"/>
                <w:color w:val="392c69"/>
              </w:rPr>
              <w:t xml:space="preserve">,</w:t>
            </w:r>
          </w:p>
          <w:p>
            <w:pPr>
              <w:pStyle w:val="0"/>
              <w:jc w:val="center"/>
            </w:pPr>
            <w:r>
              <w:rPr>
                <w:sz w:val="24"/>
                <w:color w:val="392c69"/>
              </w:rPr>
              <w:t xml:space="preserve">от 18.05.2012 </w:t>
            </w:r>
            <w:hyperlink w:history="0" r:id="rId18" w:tooltip="Постановление Правительства Тюменской области от 18.05.2012 N 191-п &quot;О внесении изменений и дополнений в постановление от 18.02.2008 N 58-п&quot; {КонсультантПлюс}">
              <w:r>
                <w:rPr>
                  <w:sz w:val="24"/>
                  <w:color w:val="0000ff"/>
                </w:rPr>
                <w:t xml:space="preserve">N 191-п</w:t>
              </w:r>
            </w:hyperlink>
            <w:r>
              <w:rPr>
                <w:sz w:val="24"/>
                <w:color w:val="392c69"/>
              </w:rPr>
              <w:t xml:space="preserve">, от 30.07.2013 </w:t>
            </w:r>
            <w:hyperlink w:history="0" r:id="rId19" w:tooltip="Постановление Правительства Тюменской области от 30.07.2013 N 314-п &quot;О внесении изменений в постановление от 18.02.2008 N 58-п&quot; {КонсультантПлюс}">
              <w:r>
                <w:rPr>
                  <w:sz w:val="24"/>
                  <w:color w:val="0000ff"/>
                </w:rPr>
                <w:t xml:space="preserve">N 314-п</w:t>
              </w:r>
            </w:hyperlink>
            <w:r>
              <w:rPr>
                <w:sz w:val="24"/>
                <w:color w:val="392c69"/>
              </w:rPr>
              <w:t xml:space="preserve">, от 16.10.2013 </w:t>
            </w:r>
            <w:hyperlink w:history="0" r:id="rId20" w:tooltip="Постановление Правительства Тюменской области от 16.10.2013 N 458-п &quot;О внесении изменений в постановление от 18.02.2008 N 58-п&quot; {КонсультантПлюс}">
              <w:r>
                <w:rPr>
                  <w:sz w:val="24"/>
                  <w:color w:val="0000ff"/>
                </w:rPr>
                <w:t xml:space="preserve">N 458-п</w:t>
              </w:r>
            </w:hyperlink>
            <w:r>
              <w:rPr>
                <w:sz w:val="24"/>
                <w:color w:val="392c69"/>
              </w:rPr>
              <w:t xml:space="preserve">,</w:t>
            </w:r>
          </w:p>
          <w:p>
            <w:pPr>
              <w:pStyle w:val="0"/>
              <w:jc w:val="center"/>
            </w:pPr>
            <w:r>
              <w:rPr>
                <w:sz w:val="24"/>
                <w:color w:val="392c69"/>
              </w:rPr>
              <w:t xml:space="preserve">от 02.12.2013 </w:t>
            </w:r>
            <w:hyperlink w:history="0" r:id="rId21" w:tooltip="Постановление Правительства Тюменской области от 02.12.2013 N 529-п &quot;О внесении изменений в постановление от 18.02.2008 N 58-п&quot; {КонсультантПлюс}">
              <w:r>
                <w:rPr>
                  <w:sz w:val="24"/>
                  <w:color w:val="0000ff"/>
                </w:rPr>
                <w:t xml:space="preserve">N 529-п</w:t>
              </w:r>
            </w:hyperlink>
            <w:r>
              <w:rPr>
                <w:sz w:val="24"/>
                <w:color w:val="392c69"/>
              </w:rPr>
              <w:t xml:space="preserve">, от 20.01.2014 </w:t>
            </w:r>
            <w:hyperlink w:history="0" r:id="rId22" w:tooltip="Постановление Правительства Тюменской области от 20.01.2014 N 22-п &quot;О внесении изменений в постановление от 18.02.2008 N 58-п&quot; {КонсультантПлюс}">
              <w:r>
                <w:rPr>
                  <w:sz w:val="24"/>
                  <w:color w:val="0000ff"/>
                </w:rPr>
                <w:t xml:space="preserve">N 22-п</w:t>
              </w:r>
            </w:hyperlink>
            <w:r>
              <w:rPr>
                <w:sz w:val="24"/>
                <w:color w:val="392c69"/>
              </w:rPr>
              <w:t xml:space="preserve">, от 28.05.2014 </w:t>
            </w:r>
            <w:hyperlink w:history="0" r:id="rId23" w:tooltip="Постановление Правительства Тюменской области от 28.05.2014 N 289-п &quot;О внесении изменений в постановление от 18.02.2008 N 58-п&quot; {КонсультантПлюс}">
              <w:r>
                <w:rPr>
                  <w:sz w:val="24"/>
                  <w:color w:val="0000ff"/>
                </w:rPr>
                <w:t xml:space="preserve">N 289-п</w:t>
              </w:r>
            </w:hyperlink>
            <w:r>
              <w:rPr>
                <w:sz w:val="24"/>
                <w:color w:val="392c69"/>
              </w:rPr>
              <w:t xml:space="preserve">,</w:t>
            </w:r>
          </w:p>
          <w:p>
            <w:pPr>
              <w:pStyle w:val="0"/>
              <w:jc w:val="center"/>
            </w:pPr>
            <w:r>
              <w:rPr>
                <w:sz w:val="24"/>
                <w:color w:val="392c69"/>
              </w:rPr>
              <w:t xml:space="preserve">от 19.05.2015 </w:t>
            </w:r>
            <w:hyperlink w:history="0" r:id="rId24" w:tooltip="Постановление Правительства Тюменской области от 19.05.2015 N 215-п &quot;О внесении изменений в постановление от 18.02.2008 N 58-п&quot; {КонсультантПлюс}">
              <w:r>
                <w:rPr>
                  <w:sz w:val="24"/>
                  <w:color w:val="0000ff"/>
                </w:rPr>
                <w:t xml:space="preserve">N 215-п</w:t>
              </w:r>
            </w:hyperlink>
            <w:r>
              <w:rPr>
                <w:sz w:val="24"/>
                <w:color w:val="392c69"/>
              </w:rPr>
              <w:t xml:space="preserve">, от 08.12.2015 </w:t>
            </w:r>
            <w:hyperlink w:history="0" r:id="rId25" w:tooltip="Постановление Правительства Тюменской области от 08.12.2015 N 572-п (ред. от 30.10.2017) &quot;О внесении изменений в некоторые нормативные правовые акты&quot; {КонсультантПлюс}">
              <w:r>
                <w:rPr>
                  <w:sz w:val="24"/>
                  <w:color w:val="0000ff"/>
                </w:rPr>
                <w:t xml:space="preserve">N 572-п</w:t>
              </w:r>
            </w:hyperlink>
            <w:r>
              <w:rPr>
                <w:sz w:val="24"/>
                <w:color w:val="392c69"/>
              </w:rPr>
              <w:t xml:space="preserve">, от 30.12.2015 </w:t>
            </w:r>
            <w:hyperlink w:history="0" r:id="rId26" w:tooltip="Постановление Правительства Тюменской области от 30.12.2015 N 647-п &quot;О внесении изменений в постановление от 18.02.2008 N 58-п&quot; {КонсультантПлюс}">
              <w:r>
                <w:rPr>
                  <w:sz w:val="24"/>
                  <w:color w:val="0000ff"/>
                </w:rPr>
                <w:t xml:space="preserve">N 647-п</w:t>
              </w:r>
            </w:hyperlink>
            <w:r>
              <w:rPr>
                <w:sz w:val="24"/>
                <w:color w:val="392c69"/>
              </w:rPr>
              <w:t xml:space="preserve">,</w:t>
            </w:r>
          </w:p>
          <w:p>
            <w:pPr>
              <w:pStyle w:val="0"/>
              <w:jc w:val="center"/>
            </w:pPr>
            <w:r>
              <w:rPr>
                <w:sz w:val="24"/>
                <w:color w:val="392c69"/>
              </w:rPr>
              <w:t xml:space="preserve">от 02.03.2016 </w:t>
            </w:r>
            <w:hyperlink w:history="0" r:id="rId27" w:tooltip="Постановление Правительства Тюменской области от 02.03.2016 N 81-п (ред. от 19.07.2024) &quot;О внесении изменений в некоторые нормативные правовые и правовые акты, признании утратившими силу некоторых правовых актов&quot; {КонсультантПлюс}">
              <w:r>
                <w:rPr>
                  <w:sz w:val="24"/>
                  <w:color w:val="0000ff"/>
                </w:rPr>
                <w:t xml:space="preserve">N 81-п</w:t>
              </w:r>
            </w:hyperlink>
            <w:r>
              <w:rPr>
                <w:sz w:val="24"/>
                <w:color w:val="392c69"/>
              </w:rPr>
              <w:t xml:space="preserve">, от 27.09.2017 </w:t>
            </w:r>
            <w:hyperlink w:history="0" r:id="rId28" w:tooltip="Постановление Правительства Тюменской области от 27.09.2017 N 483-п &quot;О внесении изменений в постановление от 18.02.2008 N 58-п&quot; (вместе с &quot;Порядком возмещения из областного бюджета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N 483-п</w:t>
              </w:r>
            </w:hyperlink>
            <w:r>
              <w:rPr>
                <w:sz w:val="24"/>
                <w:color w:val="392c69"/>
              </w:rPr>
              <w:t xml:space="preserve">, от 17.09.2018 </w:t>
            </w:r>
            <w:hyperlink w:history="0" r:id="rId29" w:tooltip="Постановление Правительства Тюменской области от 17.09.2018 N 362-п &quot;О внесении изменений в постановление от 18.02.2008 N 58-п&quot; {КонсультантПлюс}">
              <w:r>
                <w:rPr>
                  <w:sz w:val="24"/>
                  <w:color w:val="0000ff"/>
                </w:rPr>
                <w:t xml:space="preserve">N 362-п</w:t>
              </w:r>
            </w:hyperlink>
            <w:r>
              <w:rPr>
                <w:sz w:val="24"/>
                <w:color w:val="392c69"/>
              </w:rPr>
              <w:t xml:space="preserve">,</w:t>
            </w:r>
          </w:p>
          <w:p>
            <w:pPr>
              <w:pStyle w:val="0"/>
              <w:jc w:val="center"/>
            </w:pPr>
            <w:r>
              <w:rPr>
                <w:sz w:val="24"/>
                <w:color w:val="392c69"/>
              </w:rPr>
              <w:t xml:space="preserve">от 03.07.2020 </w:t>
            </w:r>
            <w:hyperlink w:history="0" r:id="rId30" w:tooltip="Постановление Правительства Тюменской области от 03.07.2020 N 440-п &quot;О внесении изменений в постановление от 18.02.2008 N 58-п&quot; (вместе с &quot;Порядком возмещения из областного бюджета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N 440-п</w:t>
              </w:r>
            </w:hyperlink>
            <w:r>
              <w:rPr>
                <w:sz w:val="24"/>
                <w:color w:val="392c69"/>
              </w:rPr>
              <w:t xml:space="preserve">, от 12.11.2021 </w:t>
            </w:r>
            <w:hyperlink w:history="0" r:id="rId31" w:tooltip="Постановление Правительства Тюменской области от 12.11.2021 N 724-п &quot;О внесении изменений в постановление от 18.02.2008 N 58-п&quot; (вместе с &quot;Порядком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N 724-п</w:t>
              </w:r>
            </w:hyperlink>
            <w:r>
              <w:rPr>
                <w:sz w:val="24"/>
                <w:color w:val="392c69"/>
              </w:rPr>
              <w:t xml:space="preserve">, от 10.12.2021 </w:t>
            </w:r>
            <w:hyperlink w:history="0" r:id="rId32" w:tooltip="Постановление Правительства Тюменской области от 10.12.2021 N 813-п (ред. от 23.08.2024) &quot;О внесении изменений в постановление от 18.02.2008 N 58-п&quot; {КонсультантПлюс}">
              <w:r>
                <w:rPr>
                  <w:sz w:val="24"/>
                  <w:color w:val="0000ff"/>
                </w:rPr>
                <w:t xml:space="preserve">N 813-п</w:t>
              </w:r>
            </w:hyperlink>
            <w:r>
              <w:rPr>
                <w:sz w:val="24"/>
                <w:color w:val="392c69"/>
              </w:rPr>
              <w:t xml:space="preserve">,</w:t>
            </w:r>
          </w:p>
          <w:p>
            <w:pPr>
              <w:pStyle w:val="0"/>
              <w:jc w:val="center"/>
            </w:pPr>
            <w:r>
              <w:rPr>
                <w:sz w:val="24"/>
                <w:color w:val="392c69"/>
              </w:rPr>
              <w:t xml:space="preserve">от 01.07.2022 </w:t>
            </w:r>
            <w:hyperlink w:history="0" r:id="rId33" w:tooltip="Постановление Правительства Тюменской области от 01.07.2022 N 422-п &quot;О внесении изменений в постановление от 18.02.2008 N 58-п&quot; {КонсультантПлюс}">
              <w:r>
                <w:rPr>
                  <w:sz w:val="24"/>
                  <w:color w:val="0000ff"/>
                </w:rPr>
                <w:t xml:space="preserve">N 422-п</w:t>
              </w:r>
            </w:hyperlink>
            <w:r>
              <w:rPr>
                <w:sz w:val="24"/>
                <w:color w:val="392c69"/>
              </w:rPr>
              <w:t xml:space="preserve">, от 08.12.2022 </w:t>
            </w:r>
            <w:hyperlink w:history="0" r:id="rId34" w:tooltip="Постановление Правительства Тюменской области от 08.12.2022 N 926-п &quot;О внесении изменений в постановление от 18.02.2008 N 58-п&quot; {КонсультантПлюс}">
              <w:r>
                <w:rPr>
                  <w:sz w:val="24"/>
                  <w:color w:val="0000ff"/>
                </w:rPr>
                <w:t xml:space="preserve">N 926-п</w:t>
              </w:r>
            </w:hyperlink>
            <w:r>
              <w:rPr>
                <w:sz w:val="24"/>
                <w:color w:val="392c69"/>
              </w:rPr>
              <w:t xml:space="preserve">, от 21.04.2023 </w:t>
            </w:r>
            <w:hyperlink w:history="0" r:id="rId35" w:tooltip="Постановление Правительства Тюменской области от 21.04.2023 N 218-п &quot;О внесении изменений в постановление от 18.02.2008 N 58-п&quot; {КонсультантПлюс}">
              <w:r>
                <w:rPr>
                  <w:sz w:val="24"/>
                  <w:color w:val="0000ff"/>
                </w:rPr>
                <w:t xml:space="preserve">N 218-п</w:t>
              </w:r>
            </w:hyperlink>
            <w:r>
              <w:rPr>
                <w:sz w:val="24"/>
                <w:color w:val="392c69"/>
              </w:rPr>
              <w:t xml:space="preserve">,</w:t>
            </w:r>
          </w:p>
          <w:p>
            <w:pPr>
              <w:pStyle w:val="0"/>
              <w:jc w:val="center"/>
            </w:pPr>
            <w:r>
              <w:rPr>
                <w:sz w:val="24"/>
                <w:color w:val="392c69"/>
              </w:rPr>
              <w:t xml:space="preserve">от 18.05.2023 </w:t>
            </w:r>
            <w:hyperlink w:history="0" r:id="rId36" w:tooltip="Постановление Правительства Тюменской области от 18.05.2023 N 301-п &quot;О внесении изменений в постановление от 18.02.2008 N 58-п&quot; {КонсультантПлюс}">
              <w:r>
                <w:rPr>
                  <w:sz w:val="24"/>
                  <w:color w:val="0000ff"/>
                </w:rPr>
                <w:t xml:space="preserve">N 301-п</w:t>
              </w:r>
            </w:hyperlink>
            <w:r>
              <w:rPr>
                <w:sz w:val="24"/>
                <w:color w:val="392c69"/>
              </w:rPr>
              <w:t xml:space="preserve">, от 23.08.2024 </w:t>
            </w:r>
            <w:hyperlink w:history="0" r:id="rId37" w:tooltip="Постановление Правительства Тюменской области от 23.08.2024 N 592-п &quot;О внесении изменений в постановление от 18.02.2008 N 58-п и признании утратившими силу отдельных положений постановления от 10.12.2021 N 813-п&quot; (вместе с &quot;Порядком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N 592-п</w:t>
              </w:r>
            </w:hyperlink>
            <w:r>
              <w:rPr>
                <w:sz w:val="24"/>
                <w:color w:val="392c69"/>
              </w:rPr>
              <w:t xml:space="preserve">, от 27.12.2024 </w:t>
            </w:r>
            <w:hyperlink w:history="0" r:id="rId38"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N 1076-п</w:t>
              </w:r>
            </w:hyperlink>
            <w:r>
              <w:rPr>
                <w:sz w:val="24"/>
                <w:color w:val="392c69"/>
              </w:rPr>
              <w:t xml:space="preserve">,</w:t>
            </w:r>
          </w:p>
          <w:p>
            <w:pPr>
              <w:pStyle w:val="0"/>
              <w:jc w:val="center"/>
            </w:pPr>
            <w:r>
              <w:rPr>
                <w:sz w:val="24"/>
                <w:color w:val="392c69"/>
              </w:rPr>
              <w:t xml:space="preserve">от 04.08.2025 </w:t>
            </w:r>
            <w:hyperlink w:history="0" r:id="rId39"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N 492-п</w:t>
              </w:r>
            </w:hyperlink>
            <w:r>
              <w:rPr>
                <w:sz w:val="24"/>
                <w:color w:val="392c69"/>
              </w:rPr>
              <w:t xml:space="preserve">, от 26.02.2026 </w:t>
            </w:r>
            <w:hyperlink w:history="0" r:id="rId40"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N 90-п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Преамбула исключена. - </w:t>
      </w:r>
      <w:hyperlink w:history="0" r:id="rId41" w:tooltip="Постановление Правительства Тюменской области от 26.01.2009 N 19-п &quot;О внесении изменений в постановление от 18.02.2008 N 58-п&quot; {КонсультантПлюс}">
        <w:r>
          <w:rPr>
            <w:sz w:val="24"/>
            <w:color w:val="0000ff"/>
          </w:rPr>
          <w:t xml:space="preserve">Постановление</w:t>
        </w:r>
      </w:hyperlink>
      <w:r>
        <w:rPr>
          <w:sz w:val="24"/>
        </w:rPr>
        <w:t xml:space="preserve"> Правительства Тюменской области от 26.01.2009 N 19-п: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преамбулу </w:t>
            </w:r>
            <w:hyperlink w:history="0" r:id="rId42"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постановлением</w:t>
              </w:r>
            </w:hyperlink>
            <w:r>
              <w:rPr>
                <w:sz w:val="24"/>
                <w:color w:val="392c69"/>
              </w:rPr>
              <w:t xml:space="preserve"> Правительства Тюменской области от 26.02.2026 N 90-п, </w:t>
            </w:r>
            <w:hyperlink w:history="0" r:id="rId43"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соответствии со </w:t>
      </w:r>
      <w:hyperlink w:history="0" r:id="rId44" w:tooltip="&quot;Бюджетный кодекс Российской Федерации&quot; от 31.07.1998 N 145-ФЗ (ред. от 28.12.2025) {КонсультантПлюс}">
        <w:r>
          <w:rPr>
            <w:sz w:val="24"/>
            <w:color w:val="0000ff"/>
          </w:rPr>
          <w:t xml:space="preserve">статьями 78</w:t>
        </w:r>
      </w:hyperlink>
      <w:r>
        <w:rPr>
          <w:sz w:val="24"/>
        </w:rPr>
        <w:t xml:space="preserve">, </w:t>
      </w:r>
      <w:hyperlink w:history="0" r:id="rId45" w:tooltip="&quot;Бюджетный кодекс Российской Федерации&quot; от 31.07.1998 N 145-ФЗ (ред. от 28.12.2025) {КонсультантПлюс}">
        <w:r>
          <w:rPr>
            <w:sz w:val="24"/>
            <w:color w:val="0000ff"/>
          </w:rPr>
          <w:t xml:space="preserve">78.5</w:t>
        </w:r>
      </w:hyperlink>
      <w:r>
        <w:rPr>
          <w:sz w:val="24"/>
        </w:rPr>
        <w:t xml:space="preserve"> Бюджетного кодекса Российской Федерации, </w:t>
      </w:r>
      <w:hyperlink w:history="0" r:id="rId46"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государственной </w:t>
      </w:r>
      <w:hyperlink w:history="0" r:id="rId47"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w:t>
      </w:r>
    </w:p>
    <w:p>
      <w:pPr>
        <w:pStyle w:val="0"/>
        <w:jc w:val="both"/>
      </w:pPr>
      <w:r>
        <w:rPr>
          <w:sz w:val="24"/>
        </w:rPr>
        <w:t xml:space="preserve">(преамбула введена </w:t>
      </w:r>
      <w:hyperlink w:history="0" r:id="rId48" w:tooltip="Постановление Правительства Тюменской области от 03.07.2020 N 440-п &quot;О внесении изменений в постановление от 18.02.2008 N 58-п&quot; (вместе с &quot;Порядком возмещения из областного бюджета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постановлением</w:t>
        </w:r>
      </w:hyperlink>
      <w:r>
        <w:rPr>
          <w:sz w:val="24"/>
        </w:rPr>
        <w:t xml:space="preserve"> Правительства Тюменской области от 03.07.2020 N 440-п; в ред. постановлений Правительства Тюменской области от 12.11.2021 </w:t>
      </w:r>
      <w:hyperlink w:history="0" r:id="rId49" w:tooltip="Постановление Правительства Тюменской области от 12.11.2021 N 724-п &quot;О внесении изменений в постановление от 18.02.2008 N 58-п&quot; (вместе с &quot;Порядком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N 724-п</w:t>
        </w:r>
      </w:hyperlink>
      <w:r>
        <w:rPr>
          <w:sz w:val="24"/>
        </w:rPr>
        <w:t xml:space="preserve">, от 01.07.2022 </w:t>
      </w:r>
      <w:hyperlink w:history="0" r:id="rId50" w:tooltip="Постановление Правительства Тюменской области от 01.07.2022 N 422-п &quot;О внесении изменений в постановление от 18.02.2008 N 58-п&quot; {КонсультантПлюс}">
        <w:r>
          <w:rPr>
            <w:sz w:val="24"/>
            <w:color w:val="0000ff"/>
          </w:rPr>
          <w:t xml:space="preserve">N 422-п</w:t>
        </w:r>
      </w:hyperlink>
      <w:r>
        <w:rPr>
          <w:sz w:val="24"/>
        </w:rPr>
        <w:t xml:space="preserve">, от 21.04.2023 </w:t>
      </w:r>
      <w:hyperlink w:history="0" r:id="rId51" w:tooltip="Постановление Правительства Тюменской области от 21.04.2023 N 218-п &quot;О внесении изменений в постановление от 18.02.2008 N 58-п&quot; {КонсультантПлюс}">
        <w:r>
          <w:rPr>
            <w:sz w:val="24"/>
            <w:color w:val="0000ff"/>
          </w:rPr>
          <w:t xml:space="preserve">N 218-п</w:t>
        </w:r>
      </w:hyperlink>
      <w:r>
        <w:rPr>
          <w:sz w:val="24"/>
        </w:rPr>
        <w:t xml:space="preserve">, от 23.08.2024 </w:t>
      </w:r>
      <w:hyperlink w:history="0" r:id="rId52" w:tooltip="Постановление Правительства Тюменской области от 23.08.2024 N 592-п &quot;О внесении изменений в постановление от 18.02.2008 N 58-п и признании утратившими силу отдельных положений постановления от 10.12.2021 N 813-п&quot; (вместе с &quot;Порядком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N 592-п</w:t>
        </w:r>
      </w:hyperlink>
      <w:r>
        <w:rPr>
          <w:sz w:val="24"/>
        </w:rPr>
        <w:t xml:space="preserve">, от 26.02.2026 </w:t>
      </w:r>
      <w:hyperlink w:history="0" r:id="rId53"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N 90-п</w:t>
        </w:r>
      </w:hyperlink>
      <w:r>
        <w:rPr>
          <w:sz w:val="24"/>
        </w:rPr>
        <w:t xml:space="preserve">)</w:t>
      </w:r>
    </w:p>
    <w:p>
      <w:pPr>
        <w:pStyle w:val="0"/>
        <w:spacing w:before="240" w:lineRule="auto"/>
        <w:ind w:firstLine="540"/>
        <w:jc w:val="both"/>
      </w:pPr>
      <w:r>
        <w:rPr>
          <w:sz w:val="24"/>
        </w:rPr>
        <w:t xml:space="preserve">1. Утвердить </w:t>
      </w:r>
      <w:hyperlink w:history="0" w:anchor="P45" w:tooltip="ПОРЯДОК">
        <w:r>
          <w:rPr>
            <w:sz w:val="24"/>
            <w:color w:val="0000ff"/>
          </w:rPr>
          <w:t xml:space="preserve">порядок</w:t>
        </w:r>
      </w:hyperlink>
      <w:r>
        <w:rPr>
          <w:sz w:val="24"/>
        </w:rPr>
        <w:t xml:space="preserve">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 согласно приложению к настоящему постановлению.</w:t>
      </w:r>
    </w:p>
    <w:p>
      <w:pPr>
        <w:pStyle w:val="0"/>
        <w:jc w:val="both"/>
      </w:pPr>
      <w:r>
        <w:rPr>
          <w:sz w:val="24"/>
        </w:rPr>
        <w:t xml:space="preserve">(п. 1 в ред. </w:t>
      </w:r>
      <w:hyperlink w:history="0" r:id="rId54" w:tooltip="Постановление Правительства Тюменской области от 12.11.2021 N 724-п &quot;О внесении изменений в постановление от 18.02.2008 N 58-п&quot; (вместе с &quot;Порядком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постановления</w:t>
        </w:r>
      </w:hyperlink>
      <w:r>
        <w:rPr>
          <w:sz w:val="24"/>
        </w:rPr>
        <w:t xml:space="preserve"> Правительства Тюменской области от 12.11.2021 N 724-п)</w:t>
      </w:r>
    </w:p>
    <w:p>
      <w:pPr>
        <w:pStyle w:val="0"/>
        <w:spacing w:before="240" w:lineRule="auto"/>
        <w:ind w:firstLine="540"/>
        <w:jc w:val="both"/>
      </w:pPr>
      <w:r>
        <w:rPr>
          <w:sz w:val="24"/>
        </w:rPr>
        <w:t xml:space="preserve">2. Контроль за исполнением настоящего постановления возложить на заместителя Губернатора Тюменской области, координирующего и контролирующего деятельность Департамента инвестиционной политики и государственной поддержки предпринимательства Тюменской области.</w:t>
      </w:r>
    </w:p>
    <w:p>
      <w:pPr>
        <w:pStyle w:val="0"/>
        <w:jc w:val="both"/>
      </w:pPr>
      <w:r>
        <w:rPr>
          <w:sz w:val="24"/>
        </w:rPr>
        <w:t xml:space="preserve">(п. 2 в ред. </w:t>
      </w:r>
      <w:hyperlink w:history="0" r:id="rId55" w:tooltip="Постановление Правительства Тюменской области от 17.09.2018 N 36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17.09.2018 N 362-п)</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В.В.ЯКУШЕВ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18 февраля 2008 г. N 58-п</w:t>
      </w:r>
    </w:p>
    <w:p>
      <w:pPr>
        <w:pStyle w:val="0"/>
        <w:jc w:val="both"/>
      </w:pPr>
      <w:r>
        <w:rPr>
          <w:sz w:val="24"/>
        </w:rPr>
      </w:r>
    </w:p>
    <w:bookmarkStart w:id="45" w:name="P45"/>
    <w:bookmarkEnd w:id="45"/>
    <w:p>
      <w:pPr>
        <w:pStyle w:val="2"/>
        <w:jc w:val="center"/>
      </w:pPr>
      <w:r>
        <w:rPr>
          <w:sz w:val="24"/>
        </w:rPr>
        <w:t xml:space="preserve">ПОРЯДОК</w:t>
      </w:r>
    </w:p>
    <w:p>
      <w:pPr>
        <w:pStyle w:val="2"/>
        <w:jc w:val="center"/>
      </w:pPr>
      <w:r>
        <w:rPr>
          <w:sz w:val="24"/>
        </w:rPr>
        <w:t xml:space="preserve">ПРЕДОСТАВЛЕНИЯ СУБСИДИЙ ИЗ СРЕДСТВ ОБЛАСТНОГО БЮДЖЕТА</w:t>
      </w:r>
    </w:p>
    <w:p>
      <w:pPr>
        <w:pStyle w:val="2"/>
        <w:jc w:val="center"/>
      </w:pPr>
      <w:r>
        <w:rPr>
          <w:sz w:val="24"/>
        </w:rPr>
        <w:t xml:space="preserve">НА ВОЗМЕЩЕНИЕ ЧАСТИ СТОИМОСТИ ЗАКАЗАННОГО И ОПЛАЧЕННОГО</w:t>
      </w:r>
    </w:p>
    <w:p>
      <w:pPr>
        <w:pStyle w:val="2"/>
        <w:jc w:val="center"/>
      </w:pPr>
      <w:r>
        <w:rPr>
          <w:sz w:val="24"/>
        </w:rPr>
        <w:t xml:space="preserve">ОБОРУДОВАНИЯ И ДРУГИХ МАТЕРИАЛЬНЫХ И НЕМАТЕРИАЛЬНЫХ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23.08.2024 </w:t>
            </w:r>
            <w:hyperlink w:history="0" r:id="rId56" w:tooltip="Постановление Правительства Тюменской области от 23.08.2024 N 592-п &quot;О внесении изменений в постановление от 18.02.2008 N 58-п и признании утратившими силу отдельных положений постановления от 10.12.2021 N 813-п&quot; (вместе с &quot;Порядком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quot;) {КонсультантПлюс}">
              <w:r>
                <w:rPr>
                  <w:sz w:val="24"/>
                  <w:color w:val="0000ff"/>
                </w:rPr>
                <w:t xml:space="preserve">N 592-п</w:t>
              </w:r>
            </w:hyperlink>
            <w:r>
              <w:rPr>
                <w:sz w:val="24"/>
                <w:color w:val="392c69"/>
              </w:rPr>
              <w:t xml:space="preserve">,</w:t>
            </w:r>
          </w:p>
          <w:p>
            <w:pPr>
              <w:pStyle w:val="0"/>
              <w:jc w:val="center"/>
            </w:pPr>
            <w:r>
              <w:rPr>
                <w:sz w:val="24"/>
                <w:color w:val="392c69"/>
              </w:rPr>
              <w:t xml:space="preserve">от 27.12.2024 </w:t>
            </w:r>
            <w:hyperlink w:history="0" r:id="rId57"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N 1076-п</w:t>
              </w:r>
            </w:hyperlink>
            <w:r>
              <w:rPr>
                <w:sz w:val="24"/>
                <w:color w:val="392c69"/>
              </w:rPr>
              <w:t xml:space="preserve">, от 04.08.2025 </w:t>
            </w:r>
            <w:hyperlink w:history="0" r:id="rId58"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N 492-п</w:t>
              </w:r>
            </w:hyperlink>
            <w:r>
              <w:rPr>
                <w:sz w:val="24"/>
                <w:color w:val="392c69"/>
              </w:rPr>
              <w:t xml:space="preserve">, от 26.02.2026 </w:t>
            </w:r>
            <w:hyperlink w:history="0" r:id="rId59"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N 90-п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 о предоставлении субсидии</w:t>
      </w:r>
    </w:p>
    <w:p>
      <w:pPr>
        <w:pStyle w:val="0"/>
        <w:jc w:val="both"/>
      </w:pPr>
      <w:r>
        <w:rPr>
          <w:sz w:val="24"/>
        </w:rPr>
      </w:r>
    </w:p>
    <w:p>
      <w:pPr>
        <w:pStyle w:val="0"/>
        <w:ind w:firstLine="540"/>
        <w:jc w:val="both"/>
      </w:pPr>
      <w:r>
        <w:rPr>
          <w:sz w:val="24"/>
        </w:rPr>
        <w:t xml:space="preserve">1.1. Настоящий Порядок определяет условия, цели и порядок предоставления субсидий из средств областного бюджета юридическим лицам (за исключением государственных (муниципальных) учреждений), осуществляющим добычу нефти, газа, газового конденсата в Тюменской области, Ханты-Мансийском автономном округе - Югре, Ямало-Ненецком автономном округе, а также порядок возврата средств субсидий в случае нарушения условий и порядка их предоставления.</w:t>
      </w:r>
    </w:p>
    <w:p>
      <w:pPr>
        <w:pStyle w:val="0"/>
        <w:jc w:val="both"/>
      </w:pPr>
      <w:r>
        <w:rPr>
          <w:sz w:val="24"/>
        </w:rPr>
        <w:t xml:space="preserve">(в ред. </w:t>
      </w:r>
      <w:hyperlink w:history="0" r:id="rId60"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bookmarkStart w:id="57" w:name="P57"/>
    <w:bookmarkEnd w:id="57"/>
    <w:p>
      <w:pPr>
        <w:pStyle w:val="0"/>
        <w:spacing w:before="240" w:lineRule="auto"/>
        <w:ind w:firstLine="540"/>
        <w:jc w:val="both"/>
      </w:pPr>
      <w:r>
        <w:rPr>
          <w:sz w:val="24"/>
        </w:rPr>
        <w:t xml:space="preserve">1.2. Субсидии предоставляются в целях реализации мероприятий государственной </w:t>
      </w:r>
      <w:hyperlink w:history="0" r:id="rId61"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при условии наличия достигнутого результата предоставления субсидии, установленного </w:t>
      </w:r>
      <w:hyperlink w:history="0" w:anchor="P310" w:tooltip="3.13. Результатом предоставления субсидии является приобретение (оплата стоимости) Получателем субсидии в течение текущего финансового года оборудования и других материальных и нематериальных ресурсов, предусмотренных подпунктами 1.5.1, 1.5.2 пункта 1.5 настоящего Порядка.">
        <w:r>
          <w:rPr>
            <w:sz w:val="24"/>
            <w:color w:val="0000ff"/>
          </w:rPr>
          <w:t xml:space="preserve">пунктом 3.13</w:t>
        </w:r>
      </w:hyperlink>
      <w:r>
        <w:rPr>
          <w:sz w:val="24"/>
        </w:rPr>
        <w:t xml:space="preserve"> настоящего Порядка.</w:t>
      </w:r>
    </w:p>
    <w:p>
      <w:pPr>
        <w:pStyle w:val="0"/>
        <w:spacing w:before="240" w:lineRule="auto"/>
        <w:ind w:firstLine="540"/>
        <w:jc w:val="both"/>
      </w:pPr>
      <w:r>
        <w:rPr>
          <w:sz w:val="24"/>
        </w:rPr>
        <w:t xml:space="preserve">1.3.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Департамент инвестиционной политики и государственной поддержки предпринимательства Тюменской области (далее - Департамент, Главный распорядитель бюджетных средств).</w:t>
      </w:r>
    </w:p>
    <w:bookmarkStart w:id="59" w:name="P59"/>
    <w:bookmarkEnd w:id="59"/>
    <w:p>
      <w:pPr>
        <w:pStyle w:val="0"/>
        <w:spacing w:before="240" w:lineRule="auto"/>
        <w:ind w:firstLine="540"/>
        <w:jc w:val="both"/>
      </w:pPr>
      <w:r>
        <w:rPr>
          <w:sz w:val="24"/>
        </w:rPr>
        <w:t xml:space="preserve">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w:t>
      </w:r>
      <w:hyperlink w:history="0" r:id="rId62"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w:t>
      </w:r>
    </w:p>
    <w:p>
      <w:pPr>
        <w:pStyle w:val="0"/>
        <w:jc w:val="both"/>
      </w:pPr>
      <w:r>
        <w:rPr>
          <w:sz w:val="24"/>
        </w:rPr>
        <w:t xml:space="preserve">(в ред. </w:t>
      </w:r>
      <w:hyperlink w:history="0" r:id="rId63"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1.5. Субсидии предоставляются на возмещение затрат, связанных с реализацией мероприятий, указанных в </w:t>
      </w:r>
      <w:hyperlink w:history="0" w:anchor="P57" w:tooltip="1.2. Субсидии предоставляются в целях реализации мероприятий государственной программы Тюменской области &quot;Развитие промышленности и инвестиционной деятельности&quot; при условии наличия достигнутого результата предоставления субсидии, установленного пунктом 3.13 настоящего Порядка.">
        <w:r>
          <w:rPr>
            <w:sz w:val="24"/>
            <w:color w:val="0000ff"/>
          </w:rPr>
          <w:t xml:space="preserve">пункте 1.2</w:t>
        </w:r>
      </w:hyperlink>
      <w:r>
        <w:rPr>
          <w:sz w:val="24"/>
        </w:rPr>
        <w:t xml:space="preserve"> настоящего Порядка, по следующим направлениям:</w:t>
      </w:r>
    </w:p>
    <w:bookmarkStart w:id="62" w:name="P62"/>
    <w:bookmarkEnd w:id="62"/>
    <w:p>
      <w:pPr>
        <w:pStyle w:val="0"/>
        <w:spacing w:before="240" w:lineRule="auto"/>
        <w:ind w:firstLine="540"/>
        <w:jc w:val="both"/>
      </w:pPr>
      <w:r>
        <w:rPr>
          <w:sz w:val="24"/>
        </w:rPr>
        <w:t xml:space="preserve">1.5.1. возмещение части стоимости заказанного и оплаченного оборудования, других материальных и нематериальных ресурсов, произведенных на предприятиях, зарегистрированных и имеющих производственные мощности в Тюменской области, которые включены в </w:t>
      </w:r>
      <w:hyperlink w:history="0" r:id="rId64" w:tooltip="Распоряжение Правительства Тюменской области от 30.12.2014 N 2434-рп (ред. от 17.11.2025) &quot;О плане содействия импортозамещению в Тюменской области&quot; {КонсультантПлюс}">
        <w:r>
          <w:rPr>
            <w:sz w:val="24"/>
            <w:color w:val="0000ff"/>
          </w:rPr>
          <w:t xml:space="preserve">перечень</w:t>
        </w:r>
      </w:hyperlink>
      <w:r>
        <w:rPr>
          <w:sz w:val="24"/>
        </w:rPr>
        <w:t xml:space="preserve"> предприятий, участвующих в реализации федеральных планов импортозамещения, утвержденный распоряжением Правительства Тюменской области от 30.12.2014 N 2434-рп "О плане содействия импортозамещению в Тюменской области" (далее - Предприятия) и выпускающих продукцию следующих обрабатывающих производств:</w:t>
      </w:r>
    </w:p>
    <w:p>
      <w:pPr>
        <w:pStyle w:val="0"/>
        <w:spacing w:before="240" w:lineRule="auto"/>
        <w:ind w:firstLine="540"/>
        <w:jc w:val="both"/>
      </w:pPr>
      <w:r>
        <w:rPr>
          <w:sz w:val="24"/>
        </w:rPr>
        <w:t xml:space="preserve">а) производство машин и оборудования;</w:t>
      </w:r>
    </w:p>
    <w:p>
      <w:pPr>
        <w:pStyle w:val="0"/>
        <w:spacing w:before="240" w:lineRule="auto"/>
        <w:ind w:firstLine="540"/>
        <w:jc w:val="both"/>
      </w:pPr>
      <w:r>
        <w:rPr>
          <w:sz w:val="24"/>
        </w:rPr>
        <w:t xml:space="preserve">б) производство электрооборудования, электронного и оптического оборудования;</w:t>
      </w:r>
    </w:p>
    <w:p>
      <w:pPr>
        <w:pStyle w:val="0"/>
        <w:spacing w:before="240" w:lineRule="auto"/>
        <w:ind w:firstLine="540"/>
        <w:jc w:val="both"/>
      </w:pPr>
      <w:r>
        <w:rPr>
          <w:sz w:val="24"/>
        </w:rPr>
        <w:t xml:space="preserve">в) производство транспортных средств и оборудования;</w:t>
      </w:r>
    </w:p>
    <w:p>
      <w:pPr>
        <w:pStyle w:val="0"/>
        <w:spacing w:before="240" w:lineRule="auto"/>
        <w:ind w:firstLine="540"/>
        <w:jc w:val="both"/>
      </w:pPr>
      <w:r>
        <w:rPr>
          <w:sz w:val="24"/>
        </w:rPr>
        <w:t xml:space="preserve">г) металлургическое производство и производство готовых металлических изделий;</w:t>
      </w:r>
    </w:p>
    <w:p>
      <w:pPr>
        <w:pStyle w:val="0"/>
        <w:spacing w:before="240" w:lineRule="auto"/>
        <w:ind w:firstLine="540"/>
        <w:jc w:val="both"/>
      </w:pPr>
      <w:r>
        <w:rPr>
          <w:sz w:val="24"/>
        </w:rPr>
        <w:t xml:space="preserve">д) производство резиновых и пластмассовых изделий;</w:t>
      </w:r>
    </w:p>
    <w:p>
      <w:pPr>
        <w:pStyle w:val="0"/>
        <w:spacing w:before="240" w:lineRule="auto"/>
        <w:ind w:firstLine="540"/>
        <w:jc w:val="both"/>
      </w:pPr>
      <w:r>
        <w:rPr>
          <w:sz w:val="24"/>
        </w:rPr>
        <w:t xml:space="preserve">е) производство прочих неметаллических минеральных продуктов (строительных материалов);</w:t>
      </w:r>
    </w:p>
    <w:p>
      <w:pPr>
        <w:pStyle w:val="0"/>
        <w:spacing w:before="240" w:lineRule="auto"/>
        <w:ind w:firstLine="540"/>
        <w:jc w:val="both"/>
      </w:pPr>
      <w:r>
        <w:rPr>
          <w:sz w:val="24"/>
        </w:rPr>
        <w:t xml:space="preserve">ж) производство древесины и производство изделий из дерева;</w:t>
      </w:r>
    </w:p>
    <w:p>
      <w:pPr>
        <w:pStyle w:val="0"/>
        <w:spacing w:before="240" w:lineRule="auto"/>
        <w:ind w:firstLine="540"/>
        <w:jc w:val="both"/>
      </w:pPr>
      <w:r>
        <w:rPr>
          <w:sz w:val="24"/>
        </w:rPr>
        <w:t xml:space="preserve">з) производство мебели;</w:t>
      </w:r>
    </w:p>
    <w:p>
      <w:pPr>
        <w:pStyle w:val="0"/>
        <w:spacing w:before="240" w:lineRule="auto"/>
        <w:ind w:firstLine="540"/>
        <w:jc w:val="both"/>
      </w:pPr>
      <w:r>
        <w:rPr>
          <w:sz w:val="24"/>
        </w:rPr>
        <w:t xml:space="preserve">и) текстильное и швейное производство;</w:t>
      </w:r>
    </w:p>
    <w:p>
      <w:pPr>
        <w:pStyle w:val="0"/>
        <w:spacing w:before="240" w:lineRule="auto"/>
        <w:ind w:firstLine="540"/>
        <w:jc w:val="both"/>
      </w:pPr>
      <w:r>
        <w:rPr>
          <w:sz w:val="24"/>
        </w:rPr>
        <w:t xml:space="preserve">к) производство кожи, изделий из кожи и производство обуви.</w:t>
      </w:r>
    </w:p>
    <w:bookmarkStart w:id="73" w:name="P73"/>
    <w:bookmarkEnd w:id="73"/>
    <w:p>
      <w:pPr>
        <w:pStyle w:val="0"/>
        <w:spacing w:before="240" w:lineRule="auto"/>
        <w:ind w:firstLine="540"/>
        <w:jc w:val="both"/>
      </w:pPr>
      <w:r>
        <w:rPr>
          <w:sz w:val="24"/>
        </w:rPr>
        <w:t xml:space="preserve">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w:t>
      </w:r>
    </w:p>
    <w:p>
      <w:pPr>
        <w:pStyle w:val="0"/>
        <w:spacing w:before="240" w:lineRule="auto"/>
        <w:ind w:firstLine="540"/>
        <w:jc w:val="both"/>
      </w:pPr>
      <w:r>
        <w:rPr>
          <w:sz w:val="24"/>
        </w:rPr>
        <w:t xml:space="preserve">а) производство компьютеров, периферийного оборудования, запоминающих устройств и прочих устройств хранения данных, средств защиты информации, а также информационных и телекоммуникационных систем, защищенных с использованием средств защиты информации, прочих устройств автоматической обработки данных, коммуникационного оборудования;</w:t>
      </w:r>
    </w:p>
    <w:p>
      <w:pPr>
        <w:pStyle w:val="0"/>
        <w:spacing w:before="240" w:lineRule="auto"/>
        <w:ind w:firstLine="540"/>
        <w:jc w:val="both"/>
      </w:pPr>
      <w:r>
        <w:rPr>
          <w:sz w:val="24"/>
        </w:rPr>
        <w:t xml:space="preserve">б) разработка компьютерного программного обеспечения;</w:t>
      </w:r>
    </w:p>
    <w:p>
      <w:pPr>
        <w:pStyle w:val="0"/>
        <w:spacing w:before="240" w:lineRule="auto"/>
        <w:ind w:firstLine="540"/>
        <w:jc w:val="both"/>
      </w:pPr>
      <w:r>
        <w:rPr>
          <w:sz w:val="24"/>
        </w:rPr>
        <w:t xml:space="preserve">в) оптовая торговля программным обеспечением;</w:t>
      </w:r>
    </w:p>
    <w:p>
      <w:pPr>
        <w:pStyle w:val="0"/>
        <w:spacing w:before="240" w:lineRule="auto"/>
        <w:ind w:firstLine="540"/>
        <w:jc w:val="both"/>
      </w:pPr>
      <w:r>
        <w:rPr>
          <w:sz w:val="24"/>
        </w:rPr>
        <w:t xml:space="preserve">г) деятельность по обработке данных;</w:t>
      </w:r>
    </w:p>
    <w:p>
      <w:pPr>
        <w:pStyle w:val="0"/>
        <w:spacing w:before="240" w:lineRule="auto"/>
        <w:ind w:firstLine="540"/>
        <w:jc w:val="both"/>
      </w:pPr>
      <w:r>
        <w:rPr>
          <w:sz w:val="24"/>
        </w:rPr>
        <w:t xml:space="preserve">д) деятельность по созданию баз данных и информационных ресурсов;</w:t>
      </w:r>
    </w:p>
    <w:p>
      <w:pPr>
        <w:pStyle w:val="0"/>
        <w:spacing w:before="240" w:lineRule="auto"/>
        <w:ind w:firstLine="540"/>
        <w:jc w:val="both"/>
      </w:pPr>
      <w:r>
        <w:rPr>
          <w:sz w:val="24"/>
        </w:rPr>
        <w:t xml:space="preserve">е) научные исследования и разработки в области защиты информации;</w:t>
      </w:r>
    </w:p>
    <w:p>
      <w:pPr>
        <w:pStyle w:val="0"/>
        <w:spacing w:before="240" w:lineRule="auto"/>
        <w:ind w:firstLine="540"/>
        <w:jc w:val="both"/>
      </w:pPr>
      <w:r>
        <w:rPr>
          <w:sz w:val="24"/>
        </w:rPr>
        <w:t xml:space="preserve">ж) деятельность в области защиты информации.</w:t>
      </w:r>
    </w:p>
    <w:p>
      <w:pPr>
        <w:pStyle w:val="0"/>
        <w:spacing w:before="240" w:lineRule="auto"/>
        <w:ind w:firstLine="540"/>
        <w:jc w:val="both"/>
      </w:pPr>
      <w:r>
        <w:rPr>
          <w:sz w:val="24"/>
        </w:rPr>
        <w:t xml:space="preserve">1.6. Возмещению не подлежат транспортные расходы и расходы на охрану и страхование груза, предусмотренные договорами.</w:t>
      </w:r>
    </w:p>
    <w:p>
      <w:pPr>
        <w:pStyle w:val="0"/>
        <w:spacing w:before="240" w:lineRule="auto"/>
        <w:ind w:firstLine="540"/>
        <w:jc w:val="both"/>
      </w:pPr>
      <w:r>
        <w:rPr>
          <w:sz w:val="24"/>
        </w:rPr>
        <w:t xml:space="preserve">1.7. Настоящий Порядок, а также информация о Департаменте размещаются на Официальном портале органов государственной власти Тюменской области в информационно-телекоммуникационной сети "Интернет" </w:t>
      </w:r>
      <w:hyperlink w:history="0" r:id="rId65">
        <w:r>
          <w:rPr>
            <w:sz w:val="24"/>
            <w:color w:val="0000ff"/>
          </w:rPr>
          <w:t xml:space="preserve">https://admtyumen.ru</w:t>
        </w:r>
      </w:hyperlink>
      <w:r>
        <w:rPr>
          <w:sz w:val="24"/>
        </w:rPr>
        <w:t xml:space="preserve"> (далее - Официальный портал) в разделе "Исполнительные органы власти", подразделы "Департамент инвестиционной политики и государственной поддержки предпринимательства Тюменской области", "Нормативные правовые и ненормативные правовые акты".</w:t>
      </w:r>
    </w:p>
    <w:p>
      <w:pPr>
        <w:pStyle w:val="0"/>
        <w:spacing w:before="240" w:lineRule="auto"/>
        <w:ind w:firstLine="540"/>
        <w:jc w:val="both"/>
      </w:pPr>
      <w:r>
        <w:rPr>
          <w:sz w:val="24"/>
        </w:rPr>
        <w:t xml:space="preserve">1.8. 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w:t>
      </w:r>
      <w:hyperlink w:history="0" r:id="rId66">
        <w:r>
          <w:rPr>
            <w:sz w:val="24"/>
            <w:color w:val="0000ff"/>
          </w:rPr>
          <w:t xml:space="preserve">http://budget.gov.ru</w:t>
        </w:r>
      </w:hyperlink>
      <w:r>
        <w:rPr>
          <w:sz w:val="24"/>
        </w:rPr>
        <w:t xml:space="preserve">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pPr>
        <w:pStyle w:val="0"/>
        <w:jc w:val="both"/>
      </w:pPr>
      <w:r>
        <w:rPr>
          <w:sz w:val="24"/>
        </w:rPr>
        <w:t xml:space="preserve">(в ред. </w:t>
      </w:r>
      <w:hyperlink w:history="0" r:id="rId67"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p>
      <w:pPr>
        <w:pStyle w:val="0"/>
        <w:spacing w:before="240" w:lineRule="auto"/>
        <w:ind w:firstLine="540"/>
        <w:jc w:val="both"/>
      </w:pPr>
      <w:r>
        <w:rPr>
          <w:sz w:val="24"/>
        </w:rPr>
        <w:t xml:space="preserve">Информация о субсидиях включается в размещаемый на едином портале реестр субсидий, формирование и ведение которого осуществляется Министерством финансов Российской Федерации в установленном им порядке.</w:t>
      </w:r>
    </w:p>
    <w:p>
      <w:pPr>
        <w:pStyle w:val="0"/>
        <w:spacing w:before="240" w:lineRule="auto"/>
        <w:ind w:firstLine="540"/>
        <w:jc w:val="both"/>
      </w:pPr>
      <w:r>
        <w:rPr>
          <w:sz w:val="24"/>
        </w:rPr>
        <w:t xml:space="preserve">1.9. Исключен. - </w:t>
      </w:r>
      <w:hyperlink w:history="0" r:id="rId68"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w:t>
        </w:r>
      </w:hyperlink>
      <w:r>
        <w:rPr>
          <w:sz w:val="24"/>
        </w:rPr>
        <w:t xml:space="preserve"> Правительства Тюменской области от 04.08.2025 N 492-п.</w:t>
      </w:r>
    </w:p>
    <w:p>
      <w:pPr>
        <w:pStyle w:val="0"/>
        <w:jc w:val="both"/>
      </w:pPr>
      <w:r>
        <w:rPr>
          <w:sz w:val="24"/>
        </w:rPr>
      </w:r>
    </w:p>
    <w:p>
      <w:pPr>
        <w:pStyle w:val="2"/>
        <w:outlineLvl w:val="1"/>
        <w:jc w:val="center"/>
      </w:pPr>
      <w:r>
        <w:rPr>
          <w:sz w:val="24"/>
        </w:rPr>
        <w:t xml:space="preserve">II. Порядок проведения отбора получателей субсидий</w:t>
      </w:r>
    </w:p>
    <w:p>
      <w:pPr>
        <w:pStyle w:val="2"/>
        <w:jc w:val="center"/>
      </w:pPr>
      <w:r>
        <w:rPr>
          <w:sz w:val="24"/>
        </w:rPr>
        <w:t xml:space="preserve">для предоставления субсидий</w:t>
      </w:r>
    </w:p>
    <w:p>
      <w:pPr>
        <w:pStyle w:val="0"/>
        <w:jc w:val="both"/>
      </w:pPr>
      <w:r>
        <w:rPr>
          <w:sz w:val="24"/>
        </w:rPr>
      </w:r>
    </w:p>
    <w:p>
      <w:pPr>
        <w:pStyle w:val="0"/>
        <w:ind w:firstLine="540"/>
        <w:jc w:val="both"/>
      </w:pPr>
      <w:r>
        <w:rPr>
          <w:sz w:val="24"/>
        </w:rPr>
        <w:t xml:space="preserve">2.1. Отбор Получателей субсидий для предоставления субсидий проводится в государственной информационной системе "Портал конкурсов на получение субсидий Тюменской области" (</w:t>
      </w:r>
      <w:hyperlink w:history="0" r:id="rId69">
        <w:r>
          <w:rPr>
            <w:sz w:val="24"/>
            <w:color w:val="0000ff"/>
          </w:rPr>
          <w:t xml:space="preserve">https://тюменьгранты.72to.ru</w:t>
        </w:r>
      </w:hyperlink>
      <w:r>
        <w:rPr>
          <w:sz w:val="24"/>
        </w:rPr>
        <w:t xml:space="preserve">) (далее - государственная информационная система) при наличии в текущем финансовом году лимитов бюджетных обязательств, предусмотренных на реализацию мероприятия, указанного в </w:t>
      </w:r>
      <w:hyperlink w:history="0" w:anchor="P57" w:tooltip="1.2. Субсидии предоставляются в целях реализации мероприятий государственной программы Тюменской области &quot;Развитие промышленности и инвестиционной деятельности&quot; при условии наличия достигнутого результата предоставления субсидии, установленного пунктом 3.13 настоящего Порядка.">
        <w:r>
          <w:rPr>
            <w:sz w:val="24"/>
            <w:color w:val="0000ff"/>
          </w:rPr>
          <w:t xml:space="preserve">пункте 1.2</w:t>
        </w:r>
      </w:hyperlink>
      <w:r>
        <w:rPr>
          <w:sz w:val="24"/>
        </w:rPr>
        <w:t xml:space="preserve"> настоящего Порядка, с указанием на едином портале информации о странице государственной информационной системы, в которой размещается объявление о проведении отбора, о его отмене, информация о ходе и результатах отбора.</w:t>
      </w:r>
    </w:p>
    <w:p>
      <w:pPr>
        <w:pStyle w:val="0"/>
        <w:spacing w:before="240" w:lineRule="auto"/>
        <w:ind w:firstLine="540"/>
        <w:jc w:val="both"/>
      </w:pPr>
      <w:r>
        <w:rPr>
          <w:sz w:val="24"/>
        </w:rPr>
        <w:t xml:space="preserve">Решение о проведении отбора принимается Главным распорядителем бюджетных средств и оформляется приказом.</w:t>
      </w:r>
    </w:p>
    <w:p>
      <w:pPr>
        <w:pStyle w:val="0"/>
        <w:spacing w:before="240" w:lineRule="auto"/>
        <w:ind w:firstLine="540"/>
        <w:jc w:val="both"/>
      </w:pPr>
      <w:r>
        <w:rPr>
          <w:sz w:val="24"/>
        </w:rPr>
        <w:t xml:space="preserve">В случае если информация о субсидиях и (или) получателях субсидий является информацией ограниченного доступа или содержит сведения, составляющие государственную тайну, указанная информация не размещается на едином портале и в государственной информационной системе.</w:t>
      </w:r>
    </w:p>
    <w:p>
      <w:pPr>
        <w:pStyle w:val="0"/>
        <w:jc w:val="both"/>
      </w:pPr>
      <w:r>
        <w:rPr>
          <w:sz w:val="24"/>
        </w:rPr>
        <w:t xml:space="preserve">(абзац введен </w:t>
      </w:r>
      <w:hyperlink w:history="0" r:id="rId70"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постановлением</w:t>
        </w:r>
      </w:hyperlink>
      <w:r>
        <w:rPr>
          <w:sz w:val="24"/>
        </w:rPr>
        <w:t xml:space="preserve"> Правительства Тюменской области от 04.08.2025 N 492-п)</w:t>
      </w:r>
    </w:p>
    <w:p>
      <w:pPr>
        <w:pStyle w:val="0"/>
        <w:jc w:val="both"/>
      </w:pPr>
      <w:r>
        <w:rPr>
          <w:sz w:val="24"/>
        </w:rPr>
        <w:t xml:space="preserve">(п. 2.1 в ред. </w:t>
      </w:r>
      <w:hyperlink w:history="0" r:id="rId71"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2.2. Порядок взаимодействия лиц, заинтересованных в участии в отборе для предоставления субсидии (далее - Участники отбора), и Главного распорядителя бюджетных средств:</w:t>
      </w:r>
    </w:p>
    <w:p>
      <w:pPr>
        <w:pStyle w:val="0"/>
        <w:spacing w:before="240" w:lineRule="auto"/>
        <w:ind w:firstLine="540"/>
        <w:jc w:val="both"/>
      </w:pPr>
      <w:r>
        <w:rPr>
          <w:sz w:val="24"/>
        </w:rPr>
        <w:t xml:space="preserve">а) взаимодействие Главного распорядителя бюджетных средств с Участниками отбора осуществляется с использованием документов в электронной форме в государственной информационной системе, а также с использованием документов на бумажном носителе, преобразованных Участником отбора в электронную форму путем сканирования (электронных форм документов) и их последующего размещения в системе, в которой проводится отбор;</w:t>
      </w:r>
    </w:p>
    <w:p>
      <w:pPr>
        <w:pStyle w:val="0"/>
        <w:jc w:val="both"/>
      </w:pPr>
      <w:r>
        <w:rPr>
          <w:sz w:val="24"/>
        </w:rPr>
        <w:t xml:space="preserve">(в ред. </w:t>
      </w:r>
      <w:hyperlink w:history="0" r:id="rId72"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б) обеспечение доступа Участников отборов к государственной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100" w:name="P100"/>
    <w:bookmarkEnd w:id="100"/>
    <w:p>
      <w:pPr>
        <w:pStyle w:val="0"/>
        <w:spacing w:before="240" w:lineRule="auto"/>
        <w:ind w:firstLine="540"/>
        <w:jc w:val="both"/>
      </w:pPr>
      <w:r>
        <w:rPr>
          <w:sz w:val="24"/>
        </w:rPr>
        <w:t xml:space="preserve">в)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сайт или почтовый адрес Департамента с использованием оригиналов и (или) копий документов, определенных </w:t>
      </w:r>
      <w:hyperlink w:history="0" w:anchor="P162" w:tooltip="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г) Главный распорядитель бюджетных средств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history="0" w:anchor="P133" w:tooltip="2.6. Участник отбора должен соответствовать следующим требованиям:">
        <w:r>
          <w:rPr>
            <w:sz w:val="24"/>
            <w:color w:val="0000ff"/>
          </w:rPr>
          <w:t xml:space="preserve">пункте 2.6</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pPr>
        <w:pStyle w:val="0"/>
        <w:spacing w:before="240" w:lineRule="auto"/>
        <w:ind w:firstLine="540"/>
        <w:jc w:val="both"/>
      </w:pPr>
      <w:r>
        <w:rPr>
          <w:sz w:val="24"/>
        </w:rPr>
        <w:t xml:space="preserve">д) проверка соответствия Участника отбора требованиям, определенным </w:t>
      </w:r>
      <w:hyperlink w:history="0" w:anchor="P133" w:tooltip="2.6. Участник отбора должен соответствовать следующим требованиям:">
        <w:r>
          <w:rPr>
            <w:sz w:val="24"/>
            <w:color w:val="0000ff"/>
          </w:rPr>
          <w:t xml:space="preserve">пунктом 2.6</w:t>
        </w:r>
      </w:hyperlink>
      <w:r>
        <w:rPr>
          <w:sz w:val="24"/>
        </w:rPr>
        <w:t xml:space="preserve"> настоящего Порядка, осуществляется Главным распорядителем бюджетных средств в соответствии с </w:t>
      </w:r>
      <w:hyperlink w:history="0" w:anchor="P143"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абзацем первым пункта 2.14 настоящего Порядка:">
        <w:r>
          <w:rPr>
            <w:sz w:val="24"/>
            <w:color w:val="0000ff"/>
          </w:rPr>
          <w:t xml:space="preserve">пунктом 2.7</w:t>
        </w:r>
      </w:hyperlink>
      <w:r>
        <w:rPr>
          <w:sz w:val="24"/>
        </w:rPr>
        <w:t xml:space="preserve"> настоящего Порядка.</w:t>
      </w:r>
    </w:p>
    <w:p>
      <w:pPr>
        <w:pStyle w:val="0"/>
        <w:jc w:val="both"/>
      </w:pPr>
      <w:r>
        <w:rPr>
          <w:sz w:val="24"/>
        </w:rPr>
        <w:t xml:space="preserve">(п. 2.2 в ред. </w:t>
      </w:r>
      <w:hyperlink w:history="0" r:id="rId73"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2.3. Способом проведения отбора для предоставления субсидии является запрос предложений, включающий в себя определение Получателя субсидии на основании заявок (далее - заявка) и документов, направленных Участниками отбора для участия в отборе, исходя из соответствия Участника отбора требованиям, установленным </w:t>
      </w:r>
      <w:hyperlink w:history="0" w:anchor="P133" w:tooltip="2.6. Участник отбора должен соответствовать следующим требованиям:">
        <w:r>
          <w:rPr>
            <w:sz w:val="24"/>
            <w:color w:val="0000ff"/>
          </w:rPr>
          <w:t xml:space="preserve">пунктом 2.6</w:t>
        </w:r>
      </w:hyperlink>
      <w:r>
        <w:rPr>
          <w:sz w:val="24"/>
        </w:rPr>
        <w:t xml:space="preserve"> настоящего Порядка, категории, указанной в </w:t>
      </w:r>
      <w:hyperlink w:history="0" w:anchor="P187" w:tooltip="2.11. К категории Получателей субсидий, согласно данному Порядку, относятся организации (за исключением государственных (муниципальных) учреждений) всех форм собственности, ведущие добычу нефти, газа и газового конденсата в Тюменской области, Ханты-Мансийском автономном округе - Югре, Ямало-Ненецком автономном округе и осуществляющие как основной вид деятельности добычу нефти, газа и/или газа.">
        <w:r>
          <w:rPr>
            <w:sz w:val="24"/>
            <w:color w:val="0000ff"/>
          </w:rPr>
          <w:t xml:space="preserve">пункте 2.11</w:t>
        </w:r>
      </w:hyperlink>
      <w:r>
        <w:rPr>
          <w:sz w:val="24"/>
        </w:rPr>
        <w:t xml:space="preserve"> настоящего Порядка, критерию отбора, установленному </w:t>
      </w:r>
      <w:hyperlink w:history="0" w:anchor="P189" w:tooltip="2.12. Критерий отбора Участников отбора, имеющих право на получение субсидии: Участник отбора заказал и оплатил в течение финансового года, предшествующего текущему финансовому году, стоимость приобретенного оборудования и других материальных и нематериальных ресурсов, информационно-коммуникационных технологий, закупленных на Предприятиях, на общую сумму не менее 1 млрд рублей (в том числе НДС). Финансовый год соответствует календарному году и длится с 1 января по 31 декабря. Текущий финансовый год - год...">
        <w:r>
          <w:rPr>
            <w:sz w:val="24"/>
            <w:color w:val="0000ff"/>
          </w:rPr>
          <w:t xml:space="preserve">пунктом 2.12</w:t>
        </w:r>
      </w:hyperlink>
      <w:r>
        <w:rPr>
          <w:sz w:val="24"/>
        </w:rPr>
        <w:t xml:space="preserve"> настоящего Порядка, соблюдения Участником отбора условий предоставления субсидии, указанных в </w:t>
      </w:r>
      <w:hyperlink w:history="0" w:anchor="P293" w:tooltip="3.8. Возмещение части стоимости заказанного и оплаченного оборудования и других материальных и нематериальных ресурсов осуществляется при условии:">
        <w:r>
          <w:rPr>
            <w:sz w:val="24"/>
            <w:color w:val="0000ff"/>
          </w:rPr>
          <w:t xml:space="preserve">пункте 3.8</w:t>
        </w:r>
      </w:hyperlink>
      <w:r>
        <w:rPr>
          <w:sz w:val="24"/>
        </w:rPr>
        <w:t xml:space="preserve"> настоящего Порядка и исходя из очередности поступления заявок для участия в отборе, определяемой датой и временем поступления заявок.</w:t>
      </w:r>
    </w:p>
    <w:p>
      <w:pPr>
        <w:pStyle w:val="0"/>
        <w:spacing w:before="240" w:lineRule="auto"/>
        <w:ind w:firstLine="540"/>
        <w:jc w:val="both"/>
      </w:pPr>
      <w:r>
        <w:rPr>
          <w:sz w:val="24"/>
        </w:rPr>
        <w:t xml:space="preserve">Главный распорядитель бюджетных средств при организации проведения отбора в текущем финансовом году обеспечивает соблюдение срока окончания приема заявок Участников отбора не позднее 30 ноября.</w:t>
      </w:r>
    </w:p>
    <w:p>
      <w:pPr>
        <w:pStyle w:val="0"/>
        <w:spacing w:before="240" w:lineRule="auto"/>
        <w:ind w:firstLine="540"/>
        <w:jc w:val="both"/>
      </w:pPr>
      <w:r>
        <w:rPr>
          <w:sz w:val="24"/>
        </w:rPr>
        <w:t xml:space="preserve">2.4. В целях проведения отбора Главный распорядитель бюджетных средств не ранее размещения информации о субсидии в соответствии с </w:t>
      </w:r>
      <w:hyperlink w:history="0" r:id="rId74" w:tooltip="&quot;Бюджетный кодекс Российской Федерации&quot; от 31.07.1998 N 145-ФЗ (ред. от 28.12.2025) {КонсультантПлюс}">
        <w:r>
          <w:rPr>
            <w:sz w:val="24"/>
            <w:color w:val="0000ff"/>
          </w:rPr>
          <w:t xml:space="preserve">пунктом 1 статьи 78.5</w:t>
        </w:r>
      </w:hyperlink>
      <w:r>
        <w:rPr>
          <w:sz w:val="24"/>
        </w:rPr>
        <w:t xml:space="preserve"> Бюджетного кодекса Российской Федерации на едином портале и не позднее чем за один рабочий день до даты начала срока приема заявок для участия в отборе размещает в государственной информационной системе объявление о проведении отбора с указанием:</w:t>
      </w:r>
    </w:p>
    <w:p>
      <w:pPr>
        <w:pStyle w:val="0"/>
        <w:jc w:val="both"/>
      </w:pPr>
      <w:r>
        <w:rPr>
          <w:sz w:val="24"/>
        </w:rPr>
        <w:t xml:space="preserve">(в ред. </w:t>
      </w:r>
      <w:hyperlink w:history="0" r:id="rId75"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а) даты размещения объявления о проведении отбора (с размещением указателя страницы государственной информационной системы на едином портале);</w:t>
      </w:r>
    </w:p>
    <w:p>
      <w:pPr>
        <w:pStyle w:val="0"/>
        <w:jc w:val="both"/>
      </w:pPr>
      <w:r>
        <w:rPr>
          <w:sz w:val="24"/>
        </w:rPr>
        <w:t xml:space="preserve">(в ред. </w:t>
      </w:r>
      <w:hyperlink w:history="0" r:id="rId76"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б) сроков проведения отбора;</w:t>
      </w:r>
    </w:p>
    <w:p>
      <w:pPr>
        <w:pStyle w:val="0"/>
        <w:spacing w:before="240" w:lineRule="auto"/>
        <w:ind w:firstLine="540"/>
        <w:jc w:val="both"/>
      </w:pPr>
      <w:r>
        <w:rPr>
          <w:sz w:val="24"/>
        </w:rPr>
        <w:t xml:space="preserve">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77"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г) наименования, места нахождения, почтового адреса, адреса электронной почты Главного распорядителя бюджетных средств;</w:t>
      </w:r>
    </w:p>
    <w:p>
      <w:pPr>
        <w:pStyle w:val="0"/>
        <w:spacing w:before="240" w:lineRule="auto"/>
        <w:ind w:firstLine="540"/>
        <w:jc w:val="both"/>
      </w:pPr>
      <w:r>
        <w:rPr>
          <w:sz w:val="24"/>
        </w:rPr>
        <w:t xml:space="preserve">д) результата предоставления субсидии в соответствии с </w:t>
      </w:r>
      <w:hyperlink w:history="0" w:anchor="P310" w:tooltip="3.13. Результатом предоставления субсидии является приобретение (оплата стоимости) Получателем субсидии в течение текущего финансового года оборудования и других материальных и нематериальных ресурсов, предусмотренных подпунктами 1.5.1, 1.5.2 пункта 1.5 настоящего Порядка.">
        <w:r>
          <w:rPr>
            <w:sz w:val="24"/>
            <w:color w:val="0000ff"/>
          </w:rPr>
          <w:t xml:space="preserve">пунктом 3.13</w:t>
        </w:r>
      </w:hyperlink>
      <w:r>
        <w:rPr>
          <w:sz w:val="24"/>
        </w:rPr>
        <w:t xml:space="preserve"> настоящего Порядка, а также характеристику результата;</w:t>
      </w:r>
    </w:p>
    <w:p>
      <w:pPr>
        <w:pStyle w:val="0"/>
        <w:spacing w:before="240" w:lineRule="auto"/>
        <w:ind w:firstLine="540"/>
        <w:jc w:val="both"/>
      </w:pPr>
      <w:r>
        <w:rPr>
          <w:sz w:val="24"/>
        </w:rPr>
        <w:t xml:space="preserve">е) доменного имени и (или) указателей страниц государственной информационной системы;</w:t>
      </w:r>
    </w:p>
    <w:p>
      <w:pPr>
        <w:pStyle w:val="0"/>
        <w:jc w:val="both"/>
      </w:pPr>
      <w:r>
        <w:rPr>
          <w:sz w:val="24"/>
        </w:rPr>
        <w:t xml:space="preserve">(в ред. </w:t>
      </w:r>
      <w:hyperlink w:history="0" r:id="rId78"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ж) требований к Участникам отбора, определенных </w:t>
      </w:r>
      <w:hyperlink w:history="0" w:anchor="P133" w:tooltip="2.6. Участник отбора должен соответствовать следующим требованиям:">
        <w:r>
          <w:rPr>
            <w:sz w:val="24"/>
            <w:color w:val="0000ff"/>
          </w:rPr>
          <w:t xml:space="preserve">пунктом 2.6</w:t>
        </w:r>
      </w:hyperlink>
      <w:r>
        <w:rPr>
          <w:sz w:val="24"/>
        </w:rPr>
        <w:t xml:space="preserve"> настоящего Порядка,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з) категории и критериев отбора Получателей субсидии, установленных </w:t>
      </w:r>
      <w:hyperlink w:history="0" w:anchor="P187" w:tooltip="2.11. К категории Получателей субсидий, согласно данному Порядку, относятся организации (за исключением государственных (муниципальных) учреждений) всех форм собственности, ведущие добычу нефти, газа и газового конденсата в Тюменской области, Ханты-Мансийском автономном округе - Югре, Ямало-Ненецком автономном округе и осуществляющие как основной вид деятельности добычу нефти, газа и/или газа.">
        <w:r>
          <w:rPr>
            <w:sz w:val="24"/>
            <w:color w:val="0000ff"/>
          </w:rPr>
          <w:t xml:space="preserve">пунктами 2.11</w:t>
        </w:r>
      </w:hyperlink>
      <w:r>
        <w:rPr>
          <w:sz w:val="24"/>
        </w:rPr>
        <w:t xml:space="preserve">, </w:t>
      </w:r>
      <w:hyperlink w:history="0" w:anchor="P189" w:tooltip="2.12. Критерий отбора Участников отбора, имеющих право на получение субсидии: Участник отбора заказал и оплатил в течение финансового года, предшествующего текущему финансовому году, стоимость приобретенного оборудования и других материальных и нематериальных ресурсов, информационно-коммуникационных технологий, закупленных на Предприятиях, на общую сумму не менее 1 млрд рублей (в том числе НДС). Финансовый год соответствует календарному году и длится с 1 января по 31 декабря. Текущий финансовый год - год...">
        <w:r>
          <w:rPr>
            <w:sz w:val="24"/>
            <w:color w:val="0000ff"/>
          </w:rPr>
          <w:t xml:space="preserve">2.12</w:t>
        </w:r>
      </w:hyperlink>
      <w:r>
        <w:rPr>
          <w:sz w:val="24"/>
        </w:rPr>
        <w:t xml:space="preserve"> настоящего Порядка;</w:t>
      </w:r>
    </w:p>
    <w:p>
      <w:pPr>
        <w:pStyle w:val="0"/>
        <w:spacing w:before="240" w:lineRule="auto"/>
        <w:ind w:firstLine="540"/>
        <w:jc w:val="both"/>
      </w:pPr>
      <w:r>
        <w:rPr>
          <w:sz w:val="24"/>
        </w:rPr>
        <w:t xml:space="preserve">и) порядка подачи Участниками отбора заявок, установленного </w:t>
      </w:r>
      <w:hyperlink w:history="0" w:anchor="P191" w:tooltip="2.13.1. Заявка и прилагаемые к ней документы представляются Участником отбора Главному распорядителю бюджетных средств на бумажных носителях при личном обращении Участника отбора или лица, имеющего право действовать от имени Участника отбора без доверенности, либо лица, действующего на основании доверенности (представителя Участника отбора), или представляются путем направления по почте в срок, установленный в объявлении о проведении отбора. При проведении отбора в государственной информационной системе ...">
        <w:r>
          <w:rPr>
            <w:sz w:val="24"/>
            <w:color w:val="0000ff"/>
          </w:rPr>
          <w:t xml:space="preserve">подпунктами 2.13.1</w:t>
        </w:r>
      </w:hyperlink>
      <w:r>
        <w:rPr>
          <w:sz w:val="24"/>
        </w:rPr>
        <w:t xml:space="preserve"> - </w:t>
      </w:r>
      <w:hyperlink w:history="0" w:anchor="P219" w:tooltip="2.13.6. Участник отбора несет ответственность за полноту и достоверность информации и документов, содержащихся в заявке, а также за своевременность их представления в соответствии с действующим законодательством Российской Федерации.">
        <w:r>
          <w:rPr>
            <w:sz w:val="24"/>
            <w:color w:val="0000ff"/>
          </w:rPr>
          <w:t xml:space="preserve">2.13.6 пункта 2.13</w:t>
        </w:r>
      </w:hyperlink>
      <w:r>
        <w:rPr>
          <w:sz w:val="24"/>
        </w:rPr>
        <w:t xml:space="preserve"> настоящего Порядка, в том числе требований, предъявляемых к форме и содержанию заявок;</w:t>
      </w:r>
    </w:p>
    <w:p>
      <w:pPr>
        <w:pStyle w:val="0"/>
        <w:spacing w:before="240" w:lineRule="auto"/>
        <w:ind w:firstLine="540"/>
        <w:jc w:val="both"/>
      </w:pPr>
      <w:r>
        <w:rPr>
          <w:sz w:val="24"/>
        </w:rPr>
        <w:t xml:space="preserve">к) порядка отзыва заявок, порядка их возврата, определяющего в том числе основания для возврата заявок, порядка внесения изменений в заявки, установленного </w:t>
      </w:r>
      <w:hyperlink w:history="0" w:anchor="P220" w:tooltip="2.13.7. Участник отбора, представивший заявку на участие в отборе, вправе изменить заявку путем отзыва уже поданной и подачи новой заявки в любое время до момента окончания срока подачи заявок, указанного в объявлении о проведении отбора.">
        <w:r>
          <w:rPr>
            <w:sz w:val="24"/>
            <w:color w:val="0000ff"/>
          </w:rPr>
          <w:t xml:space="preserve">подпунктом 2.13.7 пункта 2.13</w:t>
        </w:r>
      </w:hyperlink>
      <w:r>
        <w:rPr>
          <w:sz w:val="24"/>
        </w:rPr>
        <w:t xml:space="preserve"> настоящего Порядка;</w:t>
      </w:r>
    </w:p>
    <w:p>
      <w:pPr>
        <w:pStyle w:val="0"/>
        <w:spacing w:before="240" w:lineRule="auto"/>
        <w:ind w:firstLine="540"/>
        <w:jc w:val="both"/>
      </w:pPr>
      <w:r>
        <w:rPr>
          <w:sz w:val="24"/>
        </w:rPr>
        <w:t xml:space="preserve">л) правил рассмотрения заявок Участников отбора в соответствии с </w:t>
      </w:r>
      <w:hyperlink w:history="0" w:anchor="P227" w:tooltip="2.14. Главный распорядитель бюджетных средств в течение 20 рабочих дней с даты приема заявки в государственной информационной системе или лично с учетом особенностей, предусмотренных подпунктом &quot;в&quot; пункта 2.2 настоящего Порядка, от Участника отбора в целях рассмотрения и оценки заявок:">
        <w:r>
          <w:rPr>
            <w:sz w:val="24"/>
            <w:color w:val="0000ff"/>
          </w:rPr>
          <w:t xml:space="preserve">пунктом 2.14</w:t>
        </w:r>
      </w:hyperlink>
      <w:r>
        <w:rPr>
          <w:sz w:val="24"/>
        </w:rPr>
        <w:t xml:space="preserve"> настоящего Порядка;</w:t>
      </w:r>
    </w:p>
    <w:p>
      <w:pPr>
        <w:pStyle w:val="0"/>
        <w:spacing w:before="240" w:lineRule="auto"/>
        <w:ind w:firstLine="540"/>
        <w:jc w:val="both"/>
      </w:pPr>
      <w:r>
        <w:rPr>
          <w:sz w:val="24"/>
        </w:rPr>
        <w:t xml:space="preserve">м) порядка возврата заявок на доработку, установленного </w:t>
      </w:r>
      <w:hyperlink w:history="0" w:anchor="P223" w:tooltip="2.13.8. Порядок возврата заявки на доработку:">
        <w:r>
          <w:rPr>
            <w:sz w:val="24"/>
            <w:color w:val="0000ff"/>
          </w:rPr>
          <w:t xml:space="preserve">подпунктом 2.13.8 пункта 2.13</w:t>
        </w:r>
      </w:hyperlink>
      <w:r>
        <w:rPr>
          <w:sz w:val="24"/>
        </w:rPr>
        <w:t xml:space="preserve"> настоящего Порядка;</w:t>
      </w:r>
    </w:p>
    <w:p>
      <w:pPr>
        <w:pStyle w:val="0"/>
        <w:spacing w:before="240" w:lineRule="auto"/>
        <w:ind w:firstLine="540"/>
        <w:jc w:val="both"/>
      </w:pPr>
      <w:r>
        <w:rPr>
          <w:sz w:val="24"/>
        </w:rPr>
        <w:t xml:space="preserve">н) 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о) объема распределяемой субсидии в рамках отбора, порядка расчета размера субсидии, установленного </w:t>
      </w:r>
      <w:hyperlink w:history="0" w:anchor="P283" w:tooltip="3.6. Расчет субсидии Получателю субсидии по возмещению части стоимости заказанного и оплаченного оборудования, других материальных и нематериальных ресурсов, а также информационно-коммуникационных технологий, произведенных на Предприятиях, производится по формуле:">
        <w:r>
          <w:rPr>
            <w:sz w:val="24"/>
            <w:color w:val="0000ff"/>
          </w:rPr>
          <w:t xml:space="preserve">пунктом 3.6</w:t>
        </w:r>
      </w:hyperlink>
      <w:r>
        <w:rPr>
          <w:sz w:val="24"/>
        </w:rPr>
        <w:t xml:space="preserve"> настоящего Порядка и правил распределения субсидии по результатам отбора, установленных </w:t>
      </w:r>
      <w:hyperlink w:history="0" w:anchor="P282" w:tooltip="3.5. Распределение субсидии производится исходя из очередности поступления заявок Получателей субсидии, на финансирование которых достаточно средств (в полном объеме) в пределах лимитов бюджетных обязательств, предусмотренных пунктом 1.4 настоящего Порядка, в дальнейшем, исходя из очередности поступления заявок Получателей субсидии, на финансирование которых не достаточно средств (в полном объеме или частично) в пределах лимитов бюджетных обязательств, предусмотренных пунктом 1.4 настоящего Порядка.">
        <w:r>
          <w:rPr>
            <w:sz w:val="24"/>
            <w:color w:val="0000ff"/>
          </w:rPr>
          <w:t xml:space="preserve">пунктом 3.5</w:t>
        </w:r>
      </w:hyperlink>
      <w:r>
        <w:rPr>
          <w:sz w:val="24"/>
        </w:rPr>
        <w:t xml:space="preserve"> настоящего Порядка;</w:t>
      </w:r>
    </w:p>
    <w:p>
      <w:pPr>
        <w:pStyle w:val="0"/>
        <w:spacing w:before="240" w:lineRule="auto"/>
        <w:ind w:firstLine="540"/>
        <w:jc w:val="both"/>
      </w:pPr>
      <w:r>
        <w:rPr>
          <w:sz w:val="24"/>
        </w:rPr>
        <w:t xml:space="preserve">п) срока размещения протокола подведения итогов отбора (документа об итогах проведения отбора) в государственной информационной системе (с размещением указателя страницы государственной информационной системы на едином портале), который не может быть позднее 14-го календарного дня, следующего за днем определения победителя отбора;</w:t>
      </w:r>
    </w:p>
    <w:p>
      <w:pPr>
        <w:pStyle w:val="0"/>
        <w:jc w:val="both"/>
      </w:pPr>
      <w:r>
        <w:rPr>
          <w:sz w:val="24"/>
        </w:rPr>
        <w:t xml:space="preserve">(в ред. постановлений Правительства Тюменской области от 27.12.2024 </w:t>
      </w:r>
      <w:hyperlink w:history="0" r:id="rId79"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N 1076-п</w:t>
        </w:r>
      </w:hyperlink>
      <w:r>
        <w:rPr>
          <w:sz w:val="24"/>
        </w:rPr>
        <w:t xml:space="preserve">, от 04.08.2025 </w:t>
      </w:r>
      <w:hyperlink w:history="0" r:id="rId80"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N 492-п</w:t>
        </w:r>
      </w:hyperlink>
      <w:r>
        <w:rPr>
          <w:sz w:val="24"/>
        </w:rPr>
        <w:t xml:space="preserve">)</w:t>
      </w:r>
    </w:p>
    <w:p>
      <w:pPr>
        <w:pStyle w:val="0"/>
        <w:spacing w:before="240" w:lineRule="auto"/>
        <w:ind w:firstLine="540"/>
        <w:jc w:val="both"/>
      </w:pPr>
      <w:r>
        <w:rPr>
          <w:sz w:val="24"/>
        </w:rPr>
        <w:t xml:space="preserve">р) 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p>
    <w:p>
      <w:pPr>
        <w:pStyle w:val="0"/>
        <w:jc w:val="both"/>
      </w:pPr>
      <w:r>
        <w:rPr>
          <w:sz w:val="24"/>
        </w:rPr>
        <w:t xml:space="preserve">(пп. "р" введен </w:t>
      </w:r>
      <w:hyperlink w:history="0" r:id="rId81"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постановлением</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2.5. Участник отбора со дня размещения объявления о проведении отбора в государственной информационной системе и не позднее 3 рабочего дня до даты окончания срока приема заявок вправе направить на электронную почту Главного распорядителя бюджетных средств или предоставить лично с учетом особенностей, предусмотренных </w:t>
      </w:r>
      <w:hyperlink w:history="0" w:anchor="P100" w:tooltip="в)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сайт или почтовый адрес Департамента с использованием оригиналов и (или) копий документов, определенных пунктом 2.8 настоящего По...">
        <w:r>
          <w:rPr>
            <w:sz w:val="24"/>
            <w:color w:val="0000ff"/>
          </w:rPr>
          <w:t xml:space="preserve">подпунктом "в" пункта 2.2</w:t>
        </w:r>
      </w:hyperlink>
      <w:r>
        <w:rPr>
          <w:sz w:val="24"/>
        </w:rPr>
        <w:t xml:space="preserve"> настоящего Порядка, запрос о разъяснении положений объявления о проведении отбора.</w:t>
      </w:r>
    </w:p>
    <w:p>
      <w:pPr>
        <w:pStyle w:val="0"/>
        <w:jc w:val="both"/>
      </w:pPr>
      <w:r>
        <w:rPr>
          <w:sz w:val="24"/>
        </w:rPr>
        <w:t xml:space="preserve">(в ред. постановлений Правительства Тюменской области от 27.12.2024 </w:t>
      </w:r>
      <w:hyperlink w:history="0" r:id="rId82"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N 1076-п</w:t>
        </w:r>
      </w:hyperlink>
      <w:r>
        <w:rPr>
          <w:sz w:val="24"/>
        </w:rPr>
        <w:t xml:space="preserve">, от 04.08.2025 </w:t>
      </w:r>
      <w:hyperlink w:history="0" r:id="rId83"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N 492-п</w:t>
        </w:r>
      </w:hyperlink>
      <w:r>
        <w:rPr>
          <w:sz w:val="24"/>
        </w:rPr>
        <w:t xml:space="preserve">)</w:t>
      </w:r>
    </w:p>
    <w:p>
      <w:pPr>
        <w:pStyle w:val="0"/>
        <w:spacing w:before="240" w:lineRule="auto"/>
        <w:ind w:firstLine="540"/>
        <w:jc w:val="both"/>
      </w:pPr>
      <w:r>
        <w:rPr>
          <w:sz w:val="24"/>
        </w:rPr>
        <w:t xml:space="preserve">Главный распорядитель бюджетных средств не позднее пятого рабочего дня со дня, следующего за днем поступления указанного запроса, но не позднее даты окончания срока приема заявок для участия в отборе направляет на электронную почту Участника отбора или предоставляет лично с учетом особенностей, предусмотренных </w:t>
      </w:r>
      <w:hyperlink w:history="0" w:anchor="P100" w:tooltip="в)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сайт или почтовый адрес Департамента с использованием оригиналов и (или) копий документов, определенных пунктом 2.8 настоящего По...">
        <w:r>
          <w:rPr>
            <w:sz w:val="24"/>
            <w:color w:val="0000ff"/>
          </w:rPr>
          <w:t xml:space="preserve">подпунктом "в" пункта 2.2</w:t>
        </w:r>
      </w:hyperlink>
      <w:r>
        <w:rPr>
          <w:sz w:val="24"/>
        </w:rPr>
        <w:t xml:space="preserve"> настоящего Порядка, соответствующие разъяснения.</w:t>
      </w:r>
    </w:p>
    <w:p>
      <w:pPr>
        <w:pStyle w:val="0"/>
        <w:jc w:val="both"/>
      </w:pPr>
      <w:r>
        <w:rPr>
          <w:sz w:val="24"/>
        </w:rPr>
        <w:t xml:space="preserve">(в ред. </w:t>
      </w:r>
      <w:hyperlink w:history="0" r:id="rId84"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bookmarkStart w:id="133" w:name="P133"/>
    <w:bookmarkEnd w:id="133"/>
    <w:p>
      <w:pPr>
        <w:pStyle w:val="0"/>
        <w:spacing w:before="240" w:lineRule="auto"/>
        <w:ind w:firstLine="540"/>
        <w:jc w:val="both"/>
      </w:pPr>
      <w:r>
        <w:rPr>
          <w:sz w:val="24"/>
        </w:rPr>
        <w:t xml:space="preserve">2.6. Участник отбора должен соответствовать следующим требованиям:</w:t>
      </w:r>
    </w:p>
    <w:p>
      <w:pPr>
        <w:pStyle w:val="0"/>
        <w:spacing w:before="240" w:lineRule="auto"/>
        <w:ind w:firstLine="540"/>
        <w:jc w:val="both"/>
      </w:pPr>
      <w:r>
        <w:rPr>
          <w:sz w:val="24"/>
        </w:rPr>
        <w:t xml:space="preserve">а) по состоянию на дату не ранее 30 календарных дней до дня подачи заявки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по состоянию на дату не ранее 30 календарных дней до дня подачи заявки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по состоянию на дату не ранее 30 календарных дней до дня подачи заявки Участник отбора не находится в составляемых в рамках реализации полномочий, предусмотренных </w:t>
      </w:r>
      <w:hyperlink w:history="0" r:id="rId8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по состоянию на дату не ранее 30 календарных дней до дня подачи заявки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57" w:tooltip="1.2. Субсидии предоставляются в целях реализации мероприятий государственной программы Тюменской области &quot;Развитие промышленности и инвестиционной деятельности&quot; при условии наличия достигнутого результата предоставления субсидии, установленного пунктом 3.13 настоящего Поряд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по состоянию на дату не ранее 30 календарных дней до дня подачи заявки Участник отбора не является иностранным агентом в соответствии с Федеральным </w:t>
      </w:r>
      <w:hyperlink w:history="0" r:id="rId8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по состоянию на дату не ранее 30 календарных дней до дня подачи заявки у Участника отбора на едином налоговом счете отсутствует или не превышает размер, определенный </w:t>
      </w:r>
      <w:hyperlink w:history="0" r:id="rId8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ж) по состоянию на дату не ранее 30 календарных дней до дня подачи заявки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Тюменской областью;</w:t>
      </w:r>
    </w:p>
    <w:p>
      <w:pPr>
        <w:pStyle w:val="0"/>
        <w:spacing w:before="240" w:lineRule="auto"/>
        <w:ind w:firstLine="540"/>
        <w:jc w:val="both"/>
      </w:pPr>
      <w:r>
        <w:rPr>
          <w:sz w:val="24"/>
        </w:rPr>
        <w:t xml:space="preserve">з) по состоянию на дату не ранее 30 календарных дней до дня подачи заявки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и) по состоянию на дату подачи заявки Участник отбора соответствует категории Получателей субсидии и критерию отбора, установленным </w:t>
      </w:r>
      <w:hyperlink w:history="0" w:anchor="P187" w:tooltip="2.11. К категории Получателей субсидий, согласно данному Порядку, относятся организации (за исключением государственных (муниципальных) учреждений) всех форм собственности, ведущие добычу нефти, газа и газового конденсата в Тюменской области, Ханты-Мансийском автономном округе - Югре, Ямало-Ненецком автономном округе и осуществляющие как основной вид деятельности добычу нефти, газа и/или газа.">
        <w:r>
          <w:rPr>
            <w:sz w:val="24"/>
            <w:color w:val="0000ff"/>
          </w:rPr>
          <w:t xml:space="preserve">пунктами 2.11</w:t>
        </w:r>
      </w:hyperlink>
      <w:r>
        <w:rPr>
          <w:sz w:val="24"/>
        </w:rPr>
        <w:t xml:space="preserve">, </w:t>
      </w:r>
      <w:hyperlink w:history="0" w:anchor="P189" w:tooltip="2.12. Критерий отбора Участников отбора, имеющих право на получение субсидии: Участник отбора заказал и оплатил в течение финансового года, предшествующего текущему финансовому году, стоимость приобретенного оборудования и других материальных и нематериальных ресурсов, информационно-коммуникационных технологий, закупленных на Предприятиях, на общую сумму не менее 1 млрд рублей (в том числе НДС). Финансовый год соответствует календарному году и длится с 1 января по 31 декабря. Текущий финансовый год - год...">
        <w:r>
          <w:rPr>
            <w:sz w:val="24"/>
            <w:color w:val="0000ff"/>
          </w:rPr>
          <w:t xml:space="preserve">2.12</w:t>
        </w:r>
      </w:hyperlink>
      <w:r>
        <w:rPr>
          <w:sz w:val="24"/>
        </w:rPr>
        <w:t xml:space="preserve"> настоящего Порядка.</w:t>
      </w:r>
    </w:p>
    <w:bookmarkStart w:id="143" w:name="P143"/>
    <w:bookmarkEnd w:id="143"/>
    <w:p>
      <w:pPr>
        <w:pStyle w:val="0"/>
        <w:spacing w:before="240" w:lineRule="auto"/>
        <w:ind w:firstLine="540"/>
        <w:jc w:val="both"/>
      </w:pPr>
      <w:r>
        <w:rPr>
          <w:sz w:val="24"/>
        </w:rPr>
        <w:t xml:space="preserve">2.7. Проверка соответствия Участника отбора требованиям, установленным </w:t>
      </w:r>
      <w:hyperlink w:history="0" w:anchor="P133" w:tooltip="2.6. Участник отбора должен соответствовать следующим требованиям:">
        <w:r>
          <w:rPr>
            <w:sz w:val="24"/>
            <w:color w:val="0000ff"/>
          </w:rPr>
          <w:t xml:space="preserve">пунктом 2.6</w:t>
        </w:r>
      </w:hyperlink>
      <w:r>
        <w:rPr>
          <w:sz w:val="24"/>
        </w:rPr>
        <w:t xml:space="preserve"> настоящего Порядка, осуществляется Главным распорядителем бюджетных средств в срок, определенный </w:t>
      </w:r>
      <w:hyperlink w:history="0" w:anchor="P227" w:tooltip="2.14. Главный распорядитель бюджетных средств в течение 20 рабочих дней с даты приема заявки в государственной информационной системе или лично с учетом особенностей, предусмотренных подпунктом &quot;в&quot; пункта 2.2 настоящего Порядка, от Участника отбора в целях рассмотрения и оценки заявок:">
        <w:r>
          <w:rPr>
            <w:sz w:val="24"/>
            <w:color w:val="0000ff"/>
          </w:rPr>
          <w:t xml:space="preserve">абзацем первым пункта 2.14</w:t>
        </w:r>
      </w:hyperlink>
      <w:r>
        <w:rPr>
          <w:sz w:val="24"/>
        </w:rPr>
        <w:t xml:space="preserve"> настоящего Порядка:</w:t>
      </w:r>
    </w:p>
    <w:p>
      <w:pPr>
        <w:pStyle w:val="0"/>
        <w:spacing w:before="240" w:lineRule="auto"/>
        <w:ind w:firstLine="540"/>
        <w:jc w:val="both"/>
      </w:pPr>
      <w:r>
        <w:rPr>
          <w:sz w:val="24"/>
        </w:rPr>
        <w:t xml:space="preserve">2.7.1. при наличии технической возможности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2.7.2. в случае отсутствия технической возможности проверка осуществляется Главным распорядителем бюджетных средств:</w:t>
      </w:r>
    </w:p>
    <w:p>
      <w:pPr>
        <w:pStyle w:val="0"/>
        <w:spacing w:before="240" w:lineRule="auto"/>
        <w:ind w:firstLine="540"/>
        <w:jc w:val="both"/>
      </w:pPr>
      <w:r>
        <w:rPr>
          <w:sz w:val="24"/>
        </w:rPr>
        <w:t xml:space="preserve">а) посредством официального сайта Федеральной службы по финансовому мониторингу в информационно-телекоммуникационной сети "Интернет" (</w:t>
      </w:r>
      <w:hyperlink w:history="0" r:id="rId88">
        <w:r>
          <w:rPr>
            <w:sz w:val="24"/>
            <w:color w:val="0000ff"/>
          </w:rPr>
          <w:t xml:space="preserve">https://www.fedsfm.ru</w:t>
        </w:r>
      </w:hyperlink>
      <w:r>
        <w:rPr>
          <w:sz w:val="24"/>
        </w:rPr>
        <w:t xml:space="preserve">):</w:t>
      </w:r>
    </w:p>
    <w:p>
      <w:pPr>
        <w:pStyle w:val="0"/>
        <w:spacing w:before="240" w:lineRule="auto"/>
        <w:ind w:firstLine="540"/>
        <w:jc w:val="both"/>
      </w:pPr>
      <w:r>
        <w:rPr>
          <w:sz w:val="24"/>
        </w:rPr>
        <w:t xml:space="preserve">- в разделе "Перечень организаций и физических лиц, в отношении которых имеются сведения об их причастности к экстремистской деятельности или терроризму" информации из перечня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в разделе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информации об организациях и физических лицах, включенных в составляемые в соответствии с решениями Совета Безопасности ООН перечни организаций и физических лиц, связанных с терроризмом или с распространением оружия массового уничтожения;</w:t>
      </w:r>
    </w:p>
    <w:p>
      <w:pPr>
        <w:pStyle w:val="0"/>
        <w:spacing w:before="240" w:lineRule="auto"/>
        <w:ind w:firstLine="540"/>
        <w:jc w:val="both"/>
      </w:pPr>
      <w:r>
        <w:rPr>
          <w:sz w:val="24"/>
        </w:rPr>
        <w:t xml:space="preserve">б) посредством запроса у главных администраторов доходов областного бюджета - органов государственной власти (государственных органов) Тюменской области:</w:t>
      </w:r>
    </w:p>
    <w:p>
      <w:pPr>
        <w:pStyle w:val="0"/>
        <w:spacing w:before="240" w:lineRule="auto"/>
        <w:ind w:firstLine="540"/>
        <w:jc w:val="both"/>
      </w:pPr>
      <w:r>
        <w:rPr>
          <w:sz w:val="24"/>
        </w:rPr>
        <w:t xml:space="preserve">- информации о том, что Участник отбора не получает средства из областного бюджета, из которого планируется предоставление субсидии в соответствии с настоящим Порядком, с иными нормативными правовыми актами Тюменской области на цели, указанные в </w:t>
      </w:r>
      <w:hyperlink w:history="0" w:anchor="P57" w:tooltip="1.2. Субсидии предоставляются в целях реализации мероприятий государственной программы Тюменской области &quot;Развитие промышленности и инвестиционной деятельности&quot; при условии наличия достигнутого результата предоставления субсидии, установленного пунктом 3.13 настоящего Поряд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 информации об отсутствии у Участника отбора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w:t>
      </w:r>
    </w:p>
    <w:p>
      <w:pPr>
        <w:pStyle w:val="0"/>
        <w:spacing w:before="240" w:lineRule="auto"/>
        <w:ind w:firstLine="540"/>
        <w:jc w:val="both"/>
      </w:pPr>
      <w:r>
        <w:rPr>
          <w:sz w:val="24"/>
        </w:rPr>
        <w:t xml:space="preserve">При наличии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 при наличии информации о том, что Участник отбора получает средства из областного бюджета, из которого планируется предоставление субсидии в соответствии с настоящим Порядком, с иными нормативными правовыми актами Тюменской области на цели, указанные в </w:t>
      </w:r>
      <w:hyperlink w:history="0" w:anchor="P57" w:tooltip="1.2. Субсидии предоставляются в целях реализации мероприятий государственной программы Тюменской области &quot;Развитие промышленности и инвестиционной деятельности&quot; при условии наличия достигнутого результата предоставления субсидии, установленного пунктом 3.13 настоящего Порядка.">
        <w:r>
          <w:rPr>
            <w:sz w:val="24"/>
            <w:color w:val="0000ff"/>
          </w:rPr>
          <w:t xml:space="preserve">пункте 1.2</w:t>
        </w:r>
      </w:hyperlink>
      <w:r>
        <w:rPr>
          <w:sz w:val="24"/>
        </w:rPr>
        <w:t xml:space="preserve"> настоящего Порядка, главные администраторы доходов областного бюджета - органы государственной власти (государственные органы) Тюменской области в течение 1 рабочего дня, следующего за днем получения запроса, направляют указанную информацию Главному распорядителю бюджетных средств, в ином случае информация не направляется, что является основанием для подтверждения отсутствия задолженности;</w:t>
      </w:r>
    </w:p>
    <w:p>
      <w:pPr>
        <w:pStyle w:val="0"/>
        <w:spacing w:before="240" w:lineRule="auto"/>
        <w:ind w:firstLine="540"/>
        <w:jc w:val="both"/>
      </w:pPr>
      <w:r>
        <w:rPr>
          <w:sz w:val="24"/>
        </w:rPr>
        <w:t xml:space="preserve">в) посредством официального сайта Министерства юстиции Российской Федерации в информационно-телекоммуникационной сети "Интернет" (</w:t>
      </w:r>
      <w:hyperlink w:history="0" r:id="rId89">
        <w:r>
          <w:rPr>
            <w:sz w:val="24"/>
            <w:color w:val="0000ff"/>
          </w:rPr>
          <w:t xml:space="preserve">http://minjust.gov.ru</w:t>
        </w:r>
      </w:hyperlink>
      <w:r>
        <w:rPr>
          <w:sz w:val="24"/>
        </w:rPr>
        <w:t xml:space="preserve">) в разделе "Деятельность в сфере иностранных агентов", подразделе "Реестр иностранных агентов" сведений о том, что Участник отбора не является иностранным агентом в соответствии с Федеральным </w:t>
      </w:r>
      <w:hyperlink w:history="0" r:id="rId9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г) на официальном сайте Федеральной налоговой службы в информационно-телекоммуникационной сети "Интернет" (</w:t>
      </w:r>
      <w:hyperlink w:history="0" r:id="rId91">
        <w:r>
          <w:rPr>
            <w:sz w:val="24"/>
            <w:color w:val="0000ff"/>
          </w:rPr>
          <w:t xml:space="preserve">https://www.nalog.ru</w:t>
        </w:r>
      </w:hyperlink>
      <w:r>
        <w:rPr>
          <w:sz w:val="24"/>
        </w:rPr>
        <w:t xml:space="preserve">):</w:t>
      </w:r>
    </w:p>
    <w:p>
      <w:pPr>
        <w:pStyle w:val="0"/>
        <w:spacing w:before="240" w:lineRule="auto"/>
        <w:ind w:firstLine="540"/>
        <w:jc w:val="both"/>
      </w:pPr>
      <w:r>
        <w:rPr>
          <w:sz w:val="24"/>
        </w:rPr>
        <w:t xml:space="preserve">- посредством электронного сервиса "Предоставление сведений из ЕГРЮЛ/ЕГРИП в электронном виде" (</w:t>
      </w:r>
      <w:hyperlink w:history="0" r:id="rId92">
        <w:r>
          <w:rPr>
            <w:sz w:val="24"/>
            <w:color w:val="0000ff"/>
          </w:rPr>
          <w:t xml:space="preserve">https://egrul.nalog.ru/index.html</w:t>
        </w:r>
      </w:hyperlink>
      <w:r>
        <w:rPr>
          <w:sz w:val="24"/>
        </w:rPr>
        <w:t xml:space="preserve">) выписки из Единого государственного реестра юридических лиц;</w:t>
      </w:r>
    </w:p>
    <w:p>
      <w:pPr>
        <w:pStyle w:val="0"/>
        <w:spacing w:before="240" w:lineRule="auto"/>
        <w:ind w:firstLine="540"/>
        <w:jc w:val="both"/>
      </w:pPr>
      <w:r>
        <w:rPr>
          <w:sz w:val="24"/>
        </w:rPr>
        <w:t xml:space="preserve">д) в налоговом органе с использованием единой системы межведомственного электронного взаимодействия (иным доступным способом (по электронной почте, по факсу, путем непосредственного обращения в орган с соответствующим запросом)):</w:t>
      </w:r>
    </w:p>
    <w:p>
      <w:pPr>
        <w:pStyle w:val="0"/>
        <w:jc w:val="both"/>
      </w:pPr>
      <w:r>
        <w:rPr>
          <w:sz w:val="24"/>
        </w:rPr>
        <w:t xml:space="preserve">(в ред. </w:t>
      </w:r>
      <w:hyperlink w:history="0" r:id="rId93"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 сведений об исполнении Участником отбора обязанности по уплате налогов, сборов, пеней, штрафов, процентов, подлежащих уплате в соответствии с законодательством Российской Федерации;</w:t>
      </w:r>
    </w:p>
    <w:p>
      <w:pPr>
        <w:pStyle w:val="0"/>
        <w:spacing w:before="240" w:lineRule="auto"/>
        <w:ind w:firstLine="540"/>
        <w:jc w:val="both"/>
      </w:pPr>
      <w:r>
        <w:rPr>
          <w:sz w:val="24"/>
        </w:rPr>
        <w:t xml:space="preserve">е) посредством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размещенного в информационно-телекоммуникационной сети "Интернет", в разделе "Банкротство" (</w:t>
      </w:r>
      <w:hyperlink w:history="0" r:id="rId94">
        <w:r>
          <w:rPr>
            <w:sz w:val="24"/>
            <w:color w:val="0000ff"/>
          </w:rPr>
          <w:t xml:space="preserve">https://bankrot.fedresurs.ru/</w:t>
        </w:r>
      </w:hyperlink>
      <w:r>
        <w:rPr>
          <w:sz w:val="24"/>
        </w:rPr>
        <w:t xml:space="preserve">) сведений о том, что в отношении Участника отбора не введена процедура банкротства;</w:t>
      </w:r>
    </w:p>
    <w:bookmarkStart w:id="160" w:name="P160"/>
    <w:bookmarkEnd w:id="160"/>
    <w:p>
      <w:pPr>
        <w:pStyle w:val="0"/>
        <w:spacing w:before="240" w:lineRule="auto"/>
        <w:ind w:firstLine="540"/>
        <w:jc w:val="both"/>
      </w:pPr>
      <w:r>
        <w:rPr>
          <w:sz w:val="24"/>
        </w:rPr>
        <w:t xml:space="preserve">2.7.3. в случаях, когда Участником отбора приобретается оборудование и другие материальные и нематериальные ресурсы, предусмотренные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подпунктом 1.5.2 пункта 1.5</w:t>
        </w:r>
      </w:hyperlink>
      <w:r>
        <w:rPr>
          <w:sz w:val="24"/>
        </w:rPr>
        <w:t xml:space="preserve"> настоящего Порядка, Главный распорядитель бюджетных средств в течение 5 рабочих дней с даты приема заявки направляет документы, подтверждающие приобретение оборудования и других ресурсов (договор купли-продажи, договор поставки, договор оказания услуг, акт приема-передачи оборудования, акт о приемке выполненных работ, акт ввода оборудования в эксплуатацию (при наличии)), прилагаемые к заявке, в Департамент информатизации Тюменской области для подготовки заключения о соответствии/несоответствии заявленных расходов требованиям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подпункта 1.5.2 пункта 1.5</w:t>
        </w:r>
      </w:hyperlink>
      <w:r>
        <w:rPr>
          <w:sz w:val="24"/>
        </w:rPr>
        <w:t xml:space="preserve"> настоящего Порядка (далее - Заключение).</w:t>
      </w:r>
    </w:p>
    <w:p>
      <w:pPr>
        <w:pStyle w:val="0"/>
        <w:spacing w:before="240" w:lineRule="auto"/>
        <w:ind w:firstLine="540"/>
        <w:jc w:val="both"/>
      </w:pPr>
      <w:r>
        <w:rPr>
          <w:sz w:val="24"/>
        </w:rPr>
        <w:t xml:space="preserve">Департамент информатизации Тюменской области в течение 5 рабочих дней с даты направления Главным распорядителем бюджетных средств документов, указанных в </w:t>
      </w:r>
      <w:hyperlink w:history="0" w:anchor="P160" w:tooltip="2.7.3. в случаях, когда Участником отбора приобретается оборудование и другие материальные и нематериальные ресурсы, предусмотренные подпунктом 1.5.2 пункта 1.5 настоящего Порядка, Главный распорядитель бюджетных средств в течение 5 рабочих дней с даты приема заявки направляет документы, подтверждающие приобретение оборудования и других ресурсов (договор купли-продажи, договор поставки, договор оказания услуг, акт приема-передачи оборудования, акт о приемке выполненных работ, акт ввода оборудования в экс...">
        <w:r>
          <w:rPr>
            <w:sz w:val="24"/>
            <w:color w:val="0000ff"/>
          </w:rPr>
          <w:t xml:space="preserve">абзаце первом</w:t>
        </w:r>
      </w:hyperlink>
      <w:r>
        <w:rPr>
          <w:sz w:val="24"/>
        </w:rPr>
        <w:t xml:space="preserve"> настоящего подпункта, готовит Заключение и направляет в адрес Главного распорядителя бюджетных средств.</w:t>
      </w:r>
    </w:p>
    <w:bookmarkStart w:id="162" w:name="P162"/>
    <w:bookmarkEnd w:id="162"/>
    <w:p>
      <w:pPr>
        <w:pStyle w:val="0"/>
        <w:spacing w:before="240" w:lineRule="auto"/>
        <w:ind w:firstLine="540"/>
        <w:jc w:val="both"/>
      </w:pPr>
      <w:r>
        <w:rPr>
          <w:sz w:val="24"/>
        </w:rPr>
        <w:t xml:space="preserve">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w:t>
      </w:r>
    </w:p>
    <w:bookmarkStart w:id="163" w:name="P163"/>
    <w:bookmarkEnd w:id="163"/>
    <w:p>
      <w:pPr>
        <w:pStyle w:val="0"/>
        <w:spacing w:before="240" w:lineRule="auto"/>
        <w:ind w:firstLine="540"/>
        <w:jc w:val="both"/>
      </w:pPr>
      <w:r>
        <w:rPr>
          <w:sz w:val="24"/>
        </w:rPr>
        <w:t xml:space="preserve">2.8.1. заявку на участие в отборе (далее - заявка), предоставляется посредством государственной информационной системы (на бумажном носителе, преобразованном в электронную форму путем сканирования) или лично с учетом особенностей, предусмотренных </w:t>
      </w:r>
      <w:hyperlink w:history="0" w:anchor="P100" w:tooltip="в)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сайт или почтовый адрес Департамента с использованием оригиналов и (или) копий документов, определенных пунктом 2.8 настоящего По...">
        <w:r>
          <w:rPr>
            <w:sz w:val="24"/>
            <w:color w:val="0000ff"/>
          </w:rPr>
          <w:t xml:space="preserve">подпунктом "в" пункта 2.2</w:t>
        </w:r>
      </w:hyperlink>
      <w:r>
        <w:rPr>
          <w:sz w:val="24"/>
        </w:rPr>
        <w:t xml:space="preserve"> настоящего Порядка;</w:t>
      </w:r>
    </w:p>
    <w:p>
      <w:pPr>
        <w:pStyle w:val="0"/>
        <w:jc w:val="both"/>
      </w:pPr>
      <w:r>
        <w:rPr>
          <w:sz w:val="24"/>
        </w:rPr>
        <w:t xml:space="preserve">(в ред. </w:t>
      </w:r>
      <w:hyperlink w:history="0" r:id="rId95"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2.8.2. расчет суммы, подлежащей возмещению в соответствии с представленными документами, произведенный по формуле, предусмотренной </w:t>
      </w:r>
      <w:hyperlink w:history="0" w:anchor="P283" w:tooltip="3.6. Расчет субсидии Получателю субсидии по возмещению части стоимости заказанного и оплаченного оборудования, других материальных и нематериальных ресурсов, а также информационно-коммуникационных технологий, произведенных на Предприятиях, производится по формуле:">
        <w:r>
          <w:rPr>
            <w:sz w:val="24"/>
            <w:color w:val="0000ff"/>
          </w:rPr>
          <w:t xml:space="preserve">пунктом 3.6</w:t>
        </w:r>
      </w:hyperlink>
      <w:r>
        <w:rPr>
          <w:sz w:val="24"/>
        </w:rPr>
        <w:t xml:space="preserve"> настоящего Порядка;</w:t>
      </w:r>
    </w:p>
    <w:bookmarkStart w:id="166" w:name="P166"/>
    <w:bookmarkEnd w:id="166"/>
    <w:p>
      <w:pPr>
        <w:pStyle w:val="0"/>
        <w:spacing w:before="240" w:lineRule="auto"/>
        <w:ind w:firstLine="540"/>
        <w:jc w:val="both"/>
      </w:pPr>
      <w:r>
        <w:rPr>
          <w:sz w:val="24"/>
        </w:rPr>
        <w:t xml:space="preserve">2.8.3. перечень приобретенной продукции, указанной в </w:t>
      </w:r>
      <w:hyperlink w:history="0" w:anchor="P62" w:tooltip="1.5.1. возмещение части стоимости заказанного и оплаченного оборудования, других материальных и нематериальных ресурсов, произведенных на предприятиях, зарегистрированных и имеющих производственные мощности в Тюменской области, которые включены в перечень предприятий, участвующих в реализации федеральных планов импортозамещения, утвержденный распоряжением Правительства Тюменской области от 30.12.2014 N 2434-рп &quot;О плане содействия импортозамещению в Тюменской области&quot; (далее - Предприятия) и выпускающих п...">
        <w:r>
          <w:rPr>
            <w:sz w:val="24"/>
            <w:color w:val="0000ff"/>
          </w:rPr>
          <w:t xml:space="preserve">подпунктах 1.5.1</w:t>
        </w:r>
      </w:hyperlink>
      <w:r>
        <w:rPr>
          <w:sz w:val="24"/>
        </w:rPr>
        <w:t xml:space="preserve">,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1.5.2 пункта 1.5</w:t>
        </w:r>
      </w:hyperlink>
      <w:r>
        <w:rPr>
          <w:sz w:val="24"/>
        </w:rPr>
        <w:t xml:space="preserve"> настоящего Порядка;</w:t>
      </w:r>
    </w:p>
    <w:bookmarkStart w:id="167" w:name="P167"/>
    <w:bookmarkEnd w:id="167"/>
    <w:p>
      <w:pPr>
        <w:pStyle w:val="0"/>
        <w:spacing w:before="240" w:lineRule="auto"/>
        <w:ind w:firstLine="540"/>
        <w:jc w:val="both"/>
      </w:pPr>
      <w:r>
        <w:rPr>
          <w:sz w:val="24"/>
        </w:rPr>
        <w:t xml:space="preserve">2.8.4.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у Участника отбора по уплате налогов, сборов, страховых взносов, пеней, штрафов и процентов, подлежащих уплате в соответствии с законодательством Российской Федерации);</w:t>
      </w:r>
    </w:p>
    <w:bookmarkStart w:id="168" w:name="P168"/>
    <w:bookmarkEnd w:id="168"/>
    <w:p>
      <w:pPr>
        <w:pStyle w:val="0"/>
        <w:spacing w:before="240" w:lineRule="auto"/>
        <w:ind w:firstLine="540"/>
        <w:jc w:val="both"/>
      </w:pPr>
      <w:r>
        <w:rPr>
          <w:sz w:val="24"/>
        </w:rPr>
        <w:t xml:space="preserve">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bookmarkStart w:id="169" w:name="P169"/>
    <w:bookmarkEnd w:id="169"/>
    <w:p>
      <w:pPr>
        <w:pStyle w:val="0"/>
        <w:spacing w:before="240" w:lineRule="auto"/>
        <w:ind w:firstLine="540"/>
        <w:jc w:val="both"/>
      </w:pPr>
      <w:r>
        <w:rPr>
          <w:sz w:val="24"/>
        </w:rPr>
        <w:t xml:space="preserve">2.8.5. копии договоров на поставку оборудования и других материальных и нематериальных ресурсов, заключенных с Предприятиями, выпускающими продукцию, указанную в </w:t>
      </w:r>
      <w:hyperlink w:history="0" w:anchor="P62" w:tooltip="1.5.1. возмещение части стоимости заказанного и оплаченного оборудования, других материальных и нематериальных ресурсов, произведенных на предприятиях, зарегистрированных и имеющих производственные мощности в Тюменской области, которые включены в перечень предприятий, участвующих в реализации федеральных планов импортозамещения, утвержденный распоряжением Правительства Тюменской области от 30.12.2014 N 2434-рп &quot;О плане содействия импортозамещению в Тюменской области&quot; (далее - Предприятия) и выпускающих п...">
        <w:r>
          <w:rPr>
            <w:sz w:val="24"/>
            <w:color w:val="0000ff"/>
          </w:rPr>
          <w:t xml:space="preserve">подпунктах 1.5.1</w:t>
        </w:r>
      </w:hyperlink>
      <w:r>
        <w:rPr>
          <w:sz w:val="24"/>
        </w:rPr>
        <w:t xml:space="preserve">,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1.5.2 пункта 1.5</w:t>
        </w:r>
      </w:hyperlink>
      <w:r>
        <w:rPr>
          <w:sz w:val="24"/>
        </w:rPr>
        <w:t xml:space="preserve"> настоящего Порядка. При подаче последующих заявок в текущем финансовом году, в случае принятия в текущем году в отношении Участника отбора решения о предоставлении субсидии по последующим расходам, осуществленным по ранее представленным договорам, дальнейшее их представление для Участника отбора допускается в электронном виде на адрес электронной почты Главного распорядителя бюджетных средств или непосредственно Главному распорядителю бюджетных средств на электронном носителе;</w:t>
      </w:r>
    </w:p>
    <w:p>
      <w:pPr>
        <w:pStyle w:val="0"/>
        <w:spacing w:before="240" w:lineRule="auto"/>
        <w:ind w:firstLine="540"/>
        <w:jc w:val="both"/>
      </w:pPr>
      <w:r>
        <w:rPr>
          <w:sz w:val="24"/>
        </w:rPr>
        <w:t xml:space="preserve">2.8.6. копии документов, подтверждающих факт отгрузки оборудования и других материальных и нематериальных ресурсов покупателю, о транспортных расходах и расходах на охрану и страхование груза, производимых за счет Предприятия - изготовителя в случае, если такие расходы входят в состав стоимости оборудования и других материальных и нематериальных ресурсов. К указанным документам относятся: товарно-транспортные накладные, транспортные железнодорожные накладные (квитанции), экспедиционные расписки, письма Предприятий - изготовителей о размере расходов на транспортные услуги, охрану и страхование груза с указанием даты отгрузки;</w:t>
      </w:r>
    </w:p>
    <w:p>
      <w:pPr>
        <w:pStyle w:val="0"/>
        <w:spacing w:before="240" w:lineRule="auto"/>
        <w:ind w:firstLine="540"/>
        <w:jc w:val="both"/>
      </w:pPr>
      <w:r>
        <w:rPr>
          <w:sz w:val="24"/>
        </w:rPr>
        <w:t xml:space="preserve">2.8.7. копии счетов-фактур и накладных Предприятий - изготовителей с печатью (при наличии печати) или со штампом покупателя, подтверждающие факт приема-передачи оборудования и других материальных и нематериальных ресурсов покупателем;</w:t>
      </w:r>
    </w:p>
    <w:p>
      <w:pPr>
        <w:pStyle w:val="0"/>
        <w:spacing w:before="240" w:lineRule="auto"/>
        <w:ind w:firstLine="540"/>
        <w:jc w:val="both"/>
      </w:pPr>
      <w:r>
        <w:rPr>
          <w:sz w:val="24"/>
        </w:rPr>
        <w:t xml:space="preserve">2.8.8. копии платежных документов на оплату отгруженного оборудования и других материальных и нематериальных ресурсов с подтверждением банка о перечислении денежных средств на счет Предприятия - изготовителя;</w:t>
      </w:r>
    </w:p>
    <w:p>
      <w:pPr>
        <w:pStyle w:val="0"/>
        <w:spacing w:before="240" w:lineRule="auto"/>
        <w:ind w:firstLine="540"/>
        <w:jc w:val="both"/>
      </w:pPr>
      <w:r>
        <w:rPr>
          <w:sz w:val="24"/>
        </w:rPr>
        <w:t xml:space="preserve">2.8.9. копии платежных документов на оплату аванса с подтверждением банка о перечислении денежных средств на счет Предприятия - изготовителя и/или документов, подтверждающих оплату по аккредитиву, в случае поставки сложного оборудования;</w:t>
      </w:r>
    </w:p>
    <w:bookmarkStart w:id="174" w:name="P174"/>
    <w:bookmarkEnd w:id="174"/>
    <w:p>
      <w:pPr>
        <w:pStyle w:val="0"/>
        <w:spacing w:before="240" w:lineRule="auto"/>
        <w:ind w:firstLine="540"/>
        <w:jc w:val="both"/>
      </w:pPr>
      <w:r>
        <w:rPr>
          <w:sz w:val="24"/>
        </w:rPr>
        <w:t xml:space="preserve">2.8.10. справку Предприятия - изготовителя, подтверждающую, что приобретенное оборудование относится к разряду сложного, в случае, если сложное оборудование приобреталось с осуществлением авансовых платежей и аккредитивов;</w:t>
      </w:r>
    </w:p>
    <w:bookmarkStart w:id="175" w:name="P175"/>
    <w:bookmarkEnd w:id="175"/>
    <w:p>
      <w:pPr>
        <w:pStyle w:val="0"/>
        <w:spacing w:before="240" w:lineRule="auto"/>
        <w:ind w:firstLine="540"/>
        <w:jc w:val="both"/>
      </w:pPr>
      <w:r>
        <w:rPr>
          <w:sz w:val="24"/>
        </w:rPr>
        <w:t xml:space="preserve">2.8.11. копии платежных документов, подтверждающих факт оплаты в течение года, предшествующего текущему финансовому году, стоимости оборудования и других материальных и нематериальных ресурсов, закупленных на Предприятиях на общую сумму не менее 1 млрд рублей (в том числе НДС);</w:t>
      </w:r>
    </w:p>
    <w:bookmarkStart w:id="176" w:name="P176"/>
    <w:bookmarkEnd w:id="176"/>
    <w:p>
      <w:pPr>
        <w:pStyle w:val="0"/>
        <w:spacing w:before="240" w:lineRule="auto"/>
        <w:ind w:firstLine="540"/>
        <w:jc w:val="both"/>
      </w:pPr>
      <w:r>
        <w:rPr>
          <w:sz w:val="24"/>
        </w:rPr>
        <w:t xml:space="preserve">2.8.12. информацию (выписку из реестра акционеров, справку, иной документ), заверенную лицензированным регистратором (для акционерных обществ), по состоянию на дату не ранее 30 календарных дней до дня подачи заявки о том,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177" w:name="P177"/>
    <w:bookmarkEnd w:id="177"/>
    <w:p>
      <w:pPr>
        <w:pStyle w:val="0"/>
        <w:spacing w:before="240" w:lineRule="auto"/>
        <w:ind w:firstLine="540"/>
        <w:jc w:val="both"/>
      </w:pPr>
      <w:r>
        <w:rPr>
          <w:sz w:val="24"/>
        </w:rPr>
        <w:t xml:space="preserve">2.8.13. копию документа, подтверждающего факт устранения выявленных несоответствий, подписанного сторонами договора поставки в случае поставки оборудования и других материальных и нематериальных ресурсов, не соответствующих условиям договора поставки по качеству и (или) комплектности;</w:t>
      </w:r>
    </w:p>
    <w:bookmarkStart w:id="178" w:name="P178"/>
    <w:bookmarkEnd w:id="178"/>
    <w:p>
      <w:pPr>
        <w:pStyle w:val="0"/>
        <w:spacing w:before="240" w:lineRule="auto"/>
        <w:ind w:firstLine="540"/>
        <w:jc w:val="both"/>
      </w:pPr>
      <w:r>
        <w:rPr>
          <w:sz w:val="24"/>
        </w:rPr>
        <w:t xml:space="preserve">2.8.14. копии платежных документов, подтверждающих факт оплаты в текущем финансовом году стоимости оборудования и других материальных и нематериальных ресурсов, закупленных на Предприятиях на общую сумму не менее 1 млрд рублей (в том числе НДС).</w:t>
      </w:r>
    </w:p>
    <w:bookmarkStart w:id="179" w:name="P179"/>
    <w:bookmarkEnd w:id="179"/>
    <w:p>
      <w:pPr>
        <w:pStyle w:val="0"/>
        <w:spacing w:before="240" w:lineRule="auto"/>
        <w:ind w:firstLine="540"/>
        <w:jc w:val="both"/>
      </w:pPr>
      <w:r>
        <w:rPr>
          <w:sz w:val="24"/>
        </w:rPr>
        <w:t xml:space="preserve">2.9. К документам (их электронным копиям), указанным в </w:t>
      </w:r>
      <w:hyperlink w:history="0" w:anchor="P163" w:tooltip="2.8.1. заявку на участие в отборе (далее - заявка), предоставляется посредством государственной информационной системы (на бумажном носителе, преобразованном в электронную форму путем сканирования) или лично с учетом особенностей, предусмотренных подпунктом &quot;в&quot; пункта 2.2 настоящего Порядка;">
        <w:r>
          <w:rPr>
            <w:sz w:val="24"/>
            <w:color w:val="0000ff"/>
          </w:rPr>
          <w:t xml:space="preserve">подпунктах 2.8.1</w:t>
        </w:r>
      </w:hyperlink>
      <w:r>
        <w:rPr>
          <w:sz w:val="24"/>
        </w:rPr>
        <w:t xml:space="preserve"> - </w:t>
      </w:r>
      <w:hyperlink w:history="0" w:anchor="P178" w:tooltip="2.8.14. копии платежных документов, подтверждающих факт оплаты в текущем финансовом году стоимости оборудования и других материальных и нематериальных ресурсов, закупленных на Предприятиях на общую сумму не менее 1 млрд рублей (в том числе НДС).">
        <w:r>
          <w:rPr>
            <w:sz w:val="24"/>
            <w:color w:val="0000ff"/>
          </w:rPr>
          <w:t xml:space="preserve">2.8.14 пункта 2.8</w:t>
        </w:r>
      </w:hyperlink>
      <w:r>
        <w:rPr>
          <w:sz w:val="24"/>
        </w:rPr>
        <w:t xml:space="preserve"> настоящего Порядка, предъявляются следующие требования: документы не должны иметь подчисток либо приписок, зачеркнутых слов по тексту,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w:t>
      </w:r>
    </w:p>
    <w:p>
      <w:pPr>
        <w:pStyle w:val="0"/>
        <w:spacing w:before="240" w:lineRule="auto"/>
        <w:ind w:firstLine="540"/>
        <w:jc w:val="both"/>
      </w:pPr>
      <w:r>
        <w:rPr>
          <w:sz w:val="24"/>
        </w:rPr>
        <w:t xml:space="preserve">Электронная копия заявки должна обеспечивать возможность просмотра всего документа либо его фрагмента средствами общедоступного программного обеспечения просмотра информации и не должна быть зашифрована или защищена средствами, не позволяющими осуществить ознакомление с ее содержимым без специальных программных или технологических средств.</w:t>
      </w:r>
    </w:p>
    <w:p>
      <w:pPr>
        <w:pStyle w:val="0"/>
        <w:jc w:val="both"/>
      </w:pPr>
      <w:r>
        <w:rPr>
          <w:sz w:val="24"/>
        </w:rPr>
        <w:t xml:space="preserve">(абзац введен </w:t>
      </w:r>
      <w:hyperlink w:history="0" r:id="rId96"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постановлением</w:t>
        </w:r>
      </w:hyperlink>
      <w:r>
        <w:rPr>
          <w:sz w:val="24"/>
        </w:rPr>
        <w:t xml:space="preserve"> Правительства Тюменской области от 04.08.2025 N 492-п)</w:t>
      </w:r>
    </w:p>
    <w:bookmarkStart w:id="182" w:name="P182"/>
    <w:bookmarkEnd w:id="182"/>
    <w:p>
      <w:pPr>
        <w:pStyle w:val="0"/>
        <w:spacing w:before="240" w:lineRule="auto"/>
        <w:ind w:firstLine="540"/>
        <w:jc w:val="both"/>
      </w:pPr>
      <w:r>
        <w:rPr>
          <w:sz w:val="24"/>
        </w:rPr>
        <w:t xml:space="preserve">2.10. Документы, указанные в </w:t>
      </w:r>
      <w:hyperlink w:history="0" w:anchor="P163" w:tooltip="2.8.1. заявку на участие в отборе (далее - заявка), предоставляется посредством государственной информационной системы (на бумажном носителе, преобразованном в электронную форму путем сканирования) или лично с учетом особенностей, предусмотренных подпунктом &quot;в&quot; пункта 2.2 настоящего Порядка;">
        <w:r>
          <w:rPr>
            <w:sz w:val="24"/>
            <w:color w:val="0000ff"/>
          </w:rPr>
          <w:t xml:space="preserve">подпунктах 2.8.1</w:t>
        </w:r>
      </w:hyperlink>
      <w:r>
        <w:rPr>
          <w:sz w:val="24"/>
        </w:rPr>
        <w:t xml:space="preserve"> - </w:t>
      </w:r>
      <w:hyperlink w:history="0" w:anchor="P166" w:tooltip="2.8.3. перечень приобретенной продукции, указанной в подпунктах 1.5.1, 1.5.2 пункта 1.5 настоящего Порядка;">
        <w:r>
          <w:rPr>
            <w:sz w:val="24"/>
            <w:color w:val="0000ff"/>
          </w:rPr>
          <w:t xml:space="preserve">2.8.3</w:t>
        </w:r>
      </w:hyperlink>
      <w:r>
        <w:rPr>
          <w:sz w:val="24"/>
        </w:rPr>
        <w:t xml:space="preserve">, в </w:t>
      </w:r>
      <w:hyperlink w:history="0" w:anchor="P168" w:tooltip="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втором подпункта 2.8.4</w:t>
        </w:r>
      </w:hyperlink>
      <w:r>
        <w:rPr>
          <w:sz w:val="24"/>
        </w:rPr>
        <w:t xml:space="preserve">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w:t>
      </w:r>
      <w:hyperlink w:history="0" w:anchor="P169" w:tooltip="2.8.5. копии договоров на поставку оборудования и других материальных и нематериальных ресурсов, заключенных с Предприятиями, выпускающими продукцию, указанную в подпунктах 1.5.1, 1.5.2 пункта 1.5 настоящего Порядка. При подаче последующих заявок в текущем финансовом году, в случае принятия в текущем году в отношении Участника отбора решения о предоставлении субсидии по последующим расходам, осуществленным по ранее представленным договорам, дальнейшее их представление для Участника отбора допускается в э...">
        <w:r>
          <w:rPr>
            <w:sz w:val="24"/>
            <w:color w:val="0000ff"/>
          </w:rPr>
          <w:t xml:space="preserve">подпунктах 2.8.5</w:t>
        </w:r>
      </w:hyperlink>
      <w:r>
        <w:rPr>
          <w:sz w:val="24"/>
        </w:rPr>
        <w:t xml:space="preserve"> - </w:t>
      </w:r>
      <w:hyperlink w:history="0" w:anchor="P174" w:tooltip="2.8.10. справку Предприятия - изготовителя, подтверждающую, что приобретенное оборудование относится к разряду сложного, в случае, если сложное оборудование приобреталось с осуществлением авансовых платежей и аккредитивов;">
        <w:r>
          <w:rPr>
            <w:sz w:val="24"/>
            <w:color w:val="0000ff"/>
          </w:rPr>
          <w:t xml:space="preserve">2.8.10</w:t>
        </w:r>
      </w:hyperlink>
      <w:r>
        <w:rPr>
          <w:sz w:val="24"/>
        </w:rPr>
        <w:t xml:space="preserve">, в </w:t>
      </w:r>
      <w:hyperlink w:history="0" w:anchor="P175" w:tooltip="2.8.11. копии платежных документов, подтверждающих факт оплаты в течение года, предшествующего текущему финансовому году, стоимости оборудования и других материальных и нематериальных ресурсов, закупленных на Предприятиях на общую сумму не менее 1 млрд рублей (в том числе НДС);">
        <w:r>
          <w:rPr>
            <w:sz w:val="24"/>
            <w:color w:val="0000ff"/>
          </w:rPr>
          <w:t xml:space="preserve">подпункте 2.8.11</w:t>
        </w:r>
      </w:hyperlink>
      <w:r>
        <w:rPr>
          <w:sz w:val="24"/>
        </w:rPr>
        <w:t xml:space="preserve"> (при первичном обращении), в </w:t>
      </w:r>
      <w:hyperlink w:history="0" w:anchor="P176" w:tooltip="2.8.12. информацию (выписку из реестра акционеров, справку, иной документ), заверенную лицензированным регистратором (для акционерных обществ), по состоянию на дату не ранее 30 календарных дней до дня подачи заявки о том,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w:r>
          <w:rPr>
            <w:sz w:val="24"/>
            <w:color w:val="0000ff"/>
          </w:rPr>
          <w:t xml:space="preserve">подпункте 2.8.12</w:t>
        </w:r>
      </w:hyperlink>
      <w:r>
        <w:rPr>
          <w:sz w:val="24"/>
        </w:rPr>
        <w:t xml:space="preserve"> (для акционерных обществ), в </w:t>
      </w:r>
      <w:hyperlink w:history="0" w:anchor="P177" w:tooltip="2.8.13. копию документа, подтверждающего факт устранения выявленных несоответствий, подписанного сторонами договора поставки в случае поставки оборудования и других материальных и нематериальных ресурсов, не соответствующих условиям договора поставки по качеству и (или) комплектности;">
        <w:r>
          <w:rPr>
            <w:sz w:val="24"/>
            <w:color w:val="0000ff"/>
          </w:rPr>
          <w:t xml:space="preserve">подпункте 2.8.13</w:t>
        </w:r>
      </w:hyperlink>
      <w:r>
        <w:rPr>
          <w:sz w:val="24"/>
        </w:rPr>
        <w:t xml:space="preserve"> (в случае поставки оборудования и других материальных и нематериальных ресурсов, несоответствующих условиям договора поставки по качеству и (или) комплектности), в </w:t>
      </w:r>
      <w:hyperlink w:history="0" w:anchor="P178" w:tooltip="2.8.14. копии платежных документов, подтверждающих факт оплаты в текущем финансовом году стоимости оборудования и других материальных и нематериальных ресурсов, закупленных на Предприятиях на общую сумму не менее 1 млрд рублей (в том числе НДС).">
        <w:r>
          <w:rPr>
            <w:sz w:val="24"/>
            <w:color w:val="0000ff"/>
          </w:rPr>
          <w:t xml:space="preserve">подпункте 2.8.14 пункта 2.8</w:t>
        </w:r>
      </w:hyperlink>
      <w:r>
        <w:rPr>
          <w:sz w:val="24"/>
        </w:rPr>
        <w:t xml:space="preserve"> (при первичном обращении) настоящего Порядка, являются обязательными для представления Участниками отбора.</w:t>
      </w:r>
    </w:p>
    <w:p>
      <w:pPr>
        <w:pStyle w:val="0"/>
        <w:jc w:val="both"/>
      </w:pPr>
      <w:r>
        <w:rPr>
          <w:sz w:val="24"/>
        </w:rPr>
        <w:t xml:space="preserve">(в ред. </w:t>
      </w:r>
      <w:hyperlink w:history="0" r:id="rId97"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Документ, указанный в </w:t>
      </w:r>
      <w:hyperlink w:history="0" w:anchor="P167" w:tooltip="2.8.4.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у Участника отбора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первом подпункта 2.8.4 пункта 2.8</w:t>
        </w:r>
      </w:hyperlink>
      <w:r>
        <w:rPr>
          <w:sz w:val="24"/>
        </w:rPr>
        <w:t xml:space="preserve"> настоящего Порядка,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представляется Участниками отбора по желанию;</w:t>
      </w:r>
    </w:p>
    <w:p>
      <w:pPr>
        <w:pStyle w:val="0"/>
        <w:spacing w:before="240" w:lineRule="auto"/>
        <w:ind w:firstLine="540"/>
        <w:jc w:val="both"/>
      </w:pPr>
      <w:r>
        <w:rPr>
          <w:sz w:val="24"/>
        </w:rPr>
        <w:t xml:space="preserve">При подаче последующих заявок в текущем финансовом году, в случае принятия в текущем году в отношении Участника отбора решения о предоставлении субсидии, представление документов, указанных в </w:t>
      </w:r>
      <w:hyperlink w:history="0" w:anchor="P175" w:tooltip="2.8.11. копии платежных документов, подтверждающих факт оплаты в течение года, предшествующего текущему финансовому году, стоимости оборудования и других материальных и нематериальных ресурсов, закупленных на Предприятиях на общую сумму не менее 1 млрд рублей (в том числе НДС);">
        <w:r>
          <w:rPr>
            <w:sz w:val="24"/>
            <w:color w:val="0000ff"/>
          </w:rPr>
          <w:t xml:space="preserve">подпунктах 2.8.11</w:t>
        </w:r>
      </w:hyperlink>
      <w:r>
        <w:rPr>
          <w:sz w:val="24"/>
        </w:rPr>
        <w:t xml:space="preserve">, </w:t>
      </w:r>
      <w:hyperlink w:history="0" w:anchor="P178" w:tooltip="2.8.14. копии платежных документов, подтверждающих факт оплаты в текущем финансовом году стоимости оборудования и других материальных и нематериальных ресурсов, закупленных на Предприятиях на общую сумму не менее 1 млрд рублей (в том числе НДС).">
        <w:r>
          <w:rPr>
            <w:sz w:val="24"/>
            <w:color w:val="0000ff"/>
          </w:rPr>
          <w:t xml:space="preserve">2.8.14 пункта 2.8</w:t>
        </w:r>
      </w:hyperlink>
      <w:r>
        <w:rPr>
          <w:sz w:val="24"/>
        </w:rPr>
        <w:t xml:space="preserve"> настоящего Порядка, для Участника отбора не требуется.</w:t>
      </w:r>
    </w:p>
    <w:p>
      <w:pPr>
        <w:pStyle w:val="0"/>
        <w:jc w:val="both"/>
      </w:pPr>
      <w:r>
        <w:rPr>
          <w:sz w:val="24"/>
        </w:rPr>
        <w:t xml:space="preserve">(в ред. </w:t>
      </w:r>
      <w:hyperlink w:history="0" r:id="rId98"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bookmarkStart w:id="187" w:name="P187"/>
    <w:bookmarkEnd w:id="187"/>
    <w:p>
      <w:pPr>
        <w:pStyle w:val="0"/>
        <w:spacing w:before="240" w:lineRule="auto"/>
        <w:ind w:firstLine="540"/>
        <w:jc w:val="both"/>
      </w:pPr>
      <w:r>
        <w:rPr>
          <w:sz w:val="24"/>
        </w:rPr>
        <w:t xml:space="preserve">2.11. К категории Получателей субсидий, согласно данному Порядку, относятся организации (за исключением государственных (муниципальных) учреждений) всех форм собственности, ведущие добычу нефти, газа и газового конденсата в Тюменской области, Ханты-Мансийском автономном округе - Югре, Ямало-Ненецком автономном округе и осуществляющие как основной вид деятельности добычу нефти, газа и/или газа.</w:t>
      </w:r>
    </w:p>
    <w:p>
      <w:pPr>
        <w:pStyle w:val="0"/>
        <w:jc w:val="both"/>
      </w:pPr>
      <w:r>
        <w:rPr>
          <w:sz w:val="24"/>
        </w:rPr>
        <w:t xml:space="preserve">(в ред. </w:t>
      </w:r>
      <w:hyperlink w:history="0" r:id="rId99"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bookmarkStart w:id="189" w:name="P189"/>
    <w:bookmarkEnd w:id="189"/>
    <w:p>
      <w:pPr>
        <w:pStyle w:val="0"/>
        <w:spacing w:before="240" w:lineRule="auto"/>
        <w:ind w:firstLine="540"/>
        <w:jc w:val="both"/>
      </w:pPr>
      <w:r>
        <w:rPr>
          <w:sz w:val="24"/>
        </w:rPr>
        <w:t xml:space="preserve">2.12. Критерий отбора Участников отбора, имеющих право на получение субсидии: Участник отбора заказал и оплатил в течение финансового года, предшествующего текущему финансовому году, стоимость приобретенного оборудования и других материальных и нематериальных ресурсов, информационно-коммуникационных технологий, закупленных на Предприятиях, на общую сумму не менее 1 млрд рублей (в том числе НДС). Финансовый год соответствует календарному году и длится с 1 января по 31 декабря. Текущий финансовый год - год, в котором подается заявка.</w:t>
      </w:r>
    </w:p>
    <w:p>
      <w:pPr>
        <w:pStyle w:val="0"/>
        <w:spacing w:before="240" w:lineRule="auto"/>
        <w:ind w:firstLine="540"/>
        <w:jc w:val="both"/>
      </w:pPr>
      <w:r>
        <w:rPr>
          <w:sz w:val="24"/>
        </w:rPr>
        <w:t xml:space="preserve">2.13. Порядок формирования и подачи Участниками отбора заявок, внесения в них изменений:</w:t>
      </w:r>
    </w:p>
    <w:bookmarkStart w:id="191" w:name="P191"/>
    <w:bookmarkEnd w:id="191"/>
    <w:p>
      <w:pPr>
        <w:pStyle w:val="0"/>
        <w:spacing w:before="240" w:lineRule="auto"/>
        <w:ind w:firstLine="540"/>
        <w:jc w:val="both"/>
      </w:pPr>
      <w:r>
        <w:rPr>
          <w:sz w:val="24"/>
        </w:rPr>
        <w:t xml:space="preserve">2.13.1. Заявка и прилагаемые к ней документы представляются Участником отбора Главному распорядителю бюджетных средств на бумажных носителях при личном обращении Участника отбора или лица, имеющего право действовать от имени Участника отбора без доверенности, либо лица, действующего на основании доверенности (представителя Участника отбора), или представляются путем направления по почте в срок, установленный в объявлении о проведении отбора. При проведении отбора в государственной информационной системе Участники отбора преобразуют сформированные заявки на бумажном носителе в электронную форму путем сканирования и представляют заявки в электронной форме в государственную информационную систему.</w:t>
      </w:r>
    </w:p>
    <w:p>
      <w:pPr>
        <w:pStyle w:val="0"/>
        <w:jc w:val="both"/>
      </w:pPr>
      <w:r>
        <w:rPr>
          <w:sz w:val="24"/>
        </w:rPr>
        <w:t xml:space="preserve">(в ред. </w:t>
      </w:r>
      <w:hyperlink w:history="0" r:id="rId100"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2.13.2. Датой и временем представления Участником отбора заявки в государственной информационной системе считается дата и время поступления заявки Главному распорядителю бюджетных средств. Заявка подлежит регистрации Главным распорядителем бюджетных средств в день ее поступления.</w:t>
      </w:r>
    </w:p>
    <w:p>
      <w:pPr>
        <w:pStyle w:val="0"/>
        <w:jc w:val="both"/>
      </w:pPr>
      <w:r>
        <w:rPr>
          <w:sz w:val="24"/>
        </w:rPr>
        <w:t xml:space="preserve">(в ред. </w:t>
      </w:r>
      <w:hyperlink w:history="0" r:id="rId101"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2.13.3. Заявка должна содержать следующие сведения:</w:t>
      </w:r>
    </w:p>
    <w:p>
      <w:pPr>
        <w:pStyle w:val="0"/>
        <w:spacing w:before="240" w:lineRule="auto"/>
        <w:ind w:firstLine="540"/>
        <w:jc w:val="both"/>
      </w:pPr>
      <w:r>
        <w:rPr>
          <w:sz w:val="24"/>
        </w:rPr>
        <w:t xml:space="preserve">а) полное наименование Участника отбора, идентификационный номер налогоплательщика;</w:t>
      </w:r>
    </w:p>
    <w:p>
      <w:pPr>
        <w:pStyle w:val="0"/>
        <w:spacing w:before="240" w:lineRule="auto"/>
        <w:ind w:firstLine="540"/>
        <w:jc w:val="both"/>
      </w:pPr>
      <w:r>
        <w:rPr>
          <w:sz w:val="24"/>
        </w:rPr>
        <w:t xml:space="preserve">б) почтовый адрес и адрес электронной почты Участника отбора, номер телефона;</w:t>
      </w:r>
    </w:p>
    <w:p>
      <w:pPr>
        <w:pStyle w:val="0"/>
        <w:spacing w:before="240" w:lineRule="auto"/>
        <w:ind w:firstLine="540"/>
        <w:jc w:val="both"/>
      </w:pPr>
      <w:r>
        <w:rPr>
          <w:sz w:val="24"/>
        </w:rPr>
        <w:t xml:space="preserve">в) банковские реквизиты;</w:t>
      </w:r>
    </w:p>
    <w:p>
      <w:pPr>
        <w:pStyle w:val="0"/>
        <w:spacing w:before="240" w:lineRule="auto"/>
        <w:ind w:firstLine="540"/>
        <w:jc w:val="both"/>
      </w:pPr>
      <w:r>
        <w:rPr>
          <w:sz w:val="24"/>
        </w:rPr>
        <w:t xml:space="preserve">г) сумму, подлежащую возмещению;</w:t>
      </w:r>
    </w:p>
    <w:p>
      <w:pPr>
        <w:pStyle w:val="0"/>
        <w:spacing w:before="240" w:lineRule="auto"/>
        <w:ind w:firstLine="540"/>
        <w:jc w:val="both"/>
      </w:pPr>
      <w:r>
        <w:rPr>
          <w:sz w:val="24"/>
        </w:rPr>
        <w:t xml:space="preserve">д) информацию о том, что затраты, предъявляемые Участником отбора к возмещению, связаны с производством (реализацией) товаров (за исключением подакцизных товаров);</w:t>
      </w:r>
    </w:p>
    <w:p>
      <w:pPr>
        <w:pStyle w:val="0"/>
        <w:spacing w:before="240" w:lineRule="auto"/>
        <w:ind w:firstLine="540"/>
        <w:jc w:val="both"/>
      </w:pPr>
      <w:r>
        <w:rPr>
          <w:sz w:val="24"/>
        </w:rPr>
        <w:t xml:space="preserve">е) согласие Участника отбора на осуществление Главным распорядителем бюджетных средств, предоставившим субсидию, проверки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финансового контроля проверок в соответствии со </w:t>
      </w:r>
      <w:hyperlink w:history="0" r:id="rId10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0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ж) подтверждение, что на дату не ранее 30 календарных дней до дня подачи заявки:</w:t>
      </w:r>
    </w:p>
    <w:p>
      <w:pPr>
        <w:pStyle w:val="0"/>
        <w:spacing w:before="240" w:lineRule="auto"/>
        <w:ind w:firstLine="540"/>
        <w:jc w:val="both"/>
      </w:pPr>
      <w:r>
        <w:rPr>
          <w:sz w:val="24"/>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pPr>
        <w:pStyle w:val="0"/>
        <w:spacing w:before="240" w:lineRule="auto"/>
        <w:ind w:firstLine="540"/>
        <w:jc w:val="both"/>
      </w:pPr>
      <w:r>
        <w:rPr>
          <w:sz w:val="24"/>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Участник отбора не находится в составляемых в рамках реализации полномочий, предусмотренных </w:t>
      </w:r>
      <w:hyperlink w:history="0" r:id="rId10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57" w:tooltip="1.2. Субсидии предоставляются в целях реализации мероприятий государственной программы Тюменской области &quot;Развитие промышленности и инвестиционной деятельности&quot; при условии наличия достигнутого результата предоставления субсидии, установленного пунктом 3.13 настоящего Поряд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 не является иностранным агентом в соответствии с Федеральным </w:t>
      </w:r>
      <w:hyperlink w:history="0" r:id="rId10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у Участника отбора на едином налоговом счете отсутствует или не превышает размер, определенный </w:t>
      </w:r>
      <w:hyperlink w:history="0" r:id="rId10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Тюменской областью;</w:t>
      </w:r>
    </w:p>
    <w:p>
      <w:pPr>
        <w:pStyle w:val="0"/>
        <w:spacing w:before="240" w:lineRule="auto"/>
        <w:ind w:firstLine="540"/>
        <w:jc w:val="both"/>
      </w:pPr>
      <w:r>
        <w:rPr>
          <w:sz w:val="24"/>
        </w:rPr>
        <w:t xml:space="preserve">-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согласие на публикацию (размещение) в государственной информационной системе информации об Участнике отбора, о подаваемой Участником отбора заявке (в соответствии с </w:t>
      </w:r>
      <w:hyperlink w:history="0" w:anchor="P241" w:tooltip="2.16. Решения Главного распорядителя бюджетных средств, предусмотренные подпунктами &quot;б&quot; - &quot;г&quot; пункта 2.14 настоящего Порядка фиксируются Протоколом подведения итогов отбора, который размещается Главным распорядителем бюджетных средств в государственной информационной системе (с размещением указателя страницы государственной информационной системы на едином портале) не позднее 14 календарных дней со дня, следующего за днем определения победителя отбора, и содержит следующие сведения:">
        <w:r>
          <w:rPr>
            <w:sz w:val="24"/>
            <w:color w:val="0000ff"/>
          </w:rPr>
          <w:t xml:space="preserve">пунктом 2.16</w:t>
        </w:r>
      </w:hyperlink>
      <w:r>
        <w:rPr>
          <w:sz w:val="24"/>
        </w:rPr>
        <w:t xml:space="preserve"> настоящего Порядка);</w:t>
      </w:r>
    </w:p>
    <w:p>
      <w:pPr>
        <w:pStyle w:val="0"/>
        <w:jc w:val="both"/>
      </w:pPr>
      <w:r>
        <w:rPr>
          <w:sz w:val="24"/>
        </w:rPr>
        <w:t xml:space="preserve">(в ред. </w:t>
      </w:r>
      <w:hyperlink w:history="0" r:id="rId107"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з) подтверждение, что на дату подачи заявки Участник отбора соответствует категории Получателей субсидии и критерию отбора, установленным </w:t>
      </w:r>
      <w:hyperlink w:history="0" w:anchor="P187" w:tooltip="2.11. К категории Получателей субсидий, согласно данному Порядку, относятся организации (за исключением государственных (муниципальных) учреждений) всех форм собственности, ведущие добычу нефти, газа и газового конденсата в Тюменской области, Ханты-Мансийском автономном округе - Югре, Ямало-Ненецком автономном округе и осуществляющие как основной вид деятельности добычу нефти, газа и/или газа.">
        <w:r>
          <w:rPr>
            <w:sz w:val="24"/>
            <w:color w:val="0000ff"/>
          </w:rPr>
          <w:t xml:space="preserve">пунктами 2.11</w:t>
        </w:r>
      </w:hyperlink>
      <w:r>
        <w:rPr>
          <w:sz w:val="24"/>
        </w:rPr>
        <w:t xml:space="preserve">, </w:t>
      </w:r>
      <w:hyperlink w:history="0" w:anchor="P189" w:tooltip="2.12. Критерий отбора Участников отбора, имеющих право на получение субсидии: Участник отбора заказал и оплатил в течение финансового года, предшествующего текущему финансовому году, стоимость приобретенного оборудования и других материальных и нематериальных ресурсов, информационно-коммуникационных технологий, закупленных на Предприятиях, на общую сумму не менее 1 млрд рублей (в том числе НДС). Финансовый год соответствует календарному году и длится с 1 января по 31 декабря. Текущий финансовый год - год...">
        <w:r>
          <w:rPr>
            <w:sz w:val="24"/>
            <w:color w:val="0000ff"/>
          </w:rPr>
          <w:t xml:space="preserve">2.12</w:t>
        </w:r>
      </w:hyperlink>
      <w:r>
        <w:rPr>
          <w:sz w:val="24"/>
        </w:rPr>
        <w:t xml:space="preserve"> настоящего Порядка;</w:t>
      </w:r>
    </w:p>
    <w:p>
      <w:pPr>
        <w:pStyle w:val="0"/>
        <w:spacing w:before="240" w:lineRule="auto"/>
        <w:ind w:firstLine="540"/>
        <w:jc w:val="both"/>
      </w:pPr>
      <w:r>
        <w:rPr>
          <w:sz w:val="24"/>
        </w:rPr>
        <w:t xml:space="preserve">и) обязательство представить документы, указанные в </w:t>
      </w:r>
      <w:hyperlink w:history="0" w:anchor="P316" w:tooltip="3.15. После получения Получателем субсидии в форме возмещения на приобретение сложного оборудования Получатель субсидии обязан представить Главному распорядителю бюджетных средств документы, подтверждающие отгрузку сложного оборудования.">
        <w:r>
          <w:rPr>
            <w:sz w:val="24"/>
            <w:color w:val="0000ff"/>
          </w:rPr>
          <w:t xml:space="preserve">пункте 3.15</w:t>
        </w:r>
      </w:hyperlink>
      <w:r>
        <w:rPr>
          <w:sz w:val="24"/>
        </w:rPr>
        <w:t xml:space="preserve">, </w:t>
      </w:r>
      <w:hyperlink w:history="0" w:anchor="P323" w:tooltip="4.1. Получатель субсидии представляет в адрес Департамента отчет о достижении значений результата предоставления субсидии, характеристик (дополнительных количественных параметров, которым должен соответствовать результат предоставления субсидии) по форме приложения к настоящему Порядку (далее - Отчет).">
        <w:r>
          <w:rPr>
            <w:sz w:val="24"/>
            <w:color w:val="0000ff"/>
          </w:rPr>
          <w:t xml:space="preserve">4.1</w:t>
        </w:r>
      </w:hyperlink>
      <w:r>
        <w:rPr>
          <w:sz w:val="24"/>
        </w:rPr>
        <w:t xml:space="preserve"> настоящего Порядка;</w:t>
      </w:r>
    </w:p>
    <w:p>
      <w:pPr>
        <w:pStyle w:val="0"/>
        <w:spacing w:before="240" w:lineRule="auto"/>
        <w:ind w:firstLine="540"/>
        <w:jc w:val="both"/>
      </w:pPr>
      <w:r>
        <w:rPr>
          <w:sz w:val="24"/>
        </w:rPr>
        <w:t xml:space="preserve">к) сведения о достижении значений результата предоставления субсидии, характеристик (дополнительных количественных параметров, которым должен соответствовать результат предоставления субсидии), установленных </w:t>
      </w:r>
      <w:hyperlink w:history="0" w:anchor="P310" w:tooltip="3.13. Результатом предоставления субсидии является приобретение (оплата стоимости) Получателем субсидии в течение текущего финансового года оборудования и других материальных и нематериальных ресурсов, предусмотренных подпунктами 1.5.1, 1.5.2 пункта 1.5 настоящего Порядка.">
        <w:r>
          <w:rPr>
            <w:sz w:val="24"/>
            <w:color w:val="0000ff"/>
          </w:rPr>
          <w:t xml:space="preserve">пунктом 3.13</w:t>
        </w:r>
      </w:hyperlink>
      <w:r>
        <w:rPr>
          <w:sz w:val="24"/>
        </w:rPr>
        <w:t xml:space="preserve"> настоящего Порядка.</w:t>
      </w:r>
    </w:p>
    <w:p>
      <w:pPr>
        <w:pStyle w:val="0"/>
        <w:jc w:val="both"/>
      </w:pPr>
      <w:r>
        <w:rPr>
          <w:sz w:val="24"/>
        </w:rPr>
        <w:t xml:space="preserve">(в ред. </w:t>
      </w:r>
      <w:hyperlink w:history="0" r:id="rId108"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2.13.4. К заявке Участник отбора прикладывает документы в соответствии с </w:t>
      </w:r>
      <w:hyperlink w:history="0" w:anchor="P163" w:tooltip="2.8.1. заявку на участие в отборе (далее - заявка), предоставляется посредством государственной информационной системы (на бумажном носителе, преобразованном в электронную форму путем сканирования) или лично с учетом особенностей, предусмотренных подпунктом &quot;в&quot; пункта 2.2 настоящего Порядка;">
        <w:r>
          <w:rPr>
            <w:sz w:val="24"/>
            <w:color w:val="0000ff"/>
          </w:rPr>
          <w:t xml:space="preserve">подпунктами 2.8.1</w:t>
        </w:r>
      </w:hyperlink>
      <w:r>
        <w:rPr>
          <w:sz w:val="24"/>
        </w:rPr>
        <w:t xml:space="preserve"> - </w:t>
      </w:r>
      <w:hyperlink w:history="0" w:anchor="P178" w:tooltip="2.8.14. копии платежных документов, подтверждающих факт оплаты в текущем финансовом году стоимости оборудования и других материальных и нематериальных ресурсов, закупленных на Предприятиях на общую сумму не менее 1 млрд рублей (в том числе НДС).">
        <w:r>
          <w:rPr>
            <w:sz w:val="24"/>
            <w:color w:val="0000ff"/>
          </w:rPr>
          <w:t xml:space="preserve">2.8.14 пункта 2.8</w:t>
        </w:r>
      </w:hyperlink>
      <w:r>
        <w:rPr>
          <w:sz w:val="24"/>
        </w:rPr>
        <w:t xml:space="preserve">, </w:t>
      </w:r>
      <w:hyperlink w:history="0" w:anchor="P179" w:tooltip="2.9. К документам (их электронным копиям), указанным в подпунктах 2.8.1 - 2.8.14 пункта 2.8 настоящего Порядка, предъявляются следующие требования: документы не должны иметь подчисток либо приписок, зачеркнутых слов по тексту,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пунктами 2.9</w:t>
        </w:r>
      </w:hyperlink>
      <w:r>
        <w:rPr>
          <w:sz w:val="24"/>
        </w:rPr>
        <w:t xml:space="preserve">, </w:t>
      </w:r>
      <w:hyperlink w:history="0" w:anchor="P182" w:tooltip="2.10. Документы, указанные в подпунктах 2.8.1 - 2.8.3, в абзаце втором подпункта 2.8.4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8.5 - 2.8.10, в подпункте 2.8.11 (при первичном обращении), в подпункте 2.8.12 (для акционерных обществ), в подпункте 2.8.13 (в случае поставки оборудования и других материальных и нематериальных ресурсов, несоответствующих услови...">
        <w:r>
          <w:rPr>
            <w:sz w:val="24"/>
            <w:color w:val="0000ff"/>
          </w:rPr>
          <w:t xml:space="preserve">2.10</w:t>
        </w:r>
      </w:hyperlink>
      <w:r>
        <w:rPr>
          <w:sz w:val="24"/>
        </w:rPr>
        <w:t xml:space="preserve"> настоящего Порядка.</w:t>
      </w:r>
    </w:p>
    <w:p>
      <w:pPr>
        <w:pStyle w:val="0"/>
        <w:spacing w:before="240" w:lineRule="auto"/>
        <w:ind w:firstLine="540"/>
        <w:jc w:val="both"/>
      </w:pPr>
      <w:r>
        <w:rPr>
          <w:sz w:val="24"/>
        </w:rPr>
        <w:t xml:space="preserve">2.13.5. Количество заявок, которое может быть представлено Участником отбора, не ограничено.</w:t>
      </w:r>
    </w:p>
    <w:bookmarkStart w:id="219" w:name="P219"/>
    <w:bookmarkEnd w:id="219"/>
    <w:p>
      <w:pPr>
        <w:pStyle w:val="0"/>
        <w:spacing w:before="240" w:lineRule="auto"/>
        <w:ind w:firstLine="540"/>
        <w:jc w:val="both"/>
      </w:pPr>
      <w:r>
        <w:rPr>
          <w:sz w:val="24"/>
        </w:rPr>
        <w:t xml:space="preserve">2.13.6. Участник отбора несет ответственность за полноту и достоверность информации и документов, содержащихся в заявке, а также за своевременность их представления в соответствии с действующим законодательством Российской Федерации.</w:t>
      </w:r>
    </w:p>
    <w:bookmarkStart w:id="220" w:name="P220"/>
    <w:bookmarkEnd w:id="220"/>
    <w:p>
      <w:pPr>
        <w:pStyle w:val="0"/>
        <w:spacing w:before="240" w:lineRule="auto"/>
        <w:ind w:firstLine="540"/>
        <w:jc w:val="both"/>
      </w:pPr>
      <w:r>
        <w:rPr>
          <w:sz w:val="24"/>
        </w:rPr>
        <w:t xml:space="preserve">2.13.7. Участник отбора, представивший заявку на участие в отборе, вправе изменить заявку путем отзыва уже поданной и подачи новой заявки в любое время до момента окончания срока подачи заявок, указанного в объявлении о проведении отбора.</w:t>
      </w:r>
    </w:p>
    <w:p>
      <w:pPr>
        <w:pStyle w:val="0"/>
        <w:spacing w:before="240" w:lineRule="auto"/>
        <w:ind w:firstLine="540"/>
        <w:jc w:val="both"/>
      </w:pPr>
      <w:r>
        <w:rPr>
          <w:sz w:val="24"/>
        </w:rPr>
        <w:t xml:space="preserve">Внесение изменений в заявку и прилагаемые к ней документы (в том числе, в их содержание и состав) после регистрации заявки Главным распорядителем бюджетных средств не допускается, за исключением случая, предусмотренного </w:t>
      </w:r>
      <w:hyperlink w:history="0" w:anchor="P223" w:tooltip="2.13.8. Порядок возврата заявки на доработку:">
        <w:r>
          <w:rPr>
            <w:sz w:val="24"/>
            <w:color w:val="0000ff"/>
          </w:rPr>
          <w:t xml:space="preserve">пунктом 2.13.8</w:t>
        </w:r>
      </w:hyperlink>
      <w:r>
        <w:rPr>
          <w:sz w:val="24"/>
        </w:rPr>
        <w:t xml:space="preserve"> настоящего Порядка.</w:t>
      </w:r>
    </w:p>
    <w:p>
      <w:pPr>
        <w:pStyle w:val="0"/>
        <w:spacing w:before="240" w:lineRule="auto"/>
        <w:ind w:firstLine="540"/>
        <w:jc w:val="both"/>
      </w:pPr>
      <w:r>
        <w:rPr>
          <w:sz w:val="24"/>
        </w:rPr>
        <w:t xml:space="preserve">Участник отбора вправе по собственной инициативе отозвать свою заявку в срок не позднее 5 рабочих дней со дня принятия решения о результатах проведения отбора путем подачи Главному распорядителю бюджетных средств соответствующего письменного обращения. В случае отзыва заявки Участнику отбора возвращается заявка и прилагаемые к ней документы. Возврат осуществляется Главным распорядителем бюджетных средств лично (лицу, подписавшему заявку, либо лицу, имеющему право представлять интересы Участника отбора без доверенности, либо при наличии соответствующей доверенности иному лицу). Возврат документов является основанием для прекращения рассмотрения вопроса о предоставлении субсидии, но не препятствует повторной подаче документов в сроки, указанные в объявлениях о проведении отборов.</w:t>
      </w:r>
    </w:p>
    <w:bookmarkStart w:id="223" w:name="P223"/>
    <w:bookmarkEnd w:id="223"/>
    <w:p>
      <w:pPr>
        <w:pStyle w:val="0"/>
        <w:spacing w:before="240" w:lineRule="auto"/>
        <w:ind w:firstLine="540"/>
        <w:jc w:val="both"/>
      </w:pPr>
      <w:r>
        <w:rPr>
          <w:sz w:val="24"/>
        </w:rPr>
        <w:t xml:space="preserve">2.13.8. Порядок возврата заявки на доработку:</w:t>
      </w:r>
    </w:p>
    <w:p>
      <w:pPr>
        <w:pStyle w:val="0"/>
        <w:spacing w:before="240" w:lineRule="auto"/>
        <w:ind w:firstLine="540"/>
        <w:jc w:val="both"/>
      </w:pPr>
      <w:r>
        <w:rPr>
          <w:sz w:val="24"/>
        </w:rPr>
        <w:t xml:space="preserve">Участник отбора в любое время, начиная с даты начала приема заявок на участие в отборе и до принятия решения о результатах проведения отбора, вправе направить Главному распорядителю бюджетных средств уведомление об отзыве заявки в целях ее доработки.</w:t>
      </w:r>
    </w:p>
    <w:p>
      <w:pPr>
        <w:pStyle w:val="0"/>
        <w:spacing w:before="240" w:lineRule="auto"/>
        <w:ind w:firstLine="540"/>
        <w:jc w:val="both"/>
      </w:pPr>
      <w:r>
        <w:rPr>
          <w:sz w:val="24"/>
        </w:rPr>
        <w:t xml:space="preserve">Возврат заявки и документов осуществляется Главным распорядителем бюджетных средств в срок не позднее рабочего дня, следующего за днем получения от Участника отбора соответствующего уведомления об отзыве заявки, и дальнейшее рассмотрение отозванной заявки не осуществляется.</w:t>
      </w:r>
    </w:p>
    <w:p>
      <w:pPr>
        <w:pStyle w:val="0"/>
        <w:spacing w:before="240" w:lineRule="auto"/>
        <w:ind w:firstLine="540"/>
        <w:jc w:val="both"/>
      </w:pPr>
      <w:r>
        <w:rPr>
          <w:sz w:val="24"/>
        </w:rPr>
        <w:t xml:space="preserve">Участник отбора формирует доработанную заявку и направляет на рассмотрение Главному распорядителю бюджетных средств в течение срока, установленного для подачи заявок на участие в отборе, при этом датой представления Участником отбора доработанной заявки считается день ее регистрации после доработки.</w:t>
      </w:r>
    </w:p>
    <w:bookmarkStart w:id="227" w:name="P227"/>
    <w:bookmarkEnd w:id="227"/>
    <w:p>
      <w:pPr>
        <w:pStyle w:val="0"/>
        <w:spacing w:before="240" w:lineRule="auto"/>
        <w:ind w:firstLine="540"/>
        <w:jc w:val="both"/>
      </w:pPr>
      <w:r>
        <w:rPr>
          <w:sz w:val="24"/>
        </w:rPr>
        <w:t xml:space="preserve">2.14. Главный распорядитель бюджетных средств в течение 20 рабочих дней с даты приема заявки в государственной информационной системе или лично с учетом особенностей, предусмотренных </w:t>
      </w:r>
      <w:hyperlink w:history="0" w:anchor="P100" w:tooltip="в)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сайт или почтовый адрес Департамента с использованием оригиналов и (или) копий документов, определенных пунктом 2.8 настоящего По...">
        <w:r>
          <w:rPr>
            <w:sz w:val="24"/>
            <w:color w:val="0000ff"/>
          </w:rPr>
          <w:t xml:space="preserve">подпунктом "в" пункта 2.2</w:t>
        </w:r>
      </w:hyperlink>
      <w:r>
        <w:rPr>
          <w:sz w:val="24"/>
        </w:rPr>
        <w:t xml:space="preserve"> настоящего Порядка, от Участника отбора в целях рассмотрения и оценки заявок:</w:t>
      </w:r>
    </w:p>
    <w:p>
      <w:pPr>
        <w:pStyle w:val="0"/>
        <w:jc w:val="both"/>
      </w:pPr>
      <w:r>
        <w:rPr>
          <w:sz w:val="24"/>
        </w:rPr>
        <w:t xml:space="preserve">(в ред. </w:t>
      </w:r>
      <w:hyperlink w:history="0" r:id="rId109"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а) рассматривает документы на соответствие требованиям настоящего Порядка;</w:t>
      </w:r>
    </w:p>
    <w:bookmarkStart w:id="230" w:name="P230"/>
    <w:bookmarkEnd w:id="230"/>
    <w:p>
      <w:pPr>
        <w:pStyle w:val="0"/>
        <w:spacing w:before="240" w:lineRule="auto"/>
        <w:ind w:firstLine="540"/>
        <w:jc w:val="both"/>
      </w:pPr>
      <w:r>
        <w:rPr>
          <w:sz w:val="24"/>
        </w:rPr>
        <w:t xml:space="preserve">б) принимает решение об отсутствии оснований для отклонения заявки, в отношении которых отсутствуют основания, предусмотренные </w:t>
      </w:r>
      <w:hyperlink w:history="0" w:anchor="P233"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 на финансирование которых достаточно средств (в полном объеме) в пределах лимитов бюджетных обязательств, предусмотренных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пунктом 1.4</w:t>
        </w:r>
      </w:hyperlink>
      <w:r>
        <w:rPr>
          <w:sz w:val="24"/>
        </w:rPr>
        <w:t xml:space="preserve"> настоящего Порядка, с указанием размера субсидии, запрашиваемой Участником отбора;</w:t>
      </w:r>
    </w:p>
    <w:p>
      <w:pPr>
        <w:pStyle w:val="0"/>
        <w:spacing w:before="240" w:lineRule="auto"/>
        <w:ind w:firstLine="540"/>
        <w:jc w:val="both"/>
      </w:pPr>
      <w:r>
        <w:rPr>
          <w:sz w:val="24"/>
        </w:rPr>
        <w:t xml:space="preserve">в) принимает решение об отсутствии оснований для отклонения заявки, в отношении которых отсутствуют основания, предусмотренные </w:t>
      </w:r>
      <w:hyperlink w:history="0" w:anchor="P233"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 на финансирование которых не достаточно средств (в полном объеме или частично) в пределах лимитов бюджетных обязательств, предусмотренных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пунктом 1.4</w:t>
        </w:r>
      </w:hyperlink>
      <w:r>
        <w:rPr>
          <w:sz w:val="24"/>
        </w:rPr>
        <w:t xml:space="preserve"> настоящего Порядка, с указанием размера субсидии, запрашиваемой Участником отбора;</w:t>
      </w:r>
    </w:p>
    <w:bookmarkStart w:id="232" w:name="P232"/>
    <w:bookmarkEnd w:id="232"/>
    <w:p>
      <w:pPr>
        <w:pStyle w:val="0"/>
        <w:spacing w:before="240" w:lineRule="auto"/>
        <w:ind w:firstLine="540"/>
        <w:jc w:val="both"/>
      </w:pPr>
      <w:r>
        <w:rPr>
          <w:sz w:val="24"/>
        </w:rPr>
        <w:t xml:space="preserve">г) принимает решение об отклонении заявки при наличии оснований, предусмотренных </w:t>
      </w:r>
      <w:hyperlink w:history="0" w:anchor="P233"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w:t>
      </w:r>
    </w:p>
    <w:bookmarkStart w:id="233" w:name="P233"/>
    <w:bookmarkEnd w:id="233"/>
    <w:p>
      <w:pPr>
        <w:pStyle w:val="0"/>
        <w:spacing w:before="240" w:lineRule="auto"/>
        <w:ind w:firstLine="540"/>
        <w:jc w:val="both"/>
      </w:pPr>
      <w:r>
        <w:rPr>
          <w:sz w:val="24"/>
        </w:rPr>
        <w:t xml:space="preserve">2.15. Основаниями для отклонения заявки Участника отбора на стадии рассмотрения заявок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33" w:tooltip="2.6. Участник отбора должен соответствовать следующим требованиям:">
        <w:r>
          <w:rPr>
            <w:sz w:val="24"/>
            <w:color w:val="0000ff"/>
          </w:rPr>
          <w:t xml:space="preserve">пунктом 2.6</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и в соответствии с </w:t>
      </w:r>
      <w:hyperlink w:history="0" w:anchor="P182" w:tooltip="2.10. Документы, указанные в подпунктах 2.8.1 - 2.8.3, в абзаце втором подпункта 2.8.4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8.5 - 2.8.10, в подпункте 2.8.11 (при первичном обращении), в подпункте 2.8.12 (для акционерных обществ), в подпункте 2.8.13 (в случае поставки оборудования и других материальных и нематериальных ресурсов, несоответствующих услови...">
        <w:r>
          <w:rPr>
            <w:sz w:val="24"/>
            <w:color w:val="0000ff"/>
          </w:rPr>
          <w:t xml:space="preserve">пунктом 2.10</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заявки и документов, обязательных для представления в соответствии с </w:t>
      </w:r>
      <w:hyperlink w:history="0" w:anchor="P182" w:tooltip="2.10. Документы, указанные в подпунктах 2.8.1 - 2.8.3, в абзаце втором подпункта 2.8.4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8.5 - 2.8.10, в подпункте 2.8.11 (при первичном обращении), в подпункте 2.8.12 (для акционерных обществ), в подпункте 2.8.13 (в случае поставки оборудования и других материальных и нематериальных ресурсов, несоответствующих услови...">
        <w:r>
          <w:rPr>
            <w:sz w:val="24"/>
            <w:color w:val="0000ff"/>
          </w:rPr>
          <w:t xml:space="preserve">пунктом 2.10</w:t>
        </w:r>
      </w:hyperlink>
      <w:r>
        <w:rPr>
          <w:sz w:val="24"/>
        </w:rPr>
        <w:t xml:space="preserve"> настоящего Порядка, требованиям, установленным в объявлении о проведении отбора и </w:t>
      </w:r>
      <w:hyperlink w:history="0" w:anchor="P179" w:tooltip="2.9. К документам (их электронным копиям), указанным в подпунктах 2.8.1 - 2.8.14 пункта 2.8 настоящего Порядка, предъявляются следующие требования: документы не должны иметь подчисток либо приписок, зачеркнутых слов по тексту,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history="0" w:anchor="P133" w:tooltip="2.6. Участник отбора должен соответствовать следующим требованиям:">
        <w:r>
          <w:rPr>
            <w:sz w:val="24"/>
            <w:color w:val="0000ff"/>
          </w:rPr>
          <w:t xml:space="preserve">пунктом 2.6</w:t>
        </w:r>
      </w:hyperlink>
      <w:r>
        <w:rPr>
          <w:sz w:val="24"/>
        </w:rPr>
        <w:t xml:space="preserve"> настоящего Порядка, в том числе информации о месте нахождения и адресе юридического лица. Под недостоверной информацией понимается наличие в содержании представленных документов сведений, не соответствующих действительности;</w:t>
      </w:r>
    </w:p>
    <w:p>
      <w:pPr>
        <w:pStyle w:val="0"/>
        <w:spacing w:before="240" w:lineRule="auto"/>
        <w:ind w:firstLine="540"/>
        <w:jc w:val="both"/>
      </w:pPr>
      <w:r>
        <w:rPr>
          <w:sz w:val="24"/>
        </w:rPr>
        <w:t xml:space="preserve">д)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е) подача Участником отбора заявки до даты и (или) времени, определенных для подачи заявок;</w:t>
      </w:r>
    </w:p>
    <w:p>
      <w:pPr>
        <w:pStyle w:val="0"/>
        <w:spacing w:before="240" w:lineRule="auto"/>
        <w:ind w:firstLine="540"/>
        <w:jc w:val="both"/>
      </w:pPr>
      <w:r>
        <w:rPr>
          <w:sz w:val="24"/>
        </w:rPr>
        <w:t xml:space="preserve">ж) несоблюдение Участниками отбора условий, установленных </w:t>
      </w:r>
      <w:hyperlink w:history="0" w:anchor="P295" w:tooltip="б) соответствия расходов, заявленных Участником отбора к возмещению, условиям, предусмотренным пунктами 3.9 - 3.12 настоящего Порядка;">
        <w:r>
          <w:rPr>
            <w:sz w:val="24"/>
            <w:color w:val="0000ff"/>
          </w:rPr>
          <w:t xml:space="preserve">подпунктами "б"</w:t>
        </w:r>
      </w:hyperlink>
      <w:r>
        <w:rPr>
          <w:sz w:val="24"/>
        </w:rPr>
        <w:t xml:space="preserve">, </w:t>
      </w:r>
      <w:hyperlink w:history="0" w:anchor="P297" w:tooltip="г) предоставления Получателем субсидии согласия на осуществление Главным распорядителем бюджетных средств, предоставившим субсидию, условий и порядка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ок в соответствии со статьями 268.1 и 269.2 Бюджетного кодекса Российской Федерации;">
        <w:r>
          <w:rPr>
            <w:sz w:val="24"/>
            <w:color w:val="0000ff"/>
          </w:rPr>
          <w:t xml:space="preserve">"г" пункта 3.8</w:t>
        </w:r>
      </w:hyperlink>
      <w:r>
        <w:rPr>
          <w:sz w:val="24"/>
        </w:rPr>
        <w:t xml:space="preserve"> настоящего Порядка.</w:t>
      </w:r>
    </w:p>
    <w:bookmarkStart w:id="241" w:name="P241"/>
    <w:bookmarkEnd w:id="241"/>
    <w:p>
      <w:pPr>
        <w:pStyle w:val="0"/>
        <w:spacing w:before="240" w:lineRule="auto"/>
        <w:ind w:firstLine="540"/>
        <w:jc w:val="both"/>
      </w:pPr>
      <w:r>
        <w:rPr>
          <w:sz w:val="24"/>
        </w:rPr>
        <w:t xml:space="preserve">2.16. Решения Главного распорядителя бюджетных средств, предусмотренные </w:t>
      </w:r>
      <w:hyperlink w:history="0" w:anchor="P230" w:tooltip="б) принимает решение об отсутствии оснований для отклонения заявки, в отношении которых отсутствуют основания, предусмотренные пунктом 2.15 настоящего Порядка, на финансирование которых достаточно средств (в полном объеме) в пределах лимитов бюджетных обязательств, предусмотренных пунктом 1.4 настоящего Порядка, с указанием размера субсидии, запрашиваемой Участником отбора;">
        <w:r>
          <w:rPr>
            <w:sz w:val="24"/>
            <w:color w:val="0000ff"/>
          </w:rPr>
          <w:t xml:space="preserve">подпунктами "б"</w:t>
        </w:r>
      </w:hyperlink>
      <w:r>
        <w:rPr>
          <w:sz w:val="24"/>
        </w:rPr>
        <w:t xml:space="preserve"> - </w:t>
      </w:r>
      <w:hyperlink w:history="0" w:anchor="P232" w:tooltip="г) принимает решение об отклонении заявки при наличии оснований, предусмотренных пунктом 2.15 настоящего Порядка.">
        <w:r>
          <w:rPr>
            <w:sz w:val="24"/>
            <w:color w:val="0000ff"/>
          </w:rPr>
          <w:t xml:space="preserve">"г" пункта 2.14</w:t>
        </w:r>
      </w:hyperlink>
      <w:r>
        <w:rPr>
          <w:sz w:val="24"/>
        </w:rPr>
        <w:t xml:space="preserve"> настоящего Порядка фиксируются Протоколом подведения итогов отбора, который размещается Главным распорядителем бюджетных средств в государственной информационной системе (с размещением указателя страницы государственной информационной системы на едином портале) не позднее 14 календарных дней со дня, следующего за днем определения победителя отбора, и содержит следующие сведения:</w:t>
      </w:r>
    </w:p>
    <w:p>
      <w:pPr>
        <w:pStyle w:val="0"/>
        <w:jc w:val="both"/>
      </w:pPr>
      <w:r>
        <w:rPr>
          <w:sz w:val="24"/>
        </w:rPr>
        <w:t xml:space="preserve">(в ред. постановлений Правительства Тюменской области от 27.12.2024 </w:t>
      </w:r>
      <w:hyperlink w:history="0" r:id="rId110"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N 1076-п</w:t>
        </w:r>
      </w:hyperlink>
      <w:r>
        <w:rPr>
          <w:sz w:val="24"/>
        </w:rPr>
        <w:t xml:space="preserve">, от 04.08.2025 </w:t>
      </w:r>
      <w:hyperlink w:history="0" r:id="rId111"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N 492-п</w:t>
        </w:r>
      </w:hyperlink>
      <w:r>
        <w:rPr>
          <w:sz w:val="24"/>
        </w:rPr>
        <w:t xml:space="preserve">)</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наименование Участников отбора, заявки которых были отклонены, с указанием причин их отклонения и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 наименование Участников отбора, в отношении которых отсутствуют основания для отклонения их заявок, на финансирование которых достаточно средств (в полном объеме) в пределах лимитов бюджетных обязательств, предусмотренных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пунктом 1.4</w:t>
        </w:r>
      </w:hyperlink>
      <w:r>
        <w:rPr>
          <w:sz w:val="24"/>
        </w:rPr>
        <w:t xml:space="preserve"> настоящего Порядка, с указанием размера субсидии, запрашиваемой Участником отбора;</w:t>
      </w:r>
    </w:p>
    <w:p>
      <w:pPr>
        <w:pStyle w:val="0"/>
        <w:spacing w:before="240" w:lineRule="auto"/>
        <w:ind w:firstLine="540"/>
        <w:jc w:val="both"/>
      </w:pPr>
      <w:r>
        <w:rPr>
          <w:sz w:val="24"/>
        </w:rPr>
        <w:t xml:space="preserve">- наименование Участников отбора, в отношении которых отсутствуют основания для отклонения их заявок, на финансирование которых не достаточно средств (в полном объеме или частично) в пределах лимитов бюджетных обязательств, предусмотренных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пунктом 1.4</w:t>
        </w:r>
      </w:hyperlink>
      <w:r>
        <w:rPr>
          <w:sz w:val="24"/>
        </w:rPr>
        <w:t xml:space="preserve"> настоящего Порядка, с указанием размера субсидии, запрашиваемой Участником отбора.</w:t>
      </w:r>
    </w:p>
    <w:p>
      <w:pPr>
        <w:pStyle w:val="0"/>
        <w:spacing w:before="240" w:lineRule="auto"/>
        <w:ind w:firstLine="540"/>
        <w:jc w:val="both"/>
      </w:pPr>
      <w:r>
        <w:rPr>
          <w:sz w:val="24"/>
        </w:rPr>
        <w:t xml:space="preserve">Днем определения победителя (победителей) отбора считается день формирования Протокола подведения итогов отбора.</w:t>
      </w:r>
    </w:p>
    <w:p>
      <w:pPr>
        <w:pStyle w:val="0"/>
        <w:jc w:val="both"/>
      </w:pPr>
      <w:r>
        <w:rPr>
          <w:sz w:val="24"/>
        </w:rPr>
        <w:t xml:space="preserve">(абзац введен </w:t>
      </w:r>
      <w:hyperlink w:history="0" r:id="rId112"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постановлением</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При проведении отбора в государственной информационной системе Протокол подведения итогов отбора оформляется Главным распорядителем бюджетных средств и подписывается руководителем Главного распорядителя бюджетных средств или уполномоченным им лицом.</w:t>
      </w:r>
    </w:p>
    <w:p>
      <w:pPr>
        <w:pStyle w:val="0"/>
        <w:jc w:val="both"/>
      </w:pPr>
      <w:r>
        <w:rPr>
          <w:sz w:val="24"/>
        </w:rPr>
        <w:t xml:space="preserve">(абзац введен </w:t>
      </w:r>
      <w:hyperlink w:history="0" r:id="rId113"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постановлением</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Размещение Протокола подведения итогов отбора на едином портале осуществляется не позднее 1-го рабочего дня, следующего за днем его подписания.</w:t>
      </w:r>
    </w:p>
    <w:p>
      <w:pPr>
        <w:pStyle w:val="0"/>
        <w:jc w:val="both"/>
      </w:pPr>
      <w:r>
        <w:rPr>
          <w:sz w:val="24"/>
        </w:rPr>
        <w:t xml:space="preserve">(абзац введен </w:t>
      </w:r>
      <w:hyperlink w:history="0" r:id="rId114"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постановлением</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Победитель (победители) отбора признается получателем субсидии (далее - Получатель субсидии).</w:t>
      </w:r>
    </w:p>
    <w:p>
      <w:pPr>
        <w:pStyle w:val="0"/>
        <w:jc w:val="both"/>
      </w:pPr>
      <w:r>
        <w:rPr>
          <w:sz w:val="24"/>
        </w:rPr>
        <w:t xml:space="preserve">(абзац введен </w:t>
      </w:r>
      <w:hyperlink w:history="0" r:id="rId115"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постановлением</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2.17. Главный распорядитель бюджетных средств в течение 2 рабочих дней с даты оформления Протокола подведения итогов отбора уведомляет Участников отбора о результатах проведения отбора путем направления уведомления на электронную почту Участника отбора, указанную в заявке.</w:t>
      </w:r>
    </w:p>
    <w:p>
      <w:pPr>
        <w:pStyle w:val="0"/>
        <w:spacing w:before="240" w:lineRule="auto"/>
        <w:ind w:firstLine="540"/>
        <w:jc w:val="both"/>
      </w:pPr>
      <w:r>
        <w:rPr>
          <w:sz w:val="24"/>
        </w:rPr>
        <w:t xml:space="preserve">2.18. Рассмотрение поступивших заявок осуществляется исходя из очередности поступления заявок, определяемой датой и временем поступления заявок. В случае поступления заявок от двух и более Участников отбора, при условии отсутствия оснований для отклонения заявки Участника отбора, установленных </w:t>
      </w:r>
      <w:hyperlink w:history="0" w:anchor="P233"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 решение о предоставлении субсидии принимается Главным распорядителем бюджетных средств в порядке очередности поступления и регистрации заявок.</w:t>
      </w:r>
    </w:p>
    <w:p>
      <w:pPr>
        <w:pStyle w:val="0"/>
        <w:jc w:val="both"/>
      </w:pPr>
      <w:r>
        <w:rPr>
          <w:sz w:val="24"/>
        </w:rPr>
        <w:t xml:space="preserve">(в ред. </w:t>
      </w:r>
      <w:hyperlink w:history="0" r:id="rId116"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В случае, если по результатам рассмотрения заявок Главным распорядителем бюджетных средств признана соответствующей требованиям, установленным в объявлении о проведении отбора и настоящим Порядком, только одна заявка, Главный распорядитель бюджетных средств принимает решение о предоставлении субсидии Участнику отбора, подавшему такую заявку.</w:t>
      </w:r>
    </w:p>
    <w:p>
      <w:pPr>
        <w:pStyle w:val="0"/>
        <w:spacing w:before="240" w:lineRule="auto"/>
        <w:ind w:firstLine="540"/>
        <w:jc w:val="both"/>
      </w:pPr>
      <w:r>
        <w:rPr>
          <w:sz w:val="24"/>
        </w:rPr>
        <w:t xml:space="preserve">В случае, если по окончании срока подачи заявок на участие в отборе не подано ни одной заявки, Главный распорядитель бюджетных средств в срок не позднее 2 рабочих дней со дня окончании срока подачи заявок на участие в отборе размещает в государственной информационной системе информацию о признании отбора несостоявшимся.</w:t>
      </w:r>
    </w:p>
    <w:p>
      <w:pPr>
        <w:pStyle w:val="0"/>
        <w:jc w:val="both"/>
      </w:pPr>
      <w:r>
        <w:rPr>
          <w:sz w:val="24"/>
        </w:rPr>
        <w:t xml:space="preserve">(в ред. </w:t>
      </w:r>
      <w:hyperlink w:history="0" r:id="rId117"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Отмена отбора осуществляется в случае уменьшения Главному распорядителю бюджетных средств ранее доведенных лимитов бюджетных обязательств, указанных в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пункте 1.4</w:t>
        </w:r>
      </w:hyperlink>
      <w:r>
        <w:rPr>
          <w:sz w:val="24"/>
        </w:rPr>
        <w:t xml:space="preserve"> настоящего Порядка.</w:t>
      </w:r>
    </w:p>
    <w:p>
      <w:pPr>
        <w:pStyle w:val="0"/>
        <w:spacing w:before="240" w:lineRule="auto"/>
        <w:ind w:firstLine="540"/>
        <w:jc w:val="both"/>
      </w:pPr>
      <w:r>
        <w:rPr>
          <w:sz w:val="24"/>
        </w:rPr>
        <w:t xml:space="preserve">Информация об отмене отбора размещается Главным распорядителем бюджетных средств в государственной информационной системе, а также на едином портале, не позднее чем за 1 рабочий день до окончания срока приема заявок.</w:t>
      </w:r>
    </w:p>
    <w:p>
      <w:pPr>
        <w:pStyle w:val="0"/>
        <w:jc w:val="both"/>
      </w:pPr>
      <w:r>
        <w:rPr>
          <w:sz w:val="24"/>
        </w:rPr>
        <w:t xml:space="preserve">(в ред. постановлений Правительства Тюменской области от 27.12.2024 </w:t>
      </w:r>
      <w:hyperlink w:history="0" r:id="rId118"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N 1076-п</w:t>
        </w:r>
      </w:hyperlink>
      <w:r>
        <w:rPr>
          <w:sz w:val="24"/>
        </w:rPr>
        <w:t xml:space="preserve">, от 04.08.2025 </w:t>
      </w:r>
      <w:hyperlink w:history="0" r:id="rId119"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N 492-п</w:t>
        </w:r>
      </w:hyperlink>
      <w:r>
        <w:rPr>
          <w:sz w:val="24"/>
        </w:rPr>
        <w:t xml:space="preserve">)</w:t>
      </w:r>
    </w:p>
    <w:p>
      <w:pPr>
        <w:pStyle w:val="0"/>
        <w:jc w:val="both"/>
      </w:pPr>
      <w:r>
        <w:rPr>
          <w:sz w:val="24"/>
        </w:rPr>
      </w:r>
    </w:p>
    <w:p>
      <w:pPr>
        <w:pStyle w:val="2"/>
        <w:outlineLvl w:val="1"/>
        <w:jc w:val="center"/>
      </w:pPr>
      <w:r>
        <w:rPr>
          <w:sz w:val="24"/>
        </w:rPr>
        <w:t xml:space="preserve">III. Условия и порядок предоставления субсидий</w:t>
      </w:r>
    </w:p>
    <w:p>
      <w:pPr>
        <w:pStyle w:val="0"/>
        <w:jc w:val="both"/>
      </w:pPr>
      <w:r>
        <w:rPr>
          <w:sz w:val="24"/>
        </w:rPr>
      </w:r>
    </w:p>
    <w:p>
      <w:pPr>
        <w:pStyle w:val="0"/>
        <w:ind w:firstLine="540"/>
        <w:jc w:val="both"/>
      </w:pPr>
      <w:r>
        <w:rPr>
          <w:sz w:val="24"/>
        </w:rPr>
        <w:t xml:space="preserve">3.1. Главный распорядитель бюджетных средств в течение 10 рабочих дней с даты издания Протокола подведения итогов отбора, указанного в </w:t>
      </w:r>
      <w:hyperlink w:history="0" w:anchor="P241" w:tooltip="2.16. Решения Главного распорядителя бюджетных средств, предусмотренные подпунктами &quot;б&quot; - &quot;г&quot; пункта 2.14 настоящего Порядка фиксируются Протоколом подведения итогов отбора, который размещается Главным распорядителем бюджетных средств в государственной информационной системе (с размещением указателя страницы государственной информационной системы на едином портале) не позднее 14 календарных дней со дня, следующего за днем определения победителя отбора, и содержит следующие сведения:">
        <w:r>
          <w:rPr>
            <w:sz w:val="24"/>
            <w:color w:val="0000ff"/>
          </w:rPr>
          <w:t xml:space="preserve">пункте 2.16</w:t>
        </w:r>
      </w:hyperlink>
      <w:r>
        <w:rPr>
          <w:sz w:val="24"/>
        </w:rPr>
        <w:t xml:space="preserve"> настоящего Порядка, принимает решение в форме приказа:</w:t>
      </w:r>
    </w:p>
    <w:bookmarkStart w:id="269" w:name="P269"/>
    <w:bookmarkEnd w:id="269"/>
    <w:p>
      <w:pPr>
        <w:pStyle w:val="0"/>
        <w:spacing w:before="240" w:lineRule="auto"/>
        <w:ind w:firstLine="540"/>
        <w:jc w:val="both"/>
      </w:pPr>
      <w:r>
        <w:rPr>
          <w:sz w:val="24"/>
        </w:rPr>
        <w:t xml:space="preserve">а) о предоставлении субсидии и о размере предоставляемой субсидий в пределах лимитов бюджетных обязательств, указанных в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пункте 1.4</w:t>
        </w:r>
      </w:hyperlink>
      <w:r>
        <w:rPr>
          <w:sz w:val="24"/>
        </w:rPr>
        <w:t xml:space="preserve"> настоящего Порядка, в случае отсутствия оснований для отказа в предоставлении субсидии, предусмотренных </w:t>
      </w:r>
      <w:hyperlink w:history="0" w:anchor="P272" w:tooltip="3.2. Основаниями для отказа в предоставлении субсидии являются:">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б) об отказе в предоставлении субсидии при наличии оснований, предусмотренных </w:t>
      </w:r>
      <w:hyperlink w:history="0" w:anchor="P272" w:tooltip="3.2. Основаниями для отказа в предоставлении субсидии являются:">
        <w:r>
          <w:rPr>
            <w:sz w:val="24"/>
            <w:color w:val="0000ff"/>
          </w:rPr>
          <w:t xml:space="preserve">пунктом 3.2</w:t>
        </w:r>
      </w:hyperlink>
      <w:r>
        <w:rPr>
          <w:sz w:val="24"/>
        </w:rPr>
        <w:t xml:space="preserve"> настоящего Порядка. Участники отбора, заявки которых были отклонены по основаниям, определенным </w:t>
      </w:r>
      <w:hyperlink w:history="0" w:anchor="P233"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 не включаются в Приказ об отказе в предоставлении субсидии.</w:t>
      </w:r>
    </w:p>
    <w:p>
      <w:pPr>
        <w:pStyle w:val="0"/>
        <w:jc w:val="both"/>
      </w:pPr>
      <w:r>
        <w:rPr>
          <w:sz w:val="24"/>
        </w:rPr>
        <w:t xml:space="preserve">(в ред. </w:t>
      </w:r>
      <w:hyperlink w:history="0" r:id="rId120"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bookmarkStart w:id="272" w:name="P272"/>
    <w:bookmarkEnd w:id="272"/>
    <w:p>
      <w:pPr>
        <w:pStyle w:val="0"/>
        <w:spacing w:before="240" w:lineRule="auto"/>
        <w:ind w:firstLine="540"/>
        <w:jc w:val="both"/>
      </w:pPr>
      <w:r>
        <w:rPr>
          <w:sz w:val="24"/>
        </w:rPr>
        <w:t xml:space="preserve">3.2.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Участником отбора заявки и документов, обязательных для представления в соответствии с </w:t>
      </w:r>
      <w:hyperlink w:history="0" w:anchor="P182" w:tooltip="2.10. Документы, указанные в подпунктах 2.8.1 - 2.8.3, в абзаце втором подпункта 2.8.4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8.5 - 2.8.10, в подпункте 2.8.11 (при первичном обращении), в подпункте 2.8.12 (для акционерных обществ), в подпункте 2.8.13 (в случае поставки оборудования и других материальных и нематериальных ресурсов, несоответствующих услови...">
        <w:r>
          <w:rPr>
            <w:sz w:val="24"/>
            <w:color w:val="0000ff"/>
          </w:rPr>
          <w:t xml:space="preserve">пунктом 2.10</w:t>
        </w:r>
      </w:hyperlink>
      <w:r>
        <w:rPr>
          <w:sz w:val="24"/>
        </w:rPr>
        <w:t xml:space="preserve"> настоящего Порядка, требованиям, установленным в объявлении о проведении отбора и </w:t>
      </w:r>
      <w:hyperlink w:history="0" w:anchor="P179" w:tooltip="2.9. К документам (их электронным копиям), указанным в подпунктах 2.8.1 - 2.8.14 пункта 2.8 настоящего Порядка, предъявляются следующие требования: документы не должны иметь подчисток либо приписок, зачеркнутых слов по тексту,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обязательных для представления в соответствии с </w:t>
      </w:r>
      <w:hyperlink w:history="0" w:anchor="P182" w:tooltip="2.10. Документы, указанные в подпунктах 2.8.1 - 2.8.3, в абзаце втором подпункта 2.8.4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8.5 - 2.8.10, в подпункте 2.8.11 (при первичном обращении), в подпункте 2.8.12 (для акционерных обществ), в подпункте 2.8.13 (в случае поставки оборудования и других материальных и нематериальных ресурсов, несоответствующих услови...">
        <w:r>
          <w:rPr>
            <w:sz w:val="24"/>
            <w:color w:val="0000ff"/>
          </w:rPr>
          <w:t xml:space="preserve">пунктом 2.10</w:t>
        </w:r>
      </w:hyperlink>
      <w:r>
        <w:rPr>
          <w:sz w:val="24"/>
        </w:rPr>
        <w:t xml:space="preserve"> настоящего Порядка;</w:t>
      </w:r>
    </w:p>
    <w:p>
      <w:pPr>
        <w:pStyle w:val="0"/>
        <w:spacing w:before="240" w:lineRule="auto"/>
        <w:ind w:firstLine="540"/>
        <w:jc w:val="both"/>
      </w:pPr>
      <w:r>
        <w:rPr>
          <w:sz w:val="24"/>
        </w:rPr>
        <w:t xml:space="preserve">в) установление факта недостоверности представленной Получателем субсидии информации. Под недостоверной информацией понимается наличие в заявке и (или) документах сведений, не соответствующих действительности;</w:t>
      </w:r>
    </w:p>
    <w:p>
      <w:pPr>
        <w:pStyle w:val="0"/>
        <w:jc w:val="both"/>
      </w:pPr>
      <w:r>
        <w:rPr>
          <w:sz w:val="24"/>
        </w:rPr>
        <w:t xml:space="preserve">(в ред. </w:t>
      </w:r>
      <w:hyperlink w:history="0" r:id="rId121"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г) отсутствие лимитов бюджетных обязательств, предусмотренных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3.3. Главный распорядитель бюджетных средств в течение 2 рабочих дней с даты издания Приказа о предоставлении субсидии или Приказа об отказе в предоставлении субсидии уведомляет Участников отбора о принятом решении путем направления уведомления на электронную почту Участника отбора, указанную в заявке (за исключением Участников отбора, заявки которых были отклонены по основаниям, определенным </w:t>
      </w:r>
      <w:hyperlink w:history="0" w:anchor="P233"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w:t>
      </w:r>
    </w:p>
    <w:p>
      <w:pPr>
        <w:pStyle w:val="0"/>
        <w:jc w:val="both"/>
      </w:pPr>
      <w:r>
        <w:rPr>
          <w:sz w:val="24"/>
        </w:rPr>
        <w:t xml:space="preserve">(в ред. </w:t>
      </w:r>
      <w:hyperlink w:history="0" r:id="rId122"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3.4. Предоставление субсидий Получателям субсидии производится в пределах лимитов бюджетных обязательств, предусмотренных на текущий финансовый год на реализацию соответствующего мероприятия государственной </w:t>
      </w:r>
      <w:hyperlink w:history="0" r:id="rId123"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с учетом очередности поступления заявок на участие в отборе.</w:t>
      </w:r>
    </w:p>
    <w:p>
      <w:pPr>
        <w:pStyle w:val="0"/>
        <w:spacing w:before="240" w:lineRule="auto"/>
        <w:ind w:firstLine="540"/>
        <w:jc w:val="both"/>
      </w:pPr>
      <w:r>
        <w:rPr>
          <w:sz w:val="24"/>
        </w:rPr>
        <w:t xml:space="preserve">В случае недостаточности лимитов бюджетных обязательств, предусмотренных в сводной бюджетной росписи для финансирования субсидии в полном объеме, ее финансирование производится в пределах остатка лимитов бюджетных обязательств.</w:t>
      </w:r>
    </w:p>
    <w:bookmarkStart w:id="282" w:name="P282"/>
    <w:bookmarkEnd w:id="282"/>
    <w:p>
      <w:pPr>
        <w:pStyle w:val="0"/>
        <w:spacing w:before="240" w:lineRule="auto"/>
        <w:ind w:firstLine="540"/>
        <w:jc w:val="both"/>
      </w:pPr>
      <w:r>
        <w:rPr>
          <w:sz w:val="24"/>
        </w:rPr>
        <w:t xml:space="preserve">3.5. Распределение субсидии производится исходя из очередности поступления заявок Получателей субсидии, на финансирование которых достаточно средств (в полном объеме) в пределах лимитов бюджетных обязательств, предусмотренных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пунктом 1.4</w:t>
        </w:r>
      </w:hyperlink>
      <w:r>
        <w:rPr>
          <w:sz w:val="24"/>
        </w:rPr>
        <w:t xml:space="preserve"> настоящего Порядка, в дальнейшем, исходя из очередности поступления заявок Получателей субсидии, на финансирование которых не достаточно средств (в полном объеме или частично) в пределах лимитов бюджетных обязательств, предусмотренных </w:t>
      </w:r>
      <w:hyperlink w:history="0" w:anchor="P59" w:tooltip="1.4. Субсидии предоставляются в пределах доведенных лимитов бюджетных обязательств, предусмотренных в областном бюджете на соответствующий финансовый год и плановый период, в рамках мероприятий государственной программы Тюменской области &quot;Развитие промышленности и инвестиционной деятельности&quot;.">
        <w:r>
          <w:rPr>
            <w:sz w:val="24"/>
            <w:color w:val="0000ff"/>
          </w:rPr>
          <w:t xml:space="preserve">пунктом 1.4</w:t>
        </w:r>
      </w:hyperlink>
      <w:r>
        <w:rPr>
          <w:sz w:val="24"/>
        </w:rPr>
        <w:t xml:space="preserve"> настоящего Порядка.</w:t>
      </w:r>
    </w:p>
    <w:bookmarkStart w:id="283" w:name="P283"/>
    <w:bookmarkEnd w:id="283"/>
    <w:p>
      <w:pPr>
        <w:pStyle w:val="0"/>
        <w:spacing w:before="240" w:lineRule="auto"/>
        <w:ind w:firstLine="540"/>
        <w:jc w:val="both"/>
      </w:pPr>
      <w:r>
        <w:rPr>
          <w:sz w:val="24"/>
        </w:rPr>
        <w:t xml:space="preserve">3.6. Расчет субсидии Получателю субсидии по возмещению части стоимости заказанного и оплаченного оборудования, других материальных и нематериальных ресурсов, а также информационно-коммуникационных технологий, произведенных на Предприятиях, производится по формуле:</w:t>
      </w:r>
    </w:p>
    <w:p>
      <w:pPr>
        <w:pStyle w:val="0"/>
        <w:jc w:val="both"/>
      </w:pPr>
      <w:r>
        <w:rPr>
          <w:sz w:val="24"/>
        </w:rPr>
      </w:r>
    </w:p>
    <w:p>
      <w:pPr>
        <w:pStyle w:val="0"/>
        <w:ind w:firstLine="540"/>
        <w:jc w:val="both"/>
      </w:pPr>
      <w:r>
        <w:rPr>
          <w:position w:val="-6"/>
        </w:rPr>
        <w:drawing>
          <wp:inline distT="0" distB="0" distL="0" distR="0">
            <wp:extent cx="37490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374904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СВ - сумма возмещения стоимости заказанного и оплаченного оборудования и других материальных и нематериальных ресурсов, руб.;</w:t>
      </w:r>
    </w:p>
    <w:p>
      <w:pPr>
        <w:pStyle w:val="0"/>
        <w:spacing w:before="240" w:lineRule="auto"/>
        <w:ind w:firstLine="540"/>
        <w:jc w:val="both"/>
      </w:pPr>
      <w:r>
        <w:rPr>
          <w:sz w:val="24"/>
        </w:rPr>
        <w:t xml:space="preserve">СО - стоимость заказанного и оплаченного оборудования и других материальных и нематериальных ресурсов, руб.;</w:t>
      </w:r>
    </w:p>
    <w:p>
      <w:pPr>
        <w:pStyle w:val="0"/>
        <w:spacing w:before="240" w:lineRule="auto"/>
        <w:ind w:firstLine="540"/>
        <w:jc w:val="both"/>
      </w:pPr>
      <w:r>
        <w:rPr>
          <w:sz w:val="24"/>
        </w:rPr>
        <w:t xml:space="preserve">НДС - налог на добавленную стоимость, руб.;</w:t>
      </w:r>
    </w:p>
    <w:p>
      <w:pPr>
        <w:pStyle w:val="0"/>
        <w:spacing w:before="240" w:lineRule="auto"/>
        <w:ind w:firstLine="540"/>
        <w:jc w:val="both"/>
      </w:pPr>
      <w:r>
        <w:rPr>
          <w:sz w:val="24"/>
        </w:rPr>
        <w:t xml:space="preserve">РТ - транспортные расходы, руб.;</w:t>
      </w:r>
    </w:p>
    <w:p>
      <w:pPr>
        <w:pStyle w:val="0"/>
        <w:spacing w:before="240" w:lineRule="auto"/>
        <w:ind w:firstLine="540"/>
        <w:jc w:val="both"/>
      </w:pPr>
      <w:r>
        <w:rPr>
          <w:sz w:val="24"/>
        </w:rPr>
        <w:t xml:space="preserve">РОС - расходы на охрану и страхование груза, руб.</w:t>
      </w:r>
    </w:p>
    <w:bookmarkStart w:id="292" w:name="P292"/>
    <w:bookmarkEnd w:id="292"/>
    <w:p>
      <w:pPr>
        <w:pStyle w:val="0"/>
        <w:spacing w:before="240" w:lineRule="auto"/>
        <w:ind w:firstLine="540"/>
        <w:jc w:val="both"/>
      </w:pPr>
      <w:r>
        <w:rPr>
          <w:sz w:val="24"/>
        </w:rPr>
        <w:t xml:space="preserve">3.7. Возмещение из областного бюджета части стоимости заказанного и оплаченного оборудования, других материальных и нематериальных ресурсов, информационно-коммуникационных технологий, произведенных Предприятиями, осуществляется в размере пяти процентов стоимости (без НДС) заказанного и оплаченного оборудования, других материальных и нематериальных ресурсов, а также информационно-коммуникационных технологий, произведенных Предприятиями.</w:t>
      </w:r>
    </w:p>
    <w:bookmarkStart w:id="293" w:name="P293"/>
    <w:bookmarkEnd w:id="293"/>
    <w:p>
      <w:pPr>
        <w:pStyle w:val="0"/>
        <w:spacing w:before="240" w:lineRule="auto"/>
        <w:ind w:firstLine="540"/>
        <w:jc w:val="both"/>
      </w:pPr>
      <w:r>
        <w:rPr>
          <w:sz w:val="24"/>
        </w:rPr>
        <w:t xml:space="preserve">3.8. Возмещение части стоимости заказанного и оплаченного оборудования и других материальных и нематериальных ресурсов осуществляется при условии:</w:t>
      </w:r>
    </w:p>
    <w:p>
      <w:pPr>
        <w:pStyle w:val="0"/>
        <w:spacing w:before="240" w:lineRule="auto"/>
        <w:ind w:firstLine="540"/>
        <w:jc w:val="both"/>
      </w:pPr>
      <w:r>
        <w:rPr>
          <w:sz w:val="24"/>
        </w:rPr>
        <w:t xml:space="preserve">а) достоверности представленной Участником отбора (Получателем субсидии) информации в соответствии с действующим законодательством Российской Федерации;</w:t>
      </w:r>
    </w:p>
    <w:bookmarkStart w:id="295" w:name="P295"/>
    <w:bookmarkEnd w:id="295"/>
    <w:p>
      <w:pPr>
        <w:pStyle w:val="0"/>
        <w:spacing w:before="240" w:lineRule="auto"/>
        <w:ind w:firstLine="540"/>
        <w:jc w:val="both"/>
      </w:pPr>
      <w:r>
        <w:rPr>
          <w:sz w:val="24"/>
        </w:rPr>
        <w:t xml:space="preserve">б) соответствия расходов, заявленных Участником отбора к возмещению, условиям, предусмотренным </w:t>
      </w:r>
      <w:hyperlink w:history="0" w:anchor="P299" w:tooltip="3.9. Возмещение части стоимости заказанного и оплаченного оборудования и других материальных и нематериальных ресурсов по каждой единице оборудования или другого материального ресурса может осуществляться один раз, при этом допускается поэтапная оплата заказанного оборудования или другого материального и нематериальных ресурса.">
        <w:r>
          <w:rPr>
            <w:sz w:val="24"/>
            <w:color w:val="0000ff"/>
          </w:rPr>
          <w:t xml:space="preserve">пунктами 3.9</w:t>
        </w:r>
      </w:hyperlink>
      <w:r>
        <w:rPr>
          <w:sz w:val="24"/>
        </w:rPr>
        <w:t xml:space="preserve"> - </w:t>
      </w:r>
      <w:hyperlink w:history="0" w:anchor="P306" w:tooltip="3.12. Оборудование и другие материальные и нематериальные ресурсы должны быть оплачены в сроки, не превышающие 30 календарных дней со дня их отгрузки Участнику отбора, за исключением оборудования и других материальных и нематериальных ресурсов, закупаемых по договорам, которыми предусмотрено наличие заключения о качестве продукции, срок оплаты которых не должен превышать 90 календарных дней со дня их отгрузки Участнику отбора.">
        <w:r>
          <w:rPr>
            <w:sz w:val="24"/>
            <w:color w:val="0000ff"/>
          </w:rPr>
          <w:t xml:space="preserve">3.12</w:t>
        </w:r>
      </w:hyperlink>
      <w:r>
        <w:rPr>
          <w:sz w:val="24"/>
        </w:rPr>
        <w:t xml:space="preserve"> настоящего Порядка;</w:t>
      </w:r>
    </w:p>
    <w:p>
      <w:pPr>
        <w:pStyle w:val="0"/>
        <w:spacing w:before="240" w:lineRule="auto"/>
        <w:ind w:firstLine="540"/>
        <w:jc w:val="both"/>
      </w:pPr>
      <w:r>
        <w:rPr>
          <w:sz w:val="24"/>
        </w:rPr>
        <w:t xml:space="preserve">в) выполнения Получателем субсидии требований, указанных в </w:t>
      </w:r>
      <w:hyperlink w:history="0" w:anchor="P316" w:tooltip="3.15. После получения Получателем субсидии в форме возмещения на приобретение сложного оборудования Получатель субсидии обязан представить Главному распорядителю бюджетных средств документы, подтверждающие отгрузку сложного оборудования.">
        <w:r>
          <w:rPr>
            <w:sz w:val="24"/>
            <w:color w:val="0000ff"/>
          </w:rPr>
          <w:t xml:space="preserve">пункте 3.15</w:t>
        </w:r>
      </w:hyperlink>
      <w:r>
        <w:rPr>
          <w:sz w:val="24"/>
        </w:rPr>
        <w:t xml:space="preserve"> настоящего Порядка, после получения возмещения на приобретение сложного оборудования;</w:t>
      </w:r>
    </w:p>
    <w:bookmarkStart w:id="297" w:name="P297"/>
    <w:bookmarkEnd w:id="297"/>
    <w:p>
      <w:pPr>
        <w:pStyle w:val="0"/>
        <w:spacing w:before="240" w:lineRule="auto"/>
        <w:ind w:firstLine="540"/>
        <w:jc w:val="both"/>
      </w:pPr>
      <w:r>
        <w:rPr>
          <w:sz w:val="24"/>
        </w:rPr>
        <w:t xml:space="preserve">г) предоставления Получателем субсидии согласия на осуществление Главным распорядителем бюджетных средств, предоставившим субсидию, условий и порядка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проверок в соответствии со </w:t>
      </w:r>
      <w:hyperlink w:history="0" r:id="rId12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д) достижения результата предоставления субсидии, установленного </w:t>
      </w:r>
      <w:hyperlink w:history="0" w:anchor="P310" w:tooltip="3.13. Результатом предоставления субсидии является приобретение (оплата стоимости) Получателем субсидии в течение текущего финансового года оборудования и других материальных и нематериальных ресурсов, предусмотренных подпунктами 1.5.1, 1.5.2 пункта 1.5 настоящего Порядка.">
        <w:r>
          <w:rPr>
            <w:sz w:val="24"/>
            <w:color w:val="0000ff"/>
          </w:rPr>
          <w:t xml:space="preserve">пунктом 3.13</w:t>
        </w:r>
      </w:hyperlink>
      <w:r>
        <w:rPr>
          <w:sz w:val="24"/>
        </w:rPr>
        <w:t xml:space="preserve"> настоящего Порядка.</w:t>
      </w:r>
    </w:p>
    <w:bookmarkStart w:id="299" w:name="P299"/>
    <w:bookmarkEnd w:id="299"/>
    <w:p>
      <w:pPr>
        <w:pStyle w:val="0"/>
        <w:spacing w:before="240" w:lineRule="auto"/>
        <w:ind w:firstLine="540"/>
        <w:jc w:val="both"/>
      </w:pPr>
      <w:r>
        <w:rPr>
          <w:sz w:val="24"/>
        </w:rPr>
        <w:t xml:space="preserve">3.9. Возмещение части стоимости заказанного и оплаченного оборудования и других материальных и нематериальных ресурсов по каждой единице оборудования или другого материального ресурса может осуществляться один раз, при этом допускается поэтапная оплата заказанного оборудования или другого материального и нематериальных ресурса.</w:t>
      </w:r>
    </w:p>
    <w:bookmarkStart w:id="300" w:name="P300"/>
    <w:bookmarkEnd w:id="300"/>
    <w:p>
      <w:pPr>
        <w:pStyle w:val="0"/>
        <w:spacing w:before="240" w:lineRule="auto"/>
        <w:ind w:firstLine="540"/>
        <w:jc w:val="both"/>
      </w:pPr>
      <w:r>
        <w:rPr>
          <w:sz w:val="24"/>
        </w:rPr>
        <w:t xml:space="preserve">3.10. Возмещению подлежат расходы, предусмотренные </w:t>
      </w:r>
      <w:hyperlink w:history="0" w:anchor="P62" w:tooltip="1.5.1. возмещение части стоимости заказанного и оплаченного оборудования, других материальных и нематериальных ресурсов, произведенных на предприятиях, зарегистрированных и имеющих производственные мощности в Тюменской области, которые включены в перечень предприятий, участвующих в реализации федеральных планов импортозамещения, утвержденный распоряжением Правительства Тюменской области от 30.12.2014 N 2434-рп &quot;О плане содействия импортозамещению в Тюменской области&quot; (далее - Предприятия) и выпускающих п...">
        <w:r>
          <w:rPr>
            <w:sz w:val="24"/>
            <w:color w:val="0000ff"/>
          </w:rPr>
          <w:t xml:space="preserve">подпунктами 1.5.1</w:t>
        </w:r>
      </w:hyperlink>
      <w:r>
        <w:rPr>
          <w:sz w:val="24"/>
        </w:rPr>
        <w:t xml:space="preserve">,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1.5.2 пункта 1.5</w:t>
        </w:r>
      </w:hyperlink>
      <w:r>
        <w:rPr>
          <w:sz w:val="24"/>
        </w:rPr>
        <w:t xml:space="preserve"> настоящего Порядка, которые возникли у Участника отбора не ранее даты включения Предприятия в </w:t>
      </w:r>
      <w:hyperlink w:history="0" r:id="rId127" w:tooltip="Распоряжение Правительства Тюменской области от 30.12.2014 N 2434-рп (ред. от 17.11.2025) &quot;О плане содействия импортозамещению в Тюменской области&quot; {КонсультантПлюс}">
        <w:r>
          <w:rPr>
            <w:sz w:val="24"/>
            <w:color w:val="0000ff"/>
          </w:rPr>
          <w:t xml:space="preserve">перечень</w:t>
        </w:r>
      </w:hyperlink>
      <w:r>
        <w:rPr>
          <w:sz w:val="24"/>
        </w:rPr>
        <w:t xml:space="preserve"> участвующих в реализации федеральных планов импортозамещения, утвержденный распоряжением Правительства Тюменской области от 30.12.2014 N 2434-рп, и не ранее чем за 2 года до дня подачи Заявки.</w:t>
      </w:r>
    </w:p>
    <w:p>
      <w:pPr>
        <w:pStyle w:val="0"/>
        <w:spacing w:before="240" w:lineRule="auto"/>
        <w:ind w:firstLine="540"/>
        <w:jc w:val="both"/>
      </w:pPr>
      <w:r>
        <w:rPr>
          <w:sz w:val="24"/>
        </w:rPr>
        <w:t xml:space="preserve">3.11. Возмещению подлежат расходы, понесенные Участником отбора при приобретении продукции непосредственно у Предприятия - изготовителя (программного обеспечения непосредственно у Предприятия-разработчика).</w:t>
      </w:r>
    </w:p>
    <w:p>
      <w:pPr>
        <w:pStyle w:val="0"/>
        <w:spacing w:before="240" w:lineRule="auto"/>
        <w:ind w:firstLine="540"/>
        <w:jc w:val="both"/>
      </w:pPr>
      <w:r>
        <w:rPr>
          <w:sz w:val="24"/>
        </w:rPr>
        <w:t xml:space="preserve">В случае возмещения расходов в соответствии с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подпунктом 1.5.2 пункта 1.5</w:t>
        </w:r>
      </w:hyperlink>
      <w:r>
        <w:rPr>
          <w:sz w:val="24"/>
        </w:rPr>
        <w:t xml:space="preserve"> настоящего Порядка возмещению подлежат затраты, понесенные при приобретении продукции:</w:t>
      </w:r>
    </w:p>
    <w:p>
      <w:pPr>
        <w:pStyle w:val="0"/>
        <w:spacing w:before="240" w:lineRule="auto"/>
        <w:ind w:firstLine="540"/>
        <w:jc w:val="both"/>
      </w:pPr>
      <w:r>
        <w:rPr>
          <w:sz w:val="24"/>
        </w:rPr>
        <w:t xml:space="preserve">- непосредственно у Предприятия-разработчика, осуществляющего деятельность в сфере информационных технологий;</w:t>
      </w:r>
    </w:p>
    <w:p>
      <w:pPr>
        <w:pStyle w:val="0"/>
        <w:spacing w:before="240" w:lineRule="auto"/>
        <w:ind w:firstLine="540"/>
        <w:jc w:val="both"/>
      </w:pPr>
      <w:r>
        <w:rPr>
          <w:sz w:val="24"/>
        </w:rPr>
        <w:t xml:space="preserve">- у Предприятия, осуществляющего деятельность в сфере информационных технологий, доля Предприятия - разработчика в уставном капитале которого составляет 50 процентов и более.</w:t>
      </w:r>
    </w:p>
    <w:p>
      <w:pPr>
        <w:pStyle w:val="0"/>
        <w:spacing w:before="240" w:lineRule="auto"/>
        <w:ind w:firstLine="540"/>
        <w:jc w:val="both"/>
      </w:pPr>
      <w:r>
        <w:rPr>
          <w:sz w:val="24"/>
        </w:rPr>
        <w:t xml:space="preserve">При этом программное обеспечение Предприятия-разработчика, соответствующее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подпункту 1.5.2 пункта 1.5</w:t>
        </w:r>
      </w:hyperlink>
      <w:r>
        <w:rPr>
          <w:sz w:val="24"/>
        </w:rPr>
        <w:t xml:space="preserve"> настоящего Порядка, должно быть внесено в Единый реестр российских программ для электронных вычислительных машин и баз данных, размещенный на сайте </w:t>
      </w:r>
      <w:hyperlink w:history="0" r:id="rId128">
        <w:r>
          <w:rPr>
            <w:sz w:val="24"/>
            <w:color w:val="0000ff"/>
          </w:rPr>
          <w:t xml:space="preserve">https://reestr.digital.gov.ru/reestr/</w:t>
        </w:r>
      </w:hyperlink>
      <w:r>
        <w:rPr>
          <w:sz w:val="24"/>
        </w:rPr>
        <w:t xml:space="preserve">.</w:t>
      </w:r>
    </w:p>
    <w:bookmarkStart w:id="306" w:name="P306"/>
    <w:bookmarkEnd w:id="306"/>
    <w:p>
      <w:pPr>
        <w:pStyle w:val="0"/>
        <w:spacing w:before="240" w:lineRule="auto"/>
        <w:ind w:firstLine="540"/>
        <w:jc w:val="both"/>
      </w:pPr>
      <w:r>
        <w:rPr>
          <w:sz w:val="24"/>
        </w:rPr>
        <w:t xml:space="preserve">3.12. Оборудование и другие материальные и нематериальные ресурсы должны быть оплачены в сроки, не превышающие 30 календарных дней со дня их отгрузки Участнику отбора, за исключением оборудования и других материальных и нематериальных ресурсов, закупаемых по договорам, которыми предусмотрено наличие заключения о качестве продукции, срок оплаты которых не должен превышать 90 календарных дней со дня их отгрузки Участнику отбора.</w:t>
      </w:r>
    </w:p>
    <w:p>
      <w:pPr>
        <w:pStyle w:val="0"/>
        <w:spacing w:before="240" w:lineRule="auto"/>
        <w:ind w:firstLine="540"/>
        <w:jc w:val="both"/>
      </w:pPr>
      <w:r>
        <w:rPr>
          <w:sz w:val="24"/>
        </w:rPr>
        <w:t xml:space="preserve">В случае поставки оборудования и других материальных и нематериальных ресурсов, не соответствующих условиям договора поставки по качеству и (или) комплектности, их оплата должна быть произведена не позднее 30 календарных дней со дня надлежащего исполнения требований об устранении выявленных несоответствий.</w:t>
      </w:r>
    </w:p>
    <w:p>
      <w:pPr>
        <w:pStyle w:val="0"/>
        <w:spacing w:before="240" w:lineRule="auto"/>
        <w:ind w:firstLine="540"/>
        <w:jc w:val="both"/>
      </w:pPr>
      <w:r>
        <w:rPr>
          <w:sz w:val="24"/>
        </w:rPr>
        <w:t xml:space="preserve">В случае, если оборудование является сложным, к возмещению из областного бюджета принимается его стоимость в части, оплаченной авансом или по аккредитиву до дня отгрузки покупателю.</w:t>
      </w:r>
    </w:p>
    <w:p>
      <w:pPr>
        <w:pStyle w:val="0"/>
        <w:spacing w:before="240" w:lineRule="auto"/>
        <w:ind w:firstLine="540"/>
        <w:jc w:val="both"/>
      </w:pPr>
      <w:r>
        <w:rPr>
          <w:sz w:val="24"/>
        </w:rPr>
        <w:t xml:space="preserve">Под сложным оборудованием понимается оборудование, требующее продолжительного более 6 месяцев цикла изготовления.</w:t>
      </w:r>
    </w:p>
    <w:bookmarkStart w:id="310" w:name="P310"/>
    <w:bookmarkEnd w:id="310"/>
    <w:p>
      <w:pPr>
        <w:pStyle w:val="0"/>
        <w:spacing w:before="240" w:lineRule="auto"/>
        <w:ind w:firstLine="540"/>
        <w:jc w:val="both"/>
      </w:pPr>
      <w:r>
        <w:rPr>
          <w:sz w:val="24"/>
        </w:rPr>
        <w:t xml:space="preserve">3.13. Результатом предоставления субсидии является приобретение (оплата стоимости) Получателем субсидии в течение текущего финансового года оборудования и других материальных и нематериальных ресурсов, предусмотренных </w:t>
      </w:r>
      <w:hyperlink w:history="0" w:anchor="P62" w:tooltip="1.5.1. возмещение части стоимости заказанного и оплаченного оборудования, других материальных и нематериальных ресурсов, произведенных на предприятиях, зарегистрированных и имеющих производственные мощности в Тюменской области, которые включены в перечень предприятий, участвующих в реализации федеральных планов импортозамещения, утвержденный распоряжением Правительства Тюменской области от 30.12.2014 N 2434-рп &quot;О плане содействия импортозамещению в Тюменской области&quot; (далее - Предприятия) и выпускающих п...">
        <w:r>
          <w:rPr>
            <w:sz w:val="24"/>
            <w:color w:val="0000ff"/>
          </w:rPr>
          <w:t xml:space="preserve">подпунктами 1.5.1</w:t>
        </w:r>
      </w:hyperlink>
      <w:r>
        <w:rPr>
          <w:sz w:val="24"/>
        </w:rPr>
        <w:t xml:space="preserve">,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Значением результата предоставления субсидии является стоимость приобретенного (оплаченного) Получателем субсидии в течение текущего финансового года оборудования и других материальных и нематериальных ресурсов, предусмотренных </w:t>
      </w:r>
      <w:hyperlink w:history="0" w:anchor="P62" w:tooltip="1.5.1. возмещение части стоимости заказанного и оплаченного оборудования, других материальных и нематериальных ресурсов, произведенных на предприятиях, зарегистрированных и имеющих производственные мощности в Тюменской области, которые включены в перечень предприятий, участвующих в реализации федеральных планов импортозамещения, утвержденный распоряжением Правительства Тюменской области от 30.12.2014 N 2434-рп &quot;О плане содействия импортозамещению в Тюменской области&quot; (далее - Предприятия) и выпускающих п...">
        <w:r>
          <w:rPr>
            <w:sz w:val="24"/>
            <w:color w:val="0000ff"/>
          </w:rPr>
          <w:t xml:space="preserve">подпунктами 1.5.1</w:t>
        </w:r>
      </w:hyperlink>
      <w:r>
        <w:rPr>
          <w:sz w:val="24"/>
        </w:rPr>
        <w:t xml:space="preserve">, </w:t>
      </w:r>
      <w:hyperlink w:history="0" w:anchor="P73" w:tooltip="1.5.2. возмещение части стоимости заказанного и оплаченного оборудования, других материальных и нематериальных ресурсов, произведенных на Предприятиях, осуществляющих деятельность в сфере информационных технологий и зарегистрированных в Тюменской области, по следующим направлениям:">
        <w:r>
          <w:rPr>
            <w:sz w:val="24"/>
            <w:color w:val="0000ff"/>
          </w:rPr>
          <w:t xml:space="preserve">1.5.2 пункта 1.5</w:t>
        </w:r>
      </w:hyperlink>
      <w:r>
        <w:rPr>
          <w:sz w:val="24"/>
        </w:rPr>
        <w:t xml:space="preserve"> настоящего Порядка, на сумму не менее 1 млрд рублей (в том числе НДС).</w:t>
      </w:r>
    </w:p>
    <w:p>
      <w:pPr>
        <w:pStyle w:val="0"/>
        <w:spacing w:before="240" w:lineRule="auto"/>
        <w:ind w:firstLine="540"/>
        <w:jc w:val="both"/>
      </w:pPr>
      <w:r>
        <w:rPr>
          <w:sz w:val="24"/>
        </w:rPr>
        <w:t xml:space="preserve">Характеристикой (дополнительным количественным параметром, которому должен соответствовать результат предоставления субсидии) (далее - характеристикой) результата предоставления субсидии является количество Предприятий, у которых Получатель субсидии в течение текущего финансового года заказал и оплатил оборудование и другие материальные и нематериальные ресурсы. Значение характеристики результата предоставления субсидии - не менее трех единиц.</w:t>
      </w:r>
    </w:p>
    <w:p>
      <w:pPr>
        <w:pStyle w:val="0"/>
        <w:jc w:val="both"/>
      </w:pPr>
      <w:r>
        <w:rPr>
          <w:sz w:val="24"/>
        </w:rPr>
        <w:t xml:space="preserve">(в ред. </w:t>
      </w:r>
      <w:hyperlink w:history="0" r:id="rId129"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3.14. Перечисление субсидии Получателю субсидии производится единовременно в размере, предусмотренном </w:t>
      </w:r>
      <w:hyperlink w:history="0" w:anchor="P283" w:tooltip="3.6. Расчет субсидии Получателю субсидии по возмещению части стоимости заказанного и оплаченного оборудования, других материальных и нематериальных ресурсов, а также информационно-коммуникационных технологий, произведенных на Предприятиях, производится по формуле:">
        <w:r>
          <w:rPr>
            <w:sz w:val="24"/>
            <w:color w:val="0000ff"/>
          </w:rPr>
          <w:t xml:space="preserve">пунктами 3.6</w:t>
        </w:r>
      </w:hyperlink>
      <w:r>
        <w:rPr>
          <w:sz w:val="24"/>
        </w:rPr>
        <w:t xml:space="preserve">, </w:t>
      </w:r>
      <w:hyperlink w:history="0" w:anchor="P292" w:tooltip="3.7. Возмещение из областного бюджета части стоимости заказанного и оплаченного оборудования, других материальных и нематериальных ресурсов, информационно-коммуникационных технологий, произведенных Предприятиями, осуществляется в размере пяти процентов стоимости (без НДС) заказанного и оплаченного оборудования, других материальных и нематериальных ресурсов, а также информационно-коммуникационных технологий, произведенных Предприятиями.">
        <w:r>
          <w:rPr>
            <w:sz w:val="24"/>
            <w:color w:val="0000ff"/>
          </w:rPr>
          <w:t xml:space="preserve">3.7</w:t>
        </w:r>
      </w:hyperlink>
      <w:r>
        <w:rPr>
          <w:sz w:val="24"/>
        </w:rPr>
        <w:t xml:space="preserve"> настоящего Порядка, на счет, открытый Получателю субсидии в кредитной организации, указанной в заявке, в срок не позднее 10 рабочих дней, следующих за днем принятия Главным распорядителем бюджетных средств решения о предоставлении субсидии, предусмотренного </w:t>
      </w:r>
      <w:hyperlink w:history="0" w:anchor="P269" w:tooltip="а) о предоставлении субсидии и о размере предоставляемой субсидий в пределах лимитов бюджетных обязательств, указанных в пункте 1.4 настоящего Порядка, в случае отсутствия оснований для отказа в предоставлении субсидии, предусмотренных пунктом 3.2 настоящего Порядка;">
        <w:r>
          <w:rPr>
            <w:sz w:val="24"/>
            <w:color w:val="0000ff"/>
          </w:rPr>
          <w:t xml:space="preserve">подпунктом "а" пункта 3.1</w:t>
        </w:r>
      </w:hyperlink>
      <w:r>
        <w:rPr>
          <w:sz w:val="24"/>
        </w:rPr>
        <w:t xml:space="preserve"> настоящего Порядка, без заключения соглашения о предоставлении субсидии.</w:t>
      </w:r>
    </w:p>
    <w:p>
      <w:pPr>
        <w:pStyle w:val="0"/>
        <w:jc w:val="both"/>
      </w:pPr>
      <w:r>
        <w:rPr>
          <w:sz w:val="24"/>
        </w:rPr>
        <w:t xml:space="preserve">(в ред. </w:t>
      </w:r>
      <w:hyperlink w:history="0" r:id="rId130"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bookmarkStart w:id="316" w:name="P316"/>
    <w:bookmarkEnd w:id="316"/>
    <w:p>
      <w:pPr>
        <w:pStyle w:val="0"/>
        <w:spacing w:before="240" w:lineRule="auto"/>
        <w:ind w:firstLine="540"/>
        <w:jc w:val="both"/>
      </w:pPr>
      <w:r>
        <w:rPr>
          <w:sz w:val="24"/>
        </w:rPr>
        <w:t xml:space="preserve">3.15. После получения Получателем субсидии в форме возмещения на приобретение сложного оборудования Получатель субсидии обязан представить Главному распорядителю бюджетных средств документы, подтверждающие отгрузку сложного оборудования.</w:t>
      </w:r>
    </w:p>
    <w:p>
      <w:pPr>
        <w:pStyle w:val="0"/>
        <w:spacing w:before="240" w:lineRule="auto"/>
        <w:ind w:firstLine="540"/>
        <w:jc w:val="both"/>
      </w:pPr>
      <w:r>
        <w:rPr>
          <w:sz w:val="24"/>
        </w:rPr>
        <w:t xml:space="preserve">Документы предоставляются Получателем субсидии в течение 20 рабочих дней со дня отгрузки покупателю сложного оборудования, но не позднее чем через 12 месяцев со дня подачи Заявки Главному распорядителю бюджетных средств. Датой представления документов признается дата регистрации входящего документа Главным распорядителем бюджетных средств.</w:t>
      </w:r>
    </w:p>
    <w:p>
      <w:pPr>
        <w:pStyle w:val="0"/>
        <w:jc w:val="both"/>
      </w:pPr>
      <w:r>
        <w:rPr>
          <w:sz w:val="24"/>
        </w:rPr>
      </w:r>
    </w:p>
    <w:p>
      <w:pPr>
        <w:pStyle w:val="2"/>
        <w:outlineLvl w:val="1"/>
        <w:jc w:val="center"/>
      </w:pPr>
      <w:r>
        <w:rPr>
          <w:sz w:val="24"/>
        </w:rPr>
        <w:t xml:space="preserve">IV. Требования в части представления отчетности,</w:t>
      </w:r>
    </w:p>
    <w:p>
      <w:pPr>
        <w:pStyle w:val="2"/>
        <w:jc w:val="center"/>
      </w:pPr>
      <w:r>
        <w:rPr>
          <w:sz w:val="24"/>
        </w:rPr>
        <w:t xml:space="preserve">осуществления контроля за соблюдением условий и порядка</w:t>
      </w:r>
    </w:p>
    <w:p>
      <w:pPr>
        <w:pStyle w:val="2"/>
        <w:jc w:val="center"/>
      </w:pPr>
      <w:r>
        <w:rPr>
          <w:sz w:val="24"/>
        </w:rPr>
        <w:t xml:space="preserve">предоставления субсидий и ответственности за их нарушение</w:t>
      </w:r>
    </w:p>
    <w:p>
      <w:pPr>
        <w:pStyle w:val="0"/>
        <w:jc w:val="both"/>
      </w:pPr>
      <w:r>
        <w:rPr>
          <w:sz w:val="24"/>
        </w:rPr>
      </w:r>
    </w:p>
    <w:bookmarkStart w:id="323" w:name="P323"/>
    <w:bookmarkEnd w:id="323"/>
    <w:p>
      <w:pPr>
        <w:pStyle w:val="0"/>
        <w:ind w:firstLine="540"/>
        <w:jc w:val="both"/>
      </w:pPr>
      <w:r>
        <w:rPr>
          <w:sz w:val="24"/>
        </w:rPr>
        <w:t xml:space="preserve">4.1. Получатель субсидии представляет в адрес Департамента </w:t>
      </w:r>
      <w:hyperlink w:history="0" w:anchor="P406" w:tooltip="Отчет о достижении значений результата">
        <w:r>
          <w:rPr>
            <w:sz w:val="24"/>
            <w:color w:val="0000ff"/>
          </w:rPr>
          <w:t xml:space="preserve">отчет</w:t>
        </w:r>
      </w:hyperlink>
      <w:r>
        <w:rPr>
          <w:sz w:val="24"/>
        </w:rPr>
        <w:t xml:space="preserve"> о достижении значений результата предоставления субсидии, характеристик (дополнительных количественных параметров, которым должен соответствовать результат предоставления субсидии) по форме приложения к настоящему Порядку (далее - Отчет).</w:t>
      </w:r>
    </w:p>
    <w:p>
      <w:pPr>
        <w:pStyle w:val="0"/>
        <w:jc w:val="both"/>
      </w:pPr>
      <w:r>
        <w:rPr>
          <w:sz w:val="24"/>
        </w:rPr>
        <w:t xml:space="preserve">(в ред. </w:t>
      </w:r>
      <w:hyperlink w:history="0" r:id="rId131"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27.12.2024 N 1076-п)</w:t>
      </w:r>
    </w:p>
    <w:p>
      <w:pPr>
        <w:pStyle w:val="0"/>
        <w:spacing w:before="240" w:lineRule="auto"/>
        <w:ind w:firstLine="540"/>
        <w:jc w:val="both"/>
      </w:pPr>
      <w:r>
        <w:rPr>
          <w:sz w:val="24"/>
        </w:rPr>
        <w:t xml:space="preserve">Отчет представляется:</w:t>
      </w:r>
    </w:p>
    <w:p>
      <w:pPr>
        <w:pStyle w:val="0"/>
        <w:spacing w:before="240" w:lineRule="auto"/>
        <w:ind w:firstLine="540"/>
        <w:jc w:val="both"/>
      </w:pPr>
      <w:r>
        <w:rPr>
          <w:sz w:val="24"/>
        </w:rPr>
        <w:t xml:space="preserve">ежеквартально в срок не позднее первого числа второго месяца, следующего за отчетным периодом, и отражает стоимость оплаченного Получателем субсидии оборудования и других материальных и нематериальных ресурсов, предусмотренных </w:t>
      </w:r>
      <w:hyperlink w:history="0" w:anchor="P300" w:tooltip="3.10. Возмещению подлежат расходы, предусмотренные подпунктами 1.5.1, 1.5.2 пункта 1.5 настоящего Порядка, которые возникли у Участника отбора не ранее даты включения Предприятия в перечень участвующих в реализации федеральных планов импортозамещения, утвержденный распоряжением Правительства Тюменской области от 30.12.2014 N 2434-рп, и не ранее чем за 2 года до дня подачи Заявки.">
        <w:r>
          <w:rPr>
            <w:sz w:val="24"/>
            <w:color w:val="0000ff"/>
          </w:rPr>
          <w:t xml:space="preserve">пунктом 3.10</w:t>
        </w:r>
      </w:hyperlink>
      <w:r>
        <w:rPr>
          <w:sz w:val="24"/>
        </w:rPr>
        <w:t xml:space="preserve"> настоящего Порядка, начиная с даты получения субсидии в текущем финансовом году;</w:t>
      </w:r>
    </w:p>
    <w:p>
      <w:pPr>
        <w:pStyle w:val="0"/>
        <w:spacing w:before="240" w:lineRule="auto"/>
        <w:ind w:firstLine="540"/>
        <w:jc w:val="both"/>
      </w:pPr>
      <w:r>
        <w:rPr>
          <w:sz w:val="24"/>
        </w:rPr>
        <w:t xml:space="preserve">по итогам отчетного года не позднее первого числа второго месяца, следующего за отчетным периодом, и отражает стоимость оплаченного Получателем субсидии оборудования и других материальных и нематериальных ресурсов, предусмотренных </w:t>
      </w:r>
      <w:hyperlink w:history="0" w:anchor="P300" w:tooltip="3.10. Возмещению подлежат расходы, предусмотренные подпунктами 1.5.1, 1.5.2 пункта 1.5 настоящего Порядка, которые возникли у Участника отбора не ранее даты включения Предприятия в перечень участвующих в реализации федеральных планов импортозамещения, утвержденный распоряжением Правительства Тюменской области от 30.12.2014 N 2434-рп, и не ранее чем за 2 года до дня подачи Заявки.">
        <w:r>
          <w:rPr>
            <w:sz w:val="24"/>
            <w:color w:val="0000ff"/>
          </w:rPr>
          <w:t xml:space="preserve">пунктом 3.10</w:t>
        </w:r>
      </w:hyperlink>
      <w:r>
        <w:rPr>
          <w:sz w:val="24"/>
        </w:rPr>
        <w:t xml:space="preserve"> настоящего Порядка, в течение финансового года, в котором была предоставлена субсидия, начиная с даты получения субсидии в текущем финансовом году.</w:t>
      </w:r>
    </w:p>
    <w:p>
      <w:pPr>
        <w:pStyle w:val="0"/>
        <w:spacing w:before="240" w:lineRule="auto"/>
        <w:ind w:firstLine="540"/>
        <w:jc w:val="both"/>
      </w:pPr>
      <w:r>
        <w:rPr>
          <w:sz w:val="24"/>
        </w:rPr>
        <w:t xml:space="preserve">Департамент осуществляет проверку отчетов, представленных Получателем субсидии в соответствии с настоящим пунктом, в срок, не превышающий 20 рабочих дней со дня представления таких отчетов.</w:t>
      </w:r>
    </w:p>
    <w:p>
      <w:pPr>
        <w:pStyle w:val="0"/>
        <w:spacing w:before="240" w:lineRule="auto"/>
        <w:ind w:firstLine="540"/>
        <w:jc w:val="both"/>
      </w:pPr>
      <w:r>
        <w:rPr>
          <w:sz w:val="24"/>
        </w:rPr>
        <w:t xml:space="preserve">Результаты проверки отчетности, указанной в </w:t>
      </w:r>
      <w:hyperlink w:history="0" w:anchor="P323" w:tooltip="4.1. Получатель субсидии представляет в адрес Департамента отчет о достижении значений результата предоставления субсидии, характеристик (дополнительных количественных параметров, которым должен соответствовать результат предоставления субсидии) по форме приложения к настоящему Порядку (далее - Отчет).">
        <w:r>
          <w:rPr>
            <w:sz w:val="24"/>
            <w:color w:val="0000ff"/>
          </w:rPr>
          <w:t xml:space="preserve">пункте 4.1</w:t>
        </w:r>
      </w:hyperlink>
      <w:r>
        <w:rPr>
          <w:sz w:val="24"/>
        </w:rPr>
        <w:t xml:space="preserve"> настоящего Порядка, при наличии замечаний к установленной форме отчетности или содержанию в ней недостоверных сведений, оформляются заключением, которое подписывается сотрудником Департамента, проводившим проверку, и в течение 5 рабочих дней со дня окончания проверки направляется Получателю субсидии заказным письмом на почтовый адрес и электронный адрес, указанные в заявке, с указанием замечаний, на основании которых отчет не может быть принят. В случае отсутствия замечаний к представленной отчетности заключение по результатам проверки отчетности не оформляется.</w:t>
      </w:r>
    </w:p>
    <w:bookmarkStart w:id="330" w:name="P330"/>
    <w:bookmarkEnd w:id="330"/>
    <w:p>
      <w:pPr>
        <w:pStyle w:val="0"/>
        <w:spacing w:before="240" w:lineRule="auto"/>
        <w:ind w:firstLine="540"/>
        <w:jc w:val="both"/>
      </w:pPr>
      <w:r>
        <w:rPr>
          <w:sz w:val="24"/>
        </w:rPr>
        <w:t xml:space="preserve">Получатель субсидии обязан в течение 10 рабочих дней со дня получения заключения либо устранить указанные замечания и представить в адрес Департамента доработанный отчет с учетом устранения замечаний, либо представить письменные возражения и пояснения на заключение, оформленное по результатам проверки отчетности.</w:t>
      </w:r>
    </w:p>
    <w:p>
      <w:pPr>
        <w:pStyle w:val="0"/>
        <w:spacing w:before="240" w:lineRule="auto"/>
        <w:ind w:firstLine="540"/>
        <w:jc w:val="both"/>
      </w:pPr>
      <w:r>
        <w:rPr>
          <w:sz w:val="24"/>
        </w:rPr>
        <w:t xml:space="preserve">Проверка доработанного отчета либо рассмотрение возражений и пояснения Получателя субсидии осуществляется в течение 20 рабочих дней со дня его получения Департаментом и результаты оформляются заключением либо отзывом на возражения и пояснения.</w:t>
      </w:r>
    </w:p>
    <w:p>
      <w:pPr>
        <w:pStyle w:val="0"/>
        <w:spacing w:before="240" w:lineRule="auto"/>
        <w:ind w:firstLine="540"/>
        <w:jc w:val="both"/>
      </w:pPr>
      <w:r>
        <w:rPr>
          <w:sz w:val="24"/>
        </w:rPr>
        <w:t xml:space="preserve">4.2. Проведение проверок осуществляется Департаментом и органами государственного финансового контроля Тюменской области для обеспечения соблюдения Получателем субсидии условий и порядка предоставления субсидий в соответствии с настоящим Порядком.</w:t>
      </w:r>
    </w:p>
    <w:p>
      <w:pPr>
        <w:pStyle w:val="0"/>
        <w:spacing w:before="240" w:lineRule="auto"/>
        <w:ind w:firstLine="540"/>
        <w:jc w:val="both"/>
      </w:pPr>
      <w:r>
        <w:rPr>
          <w:sz w:val="24"/>
        </w:rPr>
        <w:t xml:space="preserve">4.3. Государственный финансовый контроль за соблюдением Получателем субсидии условий и порядка предоставления субсидий, в том числе в части достижения значений результата предоставления субсидии, осуществляется в соответствии со </w:t>
      </w:r>
      <w:hyperlink w:history="0" r:id="rId13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w:t>
      </w:r>
      <w:hyperlink w:history="0" r:id="rId13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4.4. Департамент осуществляет проверки соблюдения Получателем субсидии условий и порядка предоставления субсидий в форме камеральных и выездных проверок.</w:t>
      </w:r>
    </w:p>
    <w:p>
      <w:pPr>
        <w:pStyle w:val="0"/>
        <w:spacing w:before="240" w:lineRule="auto"/>
        <w:ind w:firstLine="540"/>
        <w:jc w:val="both"/>
      </w:pPr>
      <w:r>
        <w:rPr>
          <w:sz w:val="24"/>
        </w:rPr>
        <w:t xml:space="preserve">4.5. Камеральные проверки Получателей субсидии проводятся Департаментом сплошным методом без выезда к местонахождению Получателей субсидии на основании документов, представленных в соответствии с </w:t>
      </w:r>
      <w:hyperlink w:history="0" w:anchor="P316" w:tooltip="3.15. После получения Получателем субсидии в форме возмещения на приобретение сложного оборудования Получатель субсидии обязан представить Главному распорядителю бюджетных средств документы, подтверждающие отгрузку сложного оборудования.">
        <w:r>
          <w:rPr>
            <w:sz w:val="24"/>
            <w:color w:val="0000ff"/>
          </w:rPr>
          <w:t xml:space="preserve">пунктом 3.15</w:t>
        </w:r>
      </w:hyperlink>
      <w:r>
        <w:rPr>
          <w:sz w:val="24"/>
        </w:rPr>
        <w:t xml:space="preserve"> настоящего Порядка в течение 10 рабочих дней со дня их получения Департаментом.</w:t>
      </w:r>
    </w:p>
    <w:p>
      <w:pPr>
        <w:pStyle w:val="0"/>
        <w:spacing w:before="240" w:lineRule="auto"/>
        <w:ind w:firstLine="540"/>
        <w:jc w:val="both"/>
      </w:pPr>
      <w:r>
        <w:rPr>
          <w:sz w:val="24"/>
        </w:rPr>
        <w:t xml:space="preserve">Результаты камеральной проверки оформляются заключением в срок, не превышающий 7 рабочих дней со дня окончания камеральной проверки. Заключение подписывается сотрудником, проводившим проверку документов и в случае несоответствия представленных документов требованиям </w:t>
      </w:r>
      <w:hyperlink w:history="0" w:anchor="P316" w:tooltip="3.15. После получения Получателем субсидии в форме возмещения на приобретение сложного оборудования Получатель субсидии обязан представить Главному распорядителю бюджетных средств документы, подтверждающие отгрузку сложного оборудования.">
        <w:r>
          <w:rPr>
            <w:sz w:val="24"/>
            <w:color w:val="0000ff"/>
          </w:rPr>
          <w:t xml:space="preserve">пункта 3.15</w:t>
        </w:r>
      </w:hyperlink>
      <w:r>
        <w:rPr>
          <w:sz w:val="24"/>
        </w:rPr>
        <w:t xml:space="preserve"> настоящего Порядка в течение 3 рабочих дней со дня его подписания направляется на электронную почту Получателя субсидии.</w:t>
      </w:r>
    </w:p>
    <w:p>
      <w:pPr>
        <w:pStyle w:val="0"/>
        <w:jc w:val="both"/>
      </w:pPr>
      <w:r>
        <w:rPr>
          <w:sz w:val="24"/>
        </w:rPr>
        <w:t xml:space="preserve">(в ред. </w:t>
      </w:r>
      <w:hyperlink w:history="0" r:id="rId134"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Получатель субсидии в течение 7 рабочих дней со дня вручения (направления) заключения вправе представить письменные возражения (пояснения) на заключение камеральной проверки. Письменные возражения (пояснения) Получателя субсидии приобщаются к материалам камеральной проверки и являются его неотъемлемой частью. Отзыв должностного лица, осуществляющего проверку, по поступившим возражениям и пояснениям направляется на электронную почту Получателя субсидии в течение 7 рабочих дней со дня получения возражений и пояснений.</w:t>
      </w:r>
    </w:p>
    <w:p>
      <w:pPr>
        <w:pStyle w:val="0"/>
        <w:jc w:val="both"/>
      </w:pPr>
      <w:r>
        <w:rPr>
          <w:sz w:val="24"/>
        </w:rPr>
        <w:t xml:space="preserve">(абзац введен </w:t>
      </w:r>
      <w:hyperlink w:history="0" r:id="rId135"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постановлением</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4.6. Выездные проверки проводятся по местонахождению Получателей субсидии, получивших возмещение части стоимости заказанного и оплаченного оборудования и других материальных и нематериальных ресурсов.</w:t>
      </w:r>
    </w:p>
    <w:p>
      <w:pPr>
        <w:pStyle w:val="0"/>
        <w:jc w:val="both"/>
      </w:pPr>
      <w:r>
        <w:rPr>
          <w:sz w:val="24"/>
        </w:rPr>
        <w:t xml:space="preserve">(в ред. </w:t>
      </w:r>
      <w:hyperlink w:history="0" r:id="rId136"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p>
      <w:pPr>
        <w:pStyle w:val="0"/>
        <w:spacing w:before="240" w:lineRule="auto"/>
        <w:ind w:firstLine="540"/>
        <w:jc w:val="both"/>
      </w:pPr>
      <w:r>
        <w:rPr>
          <w:sz w:val="24"/>
        </w:rPr>
        <w:t xml:space="preserve">4.7. Решение о проведении выездной проверки принимается руководителем Департамента (или лицом, его замещающим) и оформляется приказом, в котором указываются наименование Получателя субсидии, подлежащего проверке, тема выездной проверки, должностные лица, уполномоченные на проведение выездной проверки: руководитель и состав контрольной группы, срок проведения выездной проверки (далее - приказ о проведении выездной проверки).</w:t>
      </w:r>
    </w:p>
    <w:p>
      <w:pPr>
        <w:pStyle w:val="0"/>
        <w:spacing w:before="240" w:lineRule="auto"/>
        <w:ind w:firstLine="540"/>
        <w:jc w:val="both"/>
      </w:pPr>
      <w:r>
        <w:rPr>
          <w:sz w:val="24"/>
        </w:rPr>
        <w:t xml:space="preserve">Срок проведения выездной проверки не может превышать 20 рабочих дней со дня начала проверки, установленного приказом о проведении выездной проверки.</w:t>
      </w:r>
    </w:p>
    <w:p>
      <w:pPr>
        <w:pStyle w:val="0"/>
        <w:spacing w:before="240" w:lineRule="auto"/>
        <w:ind w:firstLine="540"/>
        <w:jc w:val="both"/>
      </w:pPr>
      <w:r>
        <w:rPr>
          <w:sz w:val="24"/>
        </w:rPr>
        <w:t xml:space="preserve">Департамент уведомляет путем направления письма на почтовый адрес или на электронный адрес Получателя субсидии о проведении выездной проверки, не позднее чем за 10 рабочих дней до дня начала выездной проверки.</w:t>
      </w:r>
    </w:p>
    <w:p>
      <w:pPr>
        <w:pStyle w:val="0"/>
        <w:spacing w:before="240" w:lineRule="auto"/>
        <w:ind w:firstLine="540"/>
        <w:jc w:val="both"/>
      </w:pPr>
      <w:r>
        <w:rPr>
          <w:sz w:val="24"/>
        </w:rPr>
        <w:t xml:space="preserve">4.8. Продление срока проведения выездной проверки возможно при выявлении противоречий по содержанию между представленными документами, в том числе по обстоятельствам и фактам, указанным в текстах документов (сведениях, цифровых данных и показателях по деятельности). С целью обеспечения соответствия порядку и условиям предоставления субсидии для уточнения информации и устранения противоречий в представленных документах в рамках выездной проверки Департамент обращается с письменным запросом в соответствующие государственные органы, органы местного самоуправления и организации для установления и (или) подтверждения фактов, связанных с деятельностью Получателя субсидии (сличение записей, документов и данных с соответствующими записями, документами и данными Получателя субсидии).</w:t>
      </w:r>
    </w:p>
    <w:p>
      <w:pPr>
        <w:pStyle w:val="0"/>
        <w:spacing w:before="240" w:lineRule="auto"/>
        <w:ind w:firstLine="540"/>
        <w:jc w:val="both"/>
      </w:pPr>
      <w:r>
        <w:rPr>
          <w:sz w:val="24"/>
        </w:rPr>
        <w:t xml:space="preserve">В случае необходимости продления срока выездной проверки должностным лицом, осуществляющим проверку, или руководителем контрольной группы на руководителя Департамента (или лицо, его замещающее) направляется докладная записка с обоснованием такой необходимости в срок не позднее 3 рабочих дней до окончания срока проверки, установленного приказом о проведении выездной проверки.</w:t>
      </w:r>
    </w:p>
    <w:p>
      <w:pPr>
        <w:pStyle w:val="0"/>
        <w:spacing w:before="240" w:lineRule="auto"/>
        <w:ind w:firstLine="540"/>
        <w:jc w:val="both"/>
      </w:pPr>
      <w:r>
        <w:rPr>
          <w:sz w:val="24"/>
        </w:rPr>
        <w:t xml:space="preserve">Решение о продлении срока проведения выездной проверки оформляется приказом руководителя Департамента (или лицом, его замещающим), при этом продление срока проведения выездной проверки не может превышать 10 рабочих дней со дня окончания срока, установленного приказом о проведении выездной проверки.</w:t>
      </w:r>
    </w:p>
    <w:p>
      <w:pPr>
        <w:pStyle w:val="0"/>
        <w:spacing w:before="240" w:lineRule="auto"/>
        <w:ind w:firstLine="540"/>
        <w:jc w:val="both"/>
      </w:pPr>
      <w:r>
        <w:rPr>
          <w:sz w:val="24"/>
        </w:rPr>
        <w:t xml:space="preserve">Копия решения о продлении выездной проверки направляется Получателю субсидии заказным письмом на почтовый адрес и на электронный адрес, указанные в Заявке, в срок не более трех рабочих дней со дня принятия решения о продлении проверки.</w:t>
      </w:r>
    </w:p>
    <w:p>
      <w:pPr>
        <w:pStyle w:val="0"/>
        <w:spacing w:before="240" w:lineRule="auto"/>
        <w:ind w:firstLine="540"/>
        <w:jc w:val="both"/>
      </w:pPr>
      <w:r>
        <w:rPr>
          <w:sz w:val="24"/>
        </w:rPr>
        <w:t xml:space="preserve">4.9. Непредставление Получателем субсидии, в отношении которого проводится проверка, документов и информации или представление неполного комплекта требуемых документов и информации и (или) воспрепятствование, уклонение в проведении контрольного мероприятия, в том числе при обследовании (контрольном осмотре) имущества, исследовании документов, являются основанием для возврата средств субсидии в областной бюджет в соответствии с </w:t>
      </w:r>
      <w:hyperlink w:history="0" w:anchor="P377" w:tooltip="4.18. В случае нарушения Получателями субсидий условий предоставления субсидии, установленных пунктом 3.8 настоящего Порядка, выявленных по фактам проверок, проведенных Департаментом и органом государственного финансового контроля, а также в том числе в случае получения Департаментом представления от органов государственного финансового контроля, указывающего на выявленные нарушения условий предоставления субсидии, установленных пунктом 3.8 настоящего Порядка, Департамент в течение 10 рабочих дней со дня...">
        <w:r>
          <w:rPr>
            <w:sz w:val="24"/>
            <w:color w:val="0000ff"/>
          </w:rPr>
          <w:t xml:space="preserve">пунктом 4.18</w:t>
        </w:r>
      </w:hyperlink>
      <w:r>
        <w:rPr>
          <w:sz w:val="24"/>
        </w:rPr>
        <w:t xml:space="preserve"> настоящего Порядка.</w:t>
      </w:r>
    </w:p>
    <w:p>
      <w:pPr>
        <w:pStyle w:val="0"/>
        <w:jc w:val="both"/>
      </w:pPr>
      <w:r>
        <w:rPr>
          <w:sz w:val="24"/>
        </w:rPr>
        <w:t xml:space="preserve">(в ред. </w:t>
      </w:r>
      <w:hyperlink w:history="0" r:id="rId137"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p>
      <w:pPr>
        <w:pStyle w:val="0"/>
        <w:spacing w:before="240" w:lineRule="auto"/>
        <w:ind w:firstLine="540"/>
        <w:jc w:val="both"/>
      </w:pPr>
      <w:r>
        <w:rPr>
          <w:sz w:val="24"/>
        </w:rPr>
        <w:t xml:space="preserve">4.10. Результаты выездной проверки оформляются актом в срок, не превышающий 10 рабочих дней со дня окончания выездной проверки, установленный приказом о проведении выездной проверки или приказом о продлении срока выездной проверки. Акт выездной проверки подписывается руководителем контрольной группы и в течение 3 рабочих дней со дня его подписания вручается (направляется) Получателю субсидии.</w:t>
      </w:r>
    </w:p>
    <w:p>
      <w:pPr>
        <w:pStyle w:val="0"/>
        <w:spacing w:before="240" w:lineRule="auto"/>
        <w:ind w:firstLine="540"/>
        <w:jc w:val="both"/>
      </w:pPr>
      <w:r>
        <w:rPr>
          <w:sz w:val="24"/>
        </w:rPr>
        <w:t xml:space="preserve">4.11. Получатель субсидии в течение 7 рабочих дней со дня вручения (направления) акта вправе представить письменные возражения (пояснения) на акт проверки. Письменные возражения (пояснения) Получателя субсидии приобщаются к материалам выездной проверки и являются его неотъемлемой частью. Отзыв должностного лица, осуществляющего проверку, по поступившим возражениям и замечаниям направляется Получателю субсидии в течение 7 рабочих дней со дня получения возражений и замечаний.</w:t>
      </w:r>
    </w:p>
    <w:p>
      <w:pPr>
        <w:pStyle w:val="0"/>
        <w:spacing w:before="240" w:lineRule="auto"/>
        <w:ind w:firstLine="540"/>
        <w:jc w:val="both"/>
      </w:pPr>
      <w:r>
        <w:rPr>
          <w:sz w:val="24"/>
        </w:rPr>
        <w:t xml:space="preserve">4.12. Основаниями для подготовки приказа о проведении выездной проверки являются:</w:t>
      </w:r>
    </w:p>
    <w:p>
      <w:pPr>
        <w:pStyle w:val="0"/>
        <w:spacing w:before="240" w:lineRule="auto"/>
        <w:ind w:firstLine="540"/>
        <w:jc w:val="both"/>
      </w:pPr>
      <w:r>
        <w:rPr>
          <w:sz w:val="24"/>
        </w:rPr>
        <w:t xml:space="preserve">а) план проверок на очередной финансовый год, который утверждается руководителем Департамента до 31 декабря текущего года (плановые выездные проверки). План проверок включает в себя перечень Получателей субсидии, в отношении которых Департаментом планируется осуществить выездные проверки в следующем финансовом году, и планируемый период для проведения проверки;</w:t>
      </w:r>
    </w:p>
    <w:p>
      <w:pPr>
        <w:pStyle w:val="0"/>
        <w:spacing w:before="240" w:lineRule="auto"/>
        <w:ind w:firstLine="540"/>
        <w:jc w:val="both"/>
      </w:pPr>
      <w:r>
        <w:rPr>
          <w:sz w:val="24"/>
        </w:rPr>
        <w:t xml:space="preserve">б) поступившие поручения от Губернатора Тюменской области, Вице-Губернатора Тюменской области, заместителя Губернатора Тюменской области, координирующего и контролирующего деятельность Департамента, руководителя Департамента (внеплановая проверка).</w:t>
      </w:r>
    </w:p>
    <w:p>
      <w:pPr>
        <w:pStyle w:val="0"/>
        <w:jc w:val="both"/>
      </w:pPr>
      <w:r>
        <w:rPr>
          <w:sz w:val="24"/>
        </w:rPr>
        <w:t xml:space="preserve">(в ред. </w:t>
      </w:r>
      <w:hyperlink w:history="0" r:id="rId138"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4.13. При формировании плана проверок необходимо учитывать:</w:t>
      </w:r>
    </w:p>
    <w:p>
      <w:pPr>
        <w:pStyle w:val="0"/>
        <w:spacing w:before="240" w:lineRule="auto"/>
        <w:ind w:firstLine="540"/>
        <w:jc w:val="both"/>
      </w:pPr>
      <w:r>
        <w:rPr>
          <w:sz w:val="24"/>
        </w:rPr>
        <w:t xml:space="preserve">а) информацию о планируемых (проводимых) органами государственного финансового контроля идентичных проверках в целях исключения их дублирования;</w:t>
      </w:r>
    </w:p>
    <w:p>
      <w:pPr>
        <w:pStyle w:val="0"/>
        <w:jc w:val="both"/>
      </w:pPr>
      <w:r>
        <w:rPr>
          <w:sz w:val="24"/>
        </w:rPr>
        <w:t xml:space="preserve">(пп. "а" в ред. </w:t>
      </w:r>
      <w:hyperlink w:history="0" r:id="rId139"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б) количество получателей субсидии;</w:t>
      </w:r>
    </w:p>
    <w:p>
      <w:pPr>
        <w:pStyle w:val="0"/>
        <w:jc w:val="both"/>
      </w:pPr>
      <w:r>
        <w:rPr>
          <w:sz w:val="24"/>
        </w:rPr>
        <w:t xml:space="preserve">(пп. "б" в ред. </w:t>
      </w:r>
      <w:hyperlink w:history="0" r:id="rId140"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в) периодичность проведения выездных проверок, которая должна составлять не реже одного раза в три года.</w:t>
      </w:r>
    </w:p>
    <w:p>
      <w:pPr>
        <w:pStyle w:val="0"/>
        <w:jc w:val="both"/>
      </w:pPr>
      <w:r>
        <w:rPr>
          <w:sz w:val="24"/>
        </w:rPr>
        <w:t xml:space="preserve">(пп. "в" в ред. </w:t>
      </w:r>
      <w:hyperlink w:history="0" r:id="rId141" w:tooltip="Постановление Правительства Тюменской области от 04.08.2025 N 492-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04.08.2025 N 492-п)</w:t>
      </w:r>
    </w:p>
    <w:p>
      <w:pPr>
        <w:pStyle w:val="0"/>
        <w:spacing w:before="240" w:lineRule="auto"/>
        <w:ind w:firstLine="540"/>
        <w:jc w:val="both"/>
      </w:pPr>
      <w:r>
        <w:rPr>
          <w:sz w:val="24"/>
        </w:rPr>
        <w:t xml:space="preserve">4.14. Должностные лица Департамента, осуществляющие камеральную и (или) выездную проверку, имеют право:</w:t>
      </w:r>
    </w:p>
    <w:p>
      <w:pPr>
        <w:pStyle w:val="0"/>
        <w:spacing w:before="240" w:lineRule="auto"/>
        <w:ind w:firstLine="540"/>
        <w:jc w:val="both"/>
      </w:pPr>
      <w:r>
        <w:rPr>
          <w:sz w:val="24"/>
        </w:rPr>
        <w:t xml:space="preserve">4.14.1. Знакомиться с документами и материалами (как на бумажном носителе, так и хранящимися в электронной форме в базах данных Участников отбора, Получателей субсидии), относящимися к предмету проверки.</w:t>
      </w:r>
    </w:p>
    <w:p>
      <w:pPr>
        <w:pStyle w:val="0"/>
        <w:spacing w:before="240" w:lineRule="auto"/>
        <w:ind w:firstLine="540"/>
        <w:jc w:val="both"/>
      </w:pPr>
      <w:r>
        <w:rPr>
          <w:sz w:val="24"/>
        </w:rPr>
        <w:t xml:space="preserve">4.14.2. В пределах своей компетенции запрашивать от руководителей и других должностных лиц, уполномоченных Участником отбора, Получателем субсидии, письменные объяснения по фактам нарушений, выявленных при проведении проверки.</w:t>
      </w:r>
    </w:p>
    <w:p>
      <w:pPr>
        <w:pStyle w:val="0"/>
        <w:spacing w:before="240" w:lineRule="auto"/>
        <w:ind w:firstLine="540"/>
        <w:jc w:val="both"/>
      </w:pPr>
      <w:r>
        <w:rPr>
          <w:sz w:val="24"/>
        </w:rPr>
        <w:t xml:space="preserve">4.14.3. Направлять письменные запросы в соответствующие государственные органы, органы местного самоуправления и организации в случаях выявления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w:t>
      </w:r>
    </w:p>
    <w:p>
      <w:pPr>
        <w:pStyle w:val="0"/>
        <w:spacing w:before="240" w:lineRule="auto"/>
        <w:ind w:firstLine="540"/>
        <w:jc w:val="both"/>
      </w:pPr>
      <w:r>
        <w:rPr>
          <w:sz w:val="24"/>
        </w:rPr>
        <w:t xml:space="preserve">4.14.4. При проведении выездных проверок беспрепятственно по предъявлении копии приказа о проведении выездной проверки посещать территорию и помещения, в которых находятся документы, оборудование, другие материальные и нематериальные ресурсы, по информации, представленной Получателями субсидии, в отношении которых осуществляется проверка. Требовать предъявления поставленных товарно-материальных ценностей, и (или) документов, подтверждающих выбытие оборудования других материальных и нематериальных ресурсов, использование оборудования других материальных и нематериальных ресурсов, по факту приобретения (получения) которых была возмещена часть стоимости оборудования, материальных и нематериальных ресурсов из средств областного бюджета, согласно настоящему Порядку.</w:t>
      </w:r>
    </w:p>
    <w:p>
      <w:pPr>
        <w:pStyle w:val="0"/>
        <w:spacing w:before="240" w:lineRule="auto"/>
        <w:ind w:firstLine="540"/>
        <w:jc w:val="both"/>
      </w:pPr>
      <w:r>
        <w:rPr>
          <w:sz w:val="24"/>
        </w:rPr>
        <w:t xml:space="preserve">4.15. Должностные лица Департамента, осуществляющие камеральную и (или) выездные проверки, обязаны:</w:t>
      </w:r>
    </w:p>
    <w:p>
      <w:pPr>
        <w:pStyle w:val="0"/>
        <w:spacing w:before="240" w:lineRule="auto"/>
        <w:ind w:firstLine="540"/>
        <w:jc w:val="both"/>
      </w:pPr>
      <w:r>
        <w:rPr>
          <w:sz w:val="24"/>
        </w:rPr>
        <w:t xml:space="preserve">4.15.1.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pPr>
        <w:pStyle w:val="0"/>
        <w:spacing w:before="240" w:lineRule="auto"/>
        <w:ind w:firstLine="540"/>
        <w:jc w:val="both"/>
      </w:pPr>
      <w:r>
        <w:rPr>
          <w:sz w:val="24"/>
        </w:rPr>
        <w:t xml:space="preserve">4.15.2. Соблюдать требования нормативных правовых актов в установленной сфере деятельности.</w:t>
      </w:r>
    </w:p>
    <w:p>
      <w:pPr>
        <w:pStyle w:val="0"/>
        <w:spacing w:before="240" w:lineRule="auto"/>
        <w:ind w:firstLine="540"/>
        <w:jc w:val="both"/>
      </w:pPr>
      <w:r>
        <w:rPr>
          <w:sz w:val="24"/>
        </w:rPr>
        <w:t xml:space="preserve">4.15.3. Сохранять государственную, служебную, коммерческую и иную охраняемую законом тайну, ставшую им известной при проведении контрольных мероприятий.</w:t>
      </w:r>
    </w:p>
    <w:p>
      <w:pPr>
        <w:pStyle w:val="0"/>
        <w:spacing w:before="240" w:lineRule="auto"/>
        <w:ind w:firstLine="540"/>
        <w:jc w:val="both"/>
      </w:pPr>
      <w:r>
        <w:rPr>
          <w:sz w:val="24"/>
        </w:rPr>
        <w:t xml:space="preserve">4.15.4. Проводить контрольные мероприятия объективно и достоверно отражать их результаты в соответствующих актах и заключениях.</w:t>
      </w:r>
    </w:p>
    <w:p>
      <w:pPr>
        <w:pStyle w:val="0"/>
        <w:spacing w:before="240" w:lineRule="auto"/>
        <w:ind w:firstLine="540"/>
        <w:jc w:val="both"/>
      </w:pPr>
      <w:r>
        <w:rPr>
          <w:sz w:val="24"/>
        </w:rPr>
        <w:t xml:space="preserve">4.15.5. Уведомлять руководителя или уполномоченное должностное лицо Получателя субсидии о проведении контрольного мероприятия, а также направлять (вручать) результаты контрольных мероприятий (акты).</w:t>
      </w:r>
    </w:p>
    <w:p>
      <w:pPr>
        <w:pStyle w:val="0"/>
        <w:spacing w:before="240" w:lineRule="auto"/>
        <w:ind w:firstLine="540"/>
        <w:jc w:val="both"/>
      </w:pPr>
      <w:r>
        <w:rPr>
          <w:sz w:val="24"/>
        </w:rPr>
        <w:t xml:space="preserve">4.16. Должностные лица, осуществляющие проверки,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4.17. Должностные лица, осуществляющие проверки, не вправе вмешиваться в оперативно-хозяйственную деятельность проверяемых Участников отбора, Получателей субсидии, а также разглашать информацию, полученную при проведении проверок, предавать гласности свои выводы до завершения проверок и составления соответствующих актов и заключений.</w:t>
      </w:r>
    </w:p>
    <w:bookmarkStart w:id="377" w:name="P377"/>
    <w:bookmarkEnd w:id="377"/>
    <w:p>
      <w:pPr>
        <w:pStyle w:val="0"/>
        <w:spacing w:before="240" w:lineRule="auto"/>
        <w:ind w:firstLine="540"/>
        <w:jc w:val="both"/>
      </w:pPr>
      <w:r>
        <w:rPr>
          <w:sz w:val="24"/>
        </w:rPr>
        <w:t xml:space="preserve">4.18. В случае нарушения Получателями субсидий условий предоставления субсидии, установленных </w:t>
      </w:r>
      <w:hyperlink w:history="0" w:anchor="P293" w:tooltip="3.8. Возмещение части стоимости заказанного и оплаченного оборудования и других материальных и нематериальных ресурсов осуществляется при условии:">
        <w:r>
          <w:rPr>
            <w:sz w:val="24"/>
            <w:color w:val="0000ff"/>
          </w:rPr>
          <w:t xml:space="preserve">пунктом 3.8</w:t>
        </w:r>
      </w:hyperlink>
      <w:r>
        <w:rPr>
          <w:sz w:val="24"/>
        </w:rPr>
        <w:t xml:space="preserve"> настоящего Порядка, выявленных по фактам проверок, проведенных Департаментом и органом государственного финансового контроля, а также в том числе в случае получения Департаментом представления от органов государственного финансового контроля, указывающего на выявленные нарушения условий предоставления субсидии, установленных </w:t>
      </w:r>
      <w:hyperlink w:history="0" w:anchor="P293" w:tooltip="3.8. Возмещение части стоимости заказанного и оплаченного оборудования и других материальных и нематериальных ресурсов осуществляется при условии:">
        <w:r>
          <w:rPr>
            <w:sz w:val="24"/>
            <w:color w:val="0000ff"/>
          </w:rPr>
          <w:t xml:space="preserve">пунктом 3.8</w:t>
        </w:r>
      </w:hyperlink>
      <w:r>
        <w:rPr>
          <w:sz w:val="24"/>
        </w:rPr>
        <w:t xml:space="preserve"> настоящего Порядка, Департамент в течение 10 рабочих дней со дня оформления заключения по итогам проверки документов, указанных в </w:t>
      </w:r>
      <w:hyperlink w:history="0" w:anchor="P316" w:tooltip="3.15. После получения Получателем субсидии в форме возмещения на приобретение сложного оборудования Получатель субсидии обязан представить Главному распорядителю бюджетных средств документы, подтверждающие отгрузку сложного оборудования.">
        <w:r>
          <w:rPr>
            <w:sz w:val="24"/>
            <w:color w:val="0000ff"/>
          </w:rPr>
          <w:t xml:space="preserve">пункте 3.15</w:t>
        </w:r>
      </w:hyperlink>
      <w:r>
        <w:rPr>
          <w:sz w:val="24"/>
        </w:rPr>
        <w:t xml:space="preserve"> настоящего Порядка, составления актов выездной проверки или получения представления от органов государственного финансового контроля, направляет Получателю субсидии уведомление о возврате средств субсидии в объеме суммы, полученной в рамках Заявок, в отношении которых выявлены нарушения, заказным письмом с уведомлением о вручении, с указанием платежных реквизитов. При этом Департамент прекращает рассмотрение иных заявок, поданных Участником отбора (Получателем субсидии) в рамках настоящего Порядка.</w:t>
      </w:r>
    </w:p>
    <w:p>
      <w:pPr>
        <w:pStyle w:val="0"/>
        <w:jc w:val="both"/>
      </w:pPr>
      <w:r>
        <w:rPr>
          <w:sz w:val="24"/>
        </w:rPr>
        <w:t xml:space="preserve">(в ред. </w:t>
      </w:r>
      <w:hyperlink w:history="0" r:id="rId142"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p>
      <w:pPr>
        <w:pStyle w:val="0"/>
        <w:spacing w:before="240" w:lineRule="auto"/>
        <w:ind w:firstLine="540"/>
        <w:jc w:val="both"/>
      </w:pPr>
      <w:r>
        <w:rPr>
          <w:sz w:val="24"/>
        </w:rPr>
        <w:t xml:space="preserve">4.19. В случае непредставления отчета, предусмотренного </w:t>
      </w:r>
      <w:hyperlink w:history="0" w:anchor="P323" w:tooltip="4.1. Получатель субсидии представляет в адрес Департамента отчет о достижении значений результата предоставления субсидии, характеристик (дополнительных количественных параметров, которым должен соответствовать результат предоставления субсидии) по форме приложения к настоящему Порядку (далее - Отчет).">
        <w:r>
          <w:rPr>
            <w:sz w:val="24"/>
            <w:color w:val="0000ff"/>
          </w:rPr>
          <w:t xml:space="preserve">пунктом 4.1</w:t>
        </w:r>
      </w:hyperlink>
      <w:r>
        <w:rPr>
          <w:sz w:val="24"/>
        </w:rPr>
        <w:t xml:space="preserve"> настоящего Порядка, а также при наличии замечаний к доработанной отчетности в соответствии с </w:t>
      </w:r>
      <w:hyperlink w:history="0" w:anchor="P330" w:tooltip="Получатель субсидии обязан в течение 10 рабочих дней со дня получения заключения либо устранить указанные замечания и представить в адрес Департамента доработанный отчет с учетом устранения замечаний, либо представить письменные возражения и пояснения на заключение, оформленное по результатам проверки отчетности.">
        <w:r>
          <w:rPr>
            <w:sz w:val="24"/>
            <w:color w:val="0000ff"/>
          </w:rPr>
          <w:t xml:space="preserve">абзацем седьмым пункта 4.1</w:t>
        </w:r>
      </w:hyperlink>
      <w:r>
        <w:rPr>
          <w:sz w:val="24"/>
        </w:rPr>
        <w:t xml:space="preserve"> настоящего Порядка, Получатель субсидии осуществляет возврат средств субсидии в областной бюджет в полном объеме.</w:t>
      </w:r>
    </w:p>
    <w:p>
      <w:pPr>
        <w:pStyle w:val="0"/>
        <w:jc w:val="both"/>
      </w:pPr>
      <w:r>
        <w:rPr>
          <w:sz w:val="24"/>
        </w:rPr>
        <w:t xml:space="preserve">(в ред. </w:t>
      </w:r>
      <w:hyperlink w:history="0" r:id="rId143"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p>
      <w:pPr>
        <w:pStyle w:val="0"/>
        <w:spacing w:before="240" w:lineRule="auto"/>
        <w:ind w:firstLine="540"/>
        <w:jc w:val="both"/>
      </w:pPr>
      <w:r>
        <w:rPr>
          <w:sz w:val="24"/>
        </w:rPr>
        <w:t xml:space="preserve">4.20. Департамент не позднее 10 рабочих дней со дня непредставления отчета, предусмотренного </w:t>
      </w:r>
      <w:hyperlink w:history="0" w:anchor="P323" w:tooltip="4.1. Получатель субсидии представляет в адрес Департамента отчет о достижении значений результата предоставления субсидии, характеристик (дополнительных количественных параметров, которым должен соответствовать результат предоставления субсидии) по форме приложения к настоящему Порядку (далее - Отчет).">
        <w:r>
          <w:rPr>
            <w:sz w:val="24"/>
            <w:color w:val="0000ff"/>
          </w:rPr>
          <w:t xml:space="preserve">пунктом 4.1</w:t>
        </w:r>
      </w:hyperlink>
      <w:r>
        <w:rPr>
          <w:sz w:val="24"/>
        </w:rPr>
        <w:t xml:space="preserve"> настоящего Порядка направляет Получателю субсидии уведомление о возврате средств субсидии.</w:t>
      </w:r>
    </w:p>
    <w:p>
      <w:pPr>
        <w:pStyle w:val="0"/>
        <w:jc w:val="both"/>
      </w:pPr>
      <w:r>
        <w:rPr>
          <w:sz w:val="24"/>
        </w:rPr>
        <w:t xml:space="preserve">(в ред. </w:t>
      </w:r>
      <w:hyperlink w:history="0" r:id="rId144"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p>
      <w:pPr>
        <w:pStyle w:val="0"/>
        <w:spacing w:before="240" w:lineRule="auto"/>
        <w:ind w:firstLine="540"/>
        <w:jc w:val="both"/>
      </w:pPr>
      <w:r>
        <w:rPr>
          <w:sz w:val="24"/>
        </w:rPr>
        <w:t xml:space="preserve">Получатель субсидии в течение 14 календарных дней со дня получения уведомления производит возврат субсидии в областной бюджет по платежным реквизитам, указанным в уведомлении о возврате средств субсидии.</w:t>
      </w:r>
    </w:p>
    <w:p>
      <w:pPr>
        <w:pStyle w:val="0"/>
        <w:jc w:val="both"/>
      </w:pPr>
      <w:r>
        <w:rPr>
          <w:sz w:val="24"/>
        </w:rPr>
        <w:t xml:space="preserve">(в ред. </w:t>
      </w:r>
      <w:hyperlink w:history="0" r:id="rId145"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p>
      <w:pPr>
        <w:pStyle w:val="0"/>
        <w:spacing w:before="240" w:lineRule="auto"/>
        <w:ind w:firstLine="540"/>
        <w:jc w:val="both"/>
      </w:pPr>
      <w:r>
        <w:rPr>
          <w:sz w:val="24"/>
        </w:rPr>
        <w:t xml:space="preserve">4.21. В случае невозврата средств субсидии взыскание средств производится в судебном порядке в соответствии с законодательством Российской Федерации. Получатель субсидии теряет право на обращение в Департамент за получением субсидии в рамках настоящего Порядка до даты погашения задолженности в полном объеме.</w:t>
      </w:r>
    </w:p>
    <w:p>
      <w:pPr>
        <w:pStyle w:val="0"/>
        <w:jc w:val="both"/>
      </w:pPr>
      <w:r>
        <w:rPr>
          <w:sz w:val="24"/>
        </w:rPr>
        <w:t xml:space="preserve">(в ред. </w:t>
      </w:r>
      <w:hyperlink w:history="0" r:id="rId146" w:tooltip="Постановление Правительства Тюменской области от 26.02.2026 N 90-п &quot;О внесении изменений в постановление от 18.02.2008 N 58-п&quot; {КонсультантПлюс}">
        <w:r>
          <w:rPr>
            <w:sz w:val="24"/>
            <w:color w:val="0000ff"/>
          </w:rPr>
          <w:t xml:space="preserve">постановления</w:t>
        </w:r>
      </w:hyperlink>
      <w:r>
        <w:rPr>
          <w:sz w:val="24"/>
        </w:rPr>
        <w:t xml:space="preserve"> Правительства Тюменской области от 26.02.2026 N 90-п)</w:t>
      </w:r>
    </w:p>
    <w:p>
      <w:pPr>
        <w:pStyle w:val="0"/>
        <w:spacing w:before="240" w:lineRule="auto"/>
        <w:ind w:firstLine="540"/>
        <w:jc w:val="both"/>
      </w:pPr>
      <w:r>
        <w:rPr>
          <w:sz w:val="24"/>
        </w:rPr>
        <w:t xml:space="preserve">При осуществлении возврата суммы субсидии в полном объеме, указанной в уведомлении о возврате, Получатель субсидии имеет право на получение возмещения в соответствии с настоящим Порядком. При этом возмещение не осуществляется по договорам на поставку оборудования и других материальных и нематериальных ресурсов, которые были представлены в рамках Заявки и по которым Департаментом принято решение о возврате субсидии.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субсидий из средств</w:t>
      </w:r>
    </w:p>
    <w:p>
      <w:pPr>
        <w:pStyle w:val="0"/>
        <w:jc w:val="right"/>
      </w:pPr>
      <w:r>
        <w:rPr>
          <w:sz w:val="24"/>
        </w:rPr>
        <w:t xml:space="preserve">областного бюджета на возмещение части стоимости</w:t>
      </w:r>
    </w:p>
    <w:p>
      <w:pPr>
        <w:pStyle w:val="0"/>
        <w:jc w:val="right"/>
      </w:pPr>
      <w:r>
        <w:rPr>
          <w:sz w:val="24"/>
        </w:rPr>
        <w:t xml:space="preserve">заказанного и оплаченного оборудования</w:t>
      </w:r>
    </w:p>
    <w:p>
      <w:pPr>
        <w:pStyle w:val="0"/>
        <w:jc w:val="right"/>
      </w:pPr>
      <w:r>
        <w:rPr>
          <w:sz w:val="24"/>
        </w:rPr>
        <w:t xml:space="preserve">и других материальных и нематериальных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7" w:tooltip="Постановление Правительства Тюменской области от 27.12.2024 N 1076-п &quot;О внесении изменений в постановление от 18.02.2008 N 58-п&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1076-п)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Директору Департамента</w:t>
      </w:r>
    </w:p>
    <w:p>
      <w:pPr>
        <w:pStyle w:val="0"/>
        <w:jc w:val="right"/>
      </w:pPr>
      <w:r>
        <w:rPr>
          <w:sz w:val="24"/>
        </w:rPr>
        <w:t xml:space="preserve">инвестиционной политики и государственной поддержки</w:t>
      </w:r>
    </w:p>
    <w:p>
      <w:pPr>
        <w:pStyle w:val="0"/>
        <w:jc w:val="right"/>
      </w:pPr>
      <w:r>
        <w:rPr>
          <w:sz w:val="24"/>
        </w:rPr>
        <w:t xml:space="preserve">предпринимательства Тюменской области</w:t>
      </w:r>
    </w:p>
    <w:p>
      <w:pPr>
        <w:pStyle w:val="0"/>
        <w:jc w:val="both"/>
      </w:pPr>
      <w:r>
        <w:rPr>
          <w:sz w:val="24"/>
        </w:rPr>
      </w:r>
    </w:p>
    <w:bookmarkStart w:id="406" w:name="P406"/>
    <w:bookmarkEnd w:id="406"/>
    <w:p>
      <w:pPr>
        <w:pStyle w:val="0"/>
        <w:jc w:val="center"/>
      </w:pPr>
      <w:r>
        <w:rPr>
          <w:sz w:val="24"/>
        </w:rPr>
        <w:t xml:space="preserve">Отчет о достижении значений результата</w:t>
      </w:r>
    </w:p>
    <w:p>
      <w:pPr>
        <w:pStyle w:val="0"/>
        <w:jc w:val="center"/>
      </w:pPr>
      <w:r>
        <w:rPr>
          <w:sz w:val="24"/>
        </w:rPr>
        <w:t xml:space="preserve">предоставления субсидии, характеристик (дополнительных</w:t>
      </w:r>
    </w:p>
    <w:p>
      <w:pPr>
        <w:pStyle w:val="0"/>
        <w:jc w:val="center"/>
      </w:pPr>
      <w:r>
        <w:rPr>
          <w:sz w:val="24"/>
        </w:rPr>
        <w:t xml:space="preserve">количественных параметров, которым должен соответствовать</w:t>
      </w:r>
    </w:p>
    <w:p>
      <w:pPr>
        <w:pStyle w:val="0"/>
        <w:jc w:val="center"/>
      </w:pPr>
      <w:r>
        <w:rPr>
          <w:sz w:val="24"/>
        </w:rPr>
        <w:t xml:space="preserve">результат предоставления субсидии)</w:t>
      </w:r>
    </w:p>
    <w:p>
      <w:pPr>
        <w:pStyle w:val="0"/>
        <w:jc w:val="center"/>
      </w:pPr>
      <w:r>
        <w:rPr>
          <w:sz w:val="24"/>
        </w:rPr>
        <w:t xml:space="preserve">________________________________________</w:t>
      </w:r>
    </w:p>
    <w:p>
      <w:pPr>
        <w:pStyle w:val="0"/>
        <w:jc w:val="center"/>
      </w:pPr>
      <w:r>
        <w:rPr>
          <w:sz w:val="24"/>
        </w:rPr>
        <w:t xml:space="preserve">(наименование Получателя субсидии)</w:t>
      </w:r>
    </w:p>
    <w:p>
      <w:pPr>
        <w:pStyle w:val="0"/>
        <w:jc w:val="center"/>
      </w:pPr>
      <w:r>
        <w:rPr>
          <w:sz w:val="24"/>
        </w:rPr>
        <w:t xml:space="preserve">ИНН _______________________ ОГРН _________________________</w:t>
      </w:r>
    </w:p>
    <w:p>
      <w:pPr>
        <w:pStyle w:val="0"/>
        <w:jc w:val="center"/>
      </w:pPr>
      <w:r>
        <w:rPr>
          <w:sz w:val="24"/>
        </w:rPr>
        <w:t xml:space="preserve">по состоянию на "___" ______________ 20__ г.</w:t>
      </w:r>
    </w:p>
    <w:p>
      <w:pPr>
        <w:pStyle w:val="0"/>
        <w:jc w:val="center"/>
      </w:pPr>
      <w:r>
        <w:rPr>
          <w:sz w:val="24"/>
        </w:rPr>
        <w:t xml:space="preserve">(отчетная дата)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154"/>
        <w:gridCol w:w="1204"/>
        <w:gridCol w:w="1114"/>
        <w:gridCol w:w="1429"/>
        <w:gridCol w:w="1354"/>
        <w:gridCol w:w="1309"/>
      </w:tblGrid>
      <w:tr>
        <w:tc>
          <w:tcPr>
            <w:tcW w:w="454" w:type="dxa"/>
          </w:tcPr>
          <w:p>
            <w:pPr>
              <w:pStyle w:val="0"/>
              <w:jc w:val="center"/>
            </w:pPr>
            <w:r>
              <w:rPr>
                <w:sz w:val="24"/>
              </w:rPr>
              <w:t xml:space="preserve">N п/п</w:t>
            </w:r>
          </w:p>
        </w:tc>
        <w:tc>
          <w:tcPr>
            <w:tcW w:w="2154" w:type="dxa"/>
          </w:tcPr>
          <w:p>
            <w:pPr>
              <w:pStyle w:val="0"/>
              <w:jc w:val="center"/>
            </w:pPr>
            <w:r>
              <w:rPr>
                <w:sz w:val="24"/>
              </w:rPr>
              <w:t xml:space="preserve">Наименование результата предоставления субсидии и характеристик (дополнительных количественных параметров, которым должен соответствовать результат предоставления субсидии)</w:t>
            </w:r>
          </w:p>
        </w:tc>
        <w:tc>
          <w:tcPr>
            <w:tcW w:w="1204" w:type="dxa"/>
          </w:tcPr>
          <w:p>
            <w:pPr>
              <w:pStyle w:val="0"/>
              <w:jc w:val="center"/>
            </w:pPr>
            <w:r>
              <w:rPr>
                <w:sz w:val="24"/>
              </w:rPr>
              <w:t xml:space="preserve">Единица измерения</w:t>
            </w:r>
          </w:p>
        </w:tc>
        <w:tc>
          <w:tcPr>
            <w:tcW w:w="1114" w:type="dxa"/>
          </w:tcPr>
          <w:p>
            <w:pPr>
              <w:pStyle w:val="0"/>
              <w:jc w:val="center"/>
            </w:pPr>
            <w:r>
              <w:rPr>
                <w:sz w:val="24"/>
              </w:rPr>
              <w:t xml:space="preserve">Плановое значение на отчетную дату</w:t>
            </w:r>
          </w:p>
        </w:tc>
        <w:tc>
          <w:tcPr>
            <w:tcW w:w="1429" w:type="dxa"/>
          </w:tcPr>
          <w:p>
            <w:pPr>
              <w:pStyle w:val="0"/>
              <w:jc w:val="center"/>
            </w:pPr>
            <w:r>
              <w:rPr>
                <w:sz w:val="24"/>
              </w:rPr>
              <w:t xml:space="preserve">Фактическое значение на отчетную дату</w:t>
            </w:r>
          </w:p>
        </w:tc>
        <w:tc>
          <w:tcPr>
            <w:tcW w:w="1354" w:type="dxa"/>
          </w:tcPr>
          <w:p>
            <w:pPr>
              <w:pStyle w:val="0"/>
              <w:jc w:val="center"/>
            </w:pPr>
            <w:r>
              <w:rPr>
                <w:sz w:val="24"/>
              </w:rPr>
              <w:t xml:space="preserve">Процент достижения</w:t>
            </w:r>
          </w:p>
        </w:tc>
        <w:tc>
          <w:tcPr>
            <w:tcW w:w="1309" w:type="dxa"/>
          </w:tcPr>
          <w:p>
            <w:pPr>
              <w:pStyle w:val="0"/>
              <w:jc w:val="center"/>
            </w:pPr>
            <w:r>
              <w:rPr>
                <w:sz w:val="24"/>
              </w:rPr>
              <w:t xml:space="preserve">Причины отклонения</w:t>
            </w:r>
          </w:p>
        </w:tc>
      </w:tr>
      <w:tr>
        <w:tc>
          <w:tcPr>
            <w:tcW w:w="454" w:type="dxa"/>
          </w:tcPr>
          <w:p>
            <w:pPr>
              <w:pStyle w:val="0"/>
              <w:jc w:val="center"/>
            </w:pPr>
            <w:r>
              <w:rPr>
                <w:sz w:val="24"/>
              </w:rPr>
              <w:t xml:space="preserve">1</w:t>
            </w:r>
          </w:p>
        </w:tc>
        <w:tc>
          <w:tcPr>
            <w:tcW w:w="2154" w:type="dxa"/>
          </w:tcPr>
          <w:p>
            <w:pPr>
              <w:pStyle w:val="0"/>
              <w:jc w:val="center"/>
            </w:pPr>
            <w:r>
              <w:rPr>
                <w:sz w:val="24"/>
              </w:rPr>
              <w:t xml:space="preserve">2</w:t>
            </w:r>
          </w:p>
        </w:tc>
        <w:tc>
          <w:tcPr>
            <w:tcW w:w="1204" w:type="dxa"/>
          </w:tcPr>
          <w:p>
            <w:pPr>
              <w:pStyle w:val="0"/>
              <w:jc w:val="center"/>
            </w:pPr>
            <w:r>
              <w:rPr>
                <w:sz w:val="24"/>
              </w:rPr>
              <w:t xml:space="preserve">3</w:t>
            </w:r>
          </w:p>
        </w:tc>
        <w:tc>
          <w:tcPr>
            <w:tcW w:w="1114" w:type="dxa"/>
          </w:tcPr>
          <w:p>
            <w:pPr>
              <w:pStyle w:val="0"/>
              <w:jc w:val="center"/>
            </w:pPr>
            <w:r>
              <w:rPr>
                <w:sz w:val="24"/>
              </w:rPr>
              <w:t xml:space="preserve">4</w:t>
            </w:r>
          </w:p>
        </w:tc>
        <w:tc>
          <w:tcPr>
            <w:tcW w:w="1429" w:type="dxa"/>
          </w:tcPr>
          <w:p>
            <w:pPr>
              <w:pStyle w:val="0"/>
              <w:jc w:val="center"/>
            </w:pPr>
            <w:r>
              <w:rPr>
                <w:sz w:val="24"/>
              </w:rPr>
              <w:t xml:space="preserve">5</w:t>
            </w:r>
          </w:p>
        </w:tc>
        <w:tc>
          <w:tcPr>
            <w:tcW w:w="1354" w:type="dxa"/>
          </w:tcPr>
          <w:p>
            <w:pPr>
              <w:pStyle w:val="0"/>
              <w:jc w:val="center"/>
            </w:pPr>
            <w:r>
              <w:rPr>
                <w:sz w:val="24"/>
              </w:rPr>
              <w:t xml:space="preserve">6</w:t>
            </w:r>
          </w:p>
        </w:tc>
        <w:tc>
          <w:tcPr>
            <w:tcW w:w="1309" w:type="dxa"/>
          </w:tcPr>
          <w:p>
            <w:pPr>
              <w:pStyle w:val="0"/>
              <w:jc w:val="center"/>
            </w:pPr>
            <w:r>
              <w:rPr>
                <w:sz w:val="24"/>
              </w:rPr>
              <w:t xml:space="preserve">7</w:t>
            </w:r>
          </w:p>
        </w:tc>
      </w:tr>
      <w:tr>
        <w:tc>
          <w:tcPr>
            <w:tcW w:w="454" w:type="dxa"/>
          </w:tcPr>
          <w:p>
            <w:pPr>
              <w:pStyle w:val="0"/>
            </w:pPr>
            <w:r>
              <w:rPr>
                <w:sz w:val="24"/>
              </w:rPr>
            </w:r>
          </w:p>
        </w:tc>
        <w:tc>
          <w:tcPr>
            <w:tcW w:w="2154" w:type="dxa"/>
          </w:tcPr>
          <w:p>
            <w:pPr>
              <w:pStyle w:val="0"/>
            </w:pPr>
            <w:r>
              <w:rPr>
                <w:sz w:val="24"/>
              </w:rPr>
            </w:r>
          </w:p>
        </w:tc>
        <w:tc>
          <w:tcPr>
            <w:tcW w:w="1204" w:type="dxa"/>
          </w:tcPr>
          <w:p>
            <w:pPr>
              <w:pStyle w:val="0"/>
            </w:pPr>
            <w:r>
              <w:rPr>
                <w:sz w:val="24"/>
              </w:rPr>
            </w:r>
          </w:p>
        </w:tc>
        <w:tc>
          <w:tcPr>
            <w:tcW w:w="1114" w:type="dxa"/>
          </w:tcPr>
          <w:p>
            <w:pPr>
              <w:pStyle w:val="0"/>
            </w:pPr>
            <w:r>
              <w:rPr>
                <w:sz w:val="24"/>
              </w:rPr>
            </w:r>
          </w:p>
        </w:tc>
        <w:tc>
          <w:tcPr>
            <w:tcW w:w="1429" w:type="dxa"/>
          </w:tcPr>
          <w:p>
            <w:pPr>
              <w:pStyle w:val="0"/>
            </w:pPr>
            <w:r>
              <w:rPr>
                <w:sz w:val="24"/>
              </w:rPr>
            </w:r>
          </w:p>
        </w:tc>
        <w:tc>
          <w:tcPr>
            <w:tcW w:w="1354" w:type="dxa"/>
          </w:tcPr>
          <w:p>
            <w:pPr>
              <w:pStyle w:val="0"/>
            </w:pPr>
            <w:r>
              <w:rPr>
                <w:sz w:val="24"/>
              </w:rPr>
            </w:r>
          </w:p>
        </w:tc>
        <w:tc>
          <w:tcPr>
            <w:tcW w:w="1309" w:type="dxa"/>
          </w:tcPr>
          <w:p>
            <w:pPr>
              <w:pStyle w:val="0"/>
            </w:pPr>
            <w:r>
              <w:rPr>
                <w:sz w:val="24"/>
              </w:rPr>
            </w:r>
          </w:p>
        </w:tc>
      </w:tr>
    </w:tbl>
    <w:p>
      <w:pPr>
        <w:pStyle w:val="0"/>
        <w:jc w:val="both"/>
      </w:pPr>
      <w:r>
        <w:rPr>
          <w:sz w:val="24"/>
        </w:rPr>
      </w:r>
    </w:p>
    <w:p>
      <w:pPr>
        <w:pStyle w:val="1"/>
        <w:jc w:val="both"/>
      </w:pPr>
      <w:r>
        <w:rPr>
          <w:sz w:val="20"/>
        </w:rPr>
        <w:t xml:space="preserve">Руководитель Получателя субсидии</w:t>
      </w:r>
    </w:p>
    <w:p>
      <w:pPr>
        <w:pStyle w:val="1"/>
        <w:jc w:val="both"/>
      </w:pPr>
      <w:r>
        <w:rPr>
          <w:sz w:val="20"/>
        </w:rPr>
        <w:t xml:space="preserve">(уполномоченное лицо) 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Исполнитель</w:t>
      </w:r>
    </w:p>
    <w:p>
      <w:pPr>
        <w:pStyle w:val="1"/>
        <w:jc w:val="both"/>
      </w:pPr>
      <w:r>
        <w:rPr>
          <w:sz w:val="20"/>
        </w:rPr>
        <w:t xml:space="preserve">________________ _________________ ______________________</w:t>
      </w:r>
    </w:p>
    <w:p>
      <w:pPr>
        <w:pStyle w:val="1"/>
        <w:jc w:val="both"/>
      </w:pPr>
      <w:r>
        <w:rPr>
          <w:sz w:val="20"/>
        </w:rPr>
        <w:t xml:space="preserve">   (должность)         (ФИО)              (телефон)</w:t>
      </w:r>
    </w:p>
    <w:p>
      <w:pPr>
        <w:pStyle w:val="1"/>
        <w:jc w:val="both"/>
      </w:pPr>
      <w:r>
        <w:rPr>
          <w:sz w:val="20"/>
        </w:rPr>
      </w:r>
    </w:p>
    <w:p>
      <w:pPr>
        <w:pStyle w:val="1"/>
        <w:jc w:val="both"/>
      </w:pPr>
      <w:r>
        <w:rPr>
          <w:sz w:val="20"/>
        </w:rPr>
        <w:t xml:space="preserve">"__" ___________ 20__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18.02.2008 N 58-п</w:t>
            <w:br/>
            <w:t>(ред. от 26.02.2026)</w:t>
            <w:br/>
            <w:t>"Об утверждении порядка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6&amp;n=36670&amp;date=05.03.2026&amp;dst=100004&amp;field=134" TargetMode = "External"/><Relationship Id="rId9" Type="http://schemas.openxmlformats.org/officeDocument/2006/relationships/hyperlink" Target="https://login.consultant.ru/link/?req=doc&amp;base=RLAW026&amp;n=41304&amp;date=05.03.2026&amp;dst=100004&amp;field=134" TargetMode = "External"/><Relationship Id="rId10" Type="http://schemas.openxmlformats.org/officeDocument/2006/relationships/hyperlink" Target="https://login.consultant.ru/link/?req=doc&amp;base=RLAW026&amp;n=38290&amp;date=05.03.2026&amp;dst=100004&amp;field=134" TargetMode = "External"/><Relationship Id="rId11" Type="http://schemas.openxmlformats.org/officeDocument/2006/relationships/hyperlink" Target="https://login.consultant.ru/link/?req=doc&amp;base=RLAW026&amp;n=40558&amp;date=05.03.2026&amp;dst=100004&amp;field=134" TargetMode = "External"/><Relationship Id="rId12" Type="http://schemas.openxmlformats.org/officeDocument/2006/relationships/hyperlink" Target="https://login.consultant.ru/link/?req=doc&amp;base=RLAW026&amp;n=41030&amp;date=05.03.2026&amp;dst=100004&amp;field=134" TargetMode = "External"/><Relationship Id="rId13" Type="http://schemas.openxmlformats.org/officeDocument/2006/relationships/hyperlink" Target="https://login.consultant.ru/link/?req=doc&amp;base=RLAW026&amp;n=45059&amp;date=05.03.2026&amp;dst=100004&amp;field=134" TargetMode = "External"/><Relationship Id="rId14" Type="http://schemas.openxmlformats.org/officeDocument/2006/relationships/hyperlink" Target="https://login.consultant.ru/link/?req=doc&amp;base=RLAW026&amp;n=49067&amp;date=05.03.2026&amp;dst=100004&amp;field=134" TargetMode = "External"/><Relationship Id="rId15" Type="http://schemas.openxmlformats.org/officeDocument/2006/relationships/hyperlink" Target="https://login.consultant.ru/link/?req=doc&amp;base=RLAW026&amp;n=51743&amp;date=05.03.2026&amp;dst=100004&amp;field=134" TargetMode = "External"/><Relationship Id="rId16" Type="http://schemas.openxmlformats.org/officeDocument/2006/relationships/hyperlink" Target="https://login.consultant.ru/link/?req=doc&amp;base=RLAW026&amp;n=57332&amp;date=05.03.2026&amp;dst=100004&amp;field=134" TargetMode = "External"/><Relationship Id="rId17" Type="http://schemas.openxmlformats.org/officeDocument/2006/relationships/hyperlink" Target="https://login.consultant.ru/link/?req=doc&amp;base=RLAW026&amp;n=59777&amp;date=05.03.2026&amp;dst=100004&amp;field=134" TargetMode = "External"/><Relationship Id="rId18" Type="http://schemas.openxmlformats.org/officeDocument/2006/relationships/hyperlink" Target="https://login.consultant.ru/link/?req=doc&amp;base=RLAW026&amp;n=64129&amp;date=05.03.2026&amp;dst=100004&amp;field=134" TargetMode = "External"/><Relationship Id="rId19" Type="http://schemas.openxmlformats.org/officeDocument/2006/relationships/hyperlink" Target="https://login.consultant.ru/link/?req=doc&amp;base=RLAW026&amp;n=75321&amp;date=05.03.2026&amp;dst=100004&amp;field=134" TargetMode = "External"/><Relationship Id="rId20" Type="http://schemas.openxmlformats.org/officeDocument/2006/relationships/hyperlink" Target="https://login.consultant.ru/link/?req=doc&amp;base=RLAW026&amp;n=77355&amp;date=05.03.2026&amp;dst=100004&amp;field=134" TargetMode = "External"/><Relationship Id="rId21" Type="http://schemas.openxmlformats.org/officeDocument/2006/relationships/hyperlink" Target="https://login.consultant.ru/link/?req=doc&amp;base=RLAW026&amp;n=78786&amp;date=05.03.2026&amp;dst=100004&amp;field=134" TargetMode = "External"/><Relationship Id="rId22" Type="http://schemas.openxmlformats.org/officeDocument/2006/relationships/hyperlink" Target="https://login.consultant.ru/link/?req=doc&amp;base=RLAW026&amp;n=80219&amp;date=05.03.2026&amp;dst=100004&amp;field=134" TargetMode = "External"/><Relationship Id="rId23" Type="http://schemas.openxmlformats.org/officeDocument/2006/relationships/hyperlink" Target="https://login.consultant.ru/link/?req=doc&amp;base=RLAW026&amp;n=84114&amp;date=05.03.2026&amp;dst=100004&amp;field=134" TargetMode = "External"/><Relationship Id="rId24" Type="http://schemas.openxmlformats.org/officeDocument/2006/relationships/hyperlink" Target="https://login.consultant.ru/link/?req=doc&amp;base=RLAW026&amp;n=94316&amp;date=05.03.2026&amp;dst=100004&amp;field=134" TargetMode = "External"/><Relationship Id="rId25" Type="http://schemas.openxmlformats.org/officeDocument/2006/relationships/hyperlink" Target="https://login.consultant.ru/link/?req=doc&amp;base=RLAW026&amp;n=123298&amp;date=05.03.2026&amp;dst=100088&amp;field=134" TargetMode = "External"/><Relationship Id="rId26" Type="http://schemas.openxmlformats.org/officeDocument/2006/relationships/hyperlink" Target="https://login.consultant.ru/link/?req=doc&amp;base=RLAW026&amp;n=101990&amp;date=05.03.2026&amp;dst=100004&amp;field=134" TargetMode = "External"/><Relationship Id="rId27" Type="http://schemas.openxmlformats.org/officeDocument/2006/relationships/hyperlink" Target="https://login.consultant.ru/link/?req=doc&amp;base=RLAW026&amp;n=216957&amp;date=05.03.2026&amp;dst=100004&amp;field=134" TargetMode = "External"/><Relationship Id="rId28" Type="http://schemas.openxmlformats.org/officeDocument/2006/relationships/hyperlink" Target="https://login.consultant.ru/link/?req=doc&amp;base=RLAW026&amp;n=122342&amp;date=05.03.2026&amp;dst=100004&amp;field=134" TargetMode = "External"/><Relationship Id="rId29" Type="http://schemas.openxmlformats.org/officeDocument/2006/relationships/hyperlink" Target="https://login.consultant.ru/link/?req=doc&amp;base=RLAW026&amp;n=133049&amp;date=05.03.2026&amp;dst=100004&amp;field=134" TargetMode = "External"/><Relationship Id="rId30" Type="http://schemas.openxmlformats.org/officeDocument/2006/relationships/hyperlink" Target="https://login.consultant.ru/link/?req=doc&amp;base=RLAW026&amp;n=157454&amp;date=05.03.2026&amp;dst=100004&amp;field=134" TargetMode = "External"/><Relationship Id="rId31" Type="http://schemas.openxmlformats.org/officeDocument/2006/relationships/hyperlink" Target="https://login.consultant.ru/link/?req=doc&amp;base=RLAW026&amp;n=176525&amp;date=05.03.2026&amp;dst=100004&amp;field=134" TargetMode = "External"/><Relationship Id="rId32" Type="http://schemas.openxmlformats.org/officeDocument/2006/relationships/hyperlink" Target="https://login.consultant.ru/link/?req=doc&amp;base=RLAW026&amp;n=218115&amp;date=05.03.2026&amp;dst=100004&amp;field=134" TargetMode = "External"/><Relationship Id="rId33" Type="http://schemas.openxmlformats.org/officeDocument/2006/relationships/hyperlink" Target="https://login.consultant.ru/link/?req=doc&amp;base=RLAW026&amp;n=186105&amp;date=05.03.2026&amp;dst=100004&amp;field=134" TargetMode = "External"/><Relationship Id="rId34" Type="http://schemas.openxmlformats.org/officeDocument/2006/relationships/hyperlink" Target="https://login.consultant.ru/link/?req=doc&amp;base=RLAW026&amp;n=193742&amp;date=05.03.2026&amp;dst=100004&amp;field=134" TargetMode = "External"/><Relationship Id="rId35" Type="http://schemas.openxmlformats.org/officeDocument/2006/relationships/hyperlink" Target="https://login.consultant.ru/link/?req=doc&amp;base=RLAW026&amp;n=200066&amp;date=05.03.2026&amp;dst=100004&amp;field=134" TargetMode = "External"/><Relationship Id="rId36" Type="http://schemas.openxmlformats.org/officeDocument/2006/relationships/hyperlink" Target="https://login.consultant.ru/link/?req=doc&amp;base=RLAW026&amp;n=201152&amp;date=05.03.2026&amp;dst=100004&amp;field=134" TargetMode = "External"/><Relationship Id="rId37" Type="http://schemas.openxmlformats.org/officeDocument/2006/relationships/hyperlink" Target="https://login.consultant.ru/link/?req=doc&amp;base=RLAW026&amp;n=218059&amp;date=05.03.2026&amp;dst=100004&amp;field=134" TargetMode = "External"/><Relationship Id="rId38" Type="http://schemas.openxmlformats.org/officeDocument/2006/relationships/hyperlink" Target="https://login.consultant.ru/link/?req=doc&amp;base=RLAW026&amp;n=223216&amp;date=05.03.2026&amp;dst=100004&amp;field=134" TargetMode = "External"/><Relationship Id="rId39" Type="http://schemas.openxmlformats.org/officeDocument/2006/relationships/hyperlink" Target="https://login.consultant.ru/link/?req=doc&amp;base=RLAW026&amp;n=232111&amp;date=05.03.2026&amp;dst=100004&amp;field=134" TargetMode = "External"/><Relationship Id="rId40" Type="http://schemas.openxmlformats.org/officeDocument/2006/relationships/hyperlink" Target="https://login.consultant.ru/link/?req=doc&amp;base=RLAW026&amp;n=241155&amp;date=05.03.2026&amp;dst=100004&amp;field=134" TargetMode = "External"/><Relationship Id="rId41" Type="http://schemas.openxmlformats.org/officeDocument/2006/relationships/hyperlink" Target="https://login.consultant.ru/link/?req=doc&amp;base=RLAW026&amp;n=36670&amp;date=05.03.2026&amp;dst=100006&amp;field=134" TargetMode = "External"/><Relationship Id="rId42" Type="http://schemas.openxmlformats.org/officeDocument/2006/relationships/hyperlink" Target="https://login.consultant.ru/link/?req=doc&amp;base=RLAW026&amp;n=241155&amp;date=05.03.2026&amp;dst=100005&amp;field=134" TargetMode = "External"/><Relationship Id="rId43" Type="http://schemas.openxmlformats.org/officeDocument/2006/relationships/hyperlink" Target="https://login.consultant.ru/link/?req=doc&amp;base=RLAW026&amp;n=241155&amp;date=05.03.2026&amp;dst=100016&amp;field=134" TargetMode = "External"/><Relationship Id="rId44" Type="http://schemas.openxmlformats.org/officeDocument/2006/relationships/hyperlink" Target="https://login.consultant.ru/link/?req=doc&amp;base=LAW&amp;n=495710&amp;date=05.03.2026&amp;dst=7167&amp;field=134" TargetMode = "External"/><Relationship Id="rId45" Type="http://schemas.openxmlformats.org/officeDocument/2006/relationships/hyperlink" Target="https://login.consultant.ru/link/?req=doc&amp;base=LAW&amp;n=495710&amp;date=05.03.2026&amp;dst=7617&amp;field=134" TargetMode = "External"/><Relationship Id="rId46" Type="http://schemas.openxmlformats.org/officeDocument/2006/relationships/hyperlink" Target="https://login.consultant.ru/link/?req=doc&amp;base=LAW&amp;n=523368&amp;date=05.03.2026&amp;dst=100019&amp;field=134" TargetMode = "External"/><Relationship Id="rId47" Type="http://schemas.openxmlformats.org/officeDocument/2006/relationships/hyperlink" Target="https://login.consultant.ru/link/?req=doc&amp;base=RLAW026&amp;n=237368&amp;date=05.03.2026&amp;dst=101261&amp;field=134" TargetMode = "External"/><Relationship Id="rId48" Type="http://schemas.openxmlformats.org/officeDocument/2006/relationships/hyperlink" Target="https://login.consultant.ru/link/?req=doc&amp;base=RLAW026&amp;n=157454&amp;date=05.03.2026&amp;dst=100005&amp;field=134" TargetMode = "External"/><Relationship Id="rId49" Type="http://schemas.openxmlformats.org/officeDocument/2006/relationships/hyperlink" Target="https://login.consultant.ru/link/?req=doc&amp;base=RLAW026&amp;n=176525&amp;date=05.03.2026&amp;dst=100007&amp;field=134" TargetMode = "External"/><Relationship Id="rId50" Type="http://schemas.openxmlformats.org/officeDocument/2006/relationships/hyperlink" Target="https://login.consultant.ru/link/?req=doc&amp;base=RLAW026&amp;n=186105&amp;date=05.03.2026&amp;dst=100005&amp;field=134" TargetMode = "External"/><Relationship Id="rId51" Type="http://schemas.openxmlformats.org/officeDocument/2006/relationships/hyperlink" Target="https://login.consultant.ru/link/?req=doc&amp;base=RLAW026&amp;n=200066&amp;date=05.03.2026&amp;dst=100005&amp;field=134" TargetMode = "External"/><Relationship Id="rId52" Type="http://schemas.openxmlformats.org/officeDocument/2006/relationships/hyperlink" Target="https://login.consultant.ru/link/?req=doc&amp;base=RLAW026&amp;n=218059&amp;date=05.03.2026&amp;dst=100005&amp;field=134" TargetMode = "External"/><Relationship Id="rId53" Type="http://schemas.openxmlformats.org/officeDocument/2006/relationships/hyperlink" Target="https://login.consultant.ru/link/?req=doc&amp;base=RLAW026&amp;n=241155&amp;date=05.03.2026&amp;dst=100005&amp;field=134" TargetMode = "External"/><Relationship Id="rId54" Type="http://schemas.openxmlformats.org/officeDocument/2006/relationships/hyperlink" Target="https://login.consultant.ru/link/?req=doc&amp;base=RLAW026&amp;n=176525&amp;date=05.03.2026&amp;dst=100008&amp;field=134" TargetMode = "External"/><Relationship Id="rId55" Type="http://schemas.openxmlformats.org/officeDocument/2006/relationships/hyperlink" Target="https://login.consultant.ru/link/?req=doc&amp;base=RLAW026&amp;n=133049&amp;date=05.03.2026&amp;dst=100007&amp;field=134" TargetMode = "External"/><Relationship Id="rId56" Type="http://schemas.openxmlformats.org/officeDocument/2006/relationships/hyperlink" Target="https://login.consultant.ru/link/?req=doc&amp;base=RLAW026&amp;n=218059&amp;date=05.03.2026&amp;dst=100008&amp;field=134" TargetMode = "External"/><Relationship Id="rId57" Type="http://schemas.openxmlformats.org/officeDocument/2006/relationships/hyperlink" Target="https://login.consultant.ru/link/?req=doc&amp;base=RLAW026&amp;n=223216&amp;date=05.03.2026&amp;dst=100004&amp;field=134" TargetMode = "External"/><Relationship Id="rId58" Type="http://schemas.openxmlformats.org/officeDocument/2006/relationships/hyperlink" Target="https://login.consultant.ru/link/?req=doc&amp;base=RLAW026&amp;n=232111&amp;date=05.03.2026&amp;dst=100004&amp;field=134" TargetMode = "External"/><Relationship Id="rId59" Type="http://schemas.openxmlformats.org/officeDocument/2006/relationships/hyperlink" Target="https://login.consultant.ru/link/?req=doc&amp;base=RLAW026&amp;n=241155&amp;date=05.03.2026&amp;dst=100006&amp;field=134" TargetMode = "External"/><Relationship Id="rId60" Type="http://schemas.openxmlformats.org/officeDocument/2006/relationships/hyperlink" Target="https://login.consultant.ru/link/?req=doc&amp;base=RLAW026&amp;n=241155&amp;date=05.03.2026&amp;dst=100007&amp;field=134" TargetMode = "External"/><Relationship Id="rId61" Type="http://schemas.openxmlformats.org/officeDocument/2006/relationships/hyperlink" Target="https://login.consultant.ru/link/?req=doc&amp;base=RLAW026&amp;n=237368&amp;date=05.03.2026&amp;dst=383&amp;field=134" TargetMode = "External"/><Relationship Id="rId62" Type="http://schemas.openxmlformats.org/officeDocument/2006/relationships/hyperlink" Target="https://login.consultant.ru/link/?req=doc&amp;base=RLAW026&amp;n=237368&amp;date=05.03.2026&amp;dst=383&amp;field=134" TargetMode = "External"/><Relationship Id="rId63" Type="http://schemas.openxmlformats.org/officeDocument/2006/relationships/hyperlink" Target="https://login.consultant.ru/link/?req=doc&amp;base=RLAW026&amp;n=232111&amp;date=05.03.2026&amp;dst=100005&amp;field=134" TargetMode = "External"/><Relationship Id="rId64" Type="http://schemas.openxmlformats.org/officeDocument/2006/relationships/hyperlink" Target="https://login.consultant.ru/link/?req=doc&amp;base=RLAW026&amp;n=236375&amp;date=05.03.2026&amp;dst=107912&amp;field=134" TargetMode = "External"/><Relationship Id="rId65" Type="http://schemas.openxmlformats.org/officeDocument/2006/relationships/hyperlink" Target="https://admtyumen.ru" TargetMode = "External"/><Relationship Id="rId66" Type="http://schemas.openxmlformats.org/officeDocument/2006/relationships/hyperlink" Target="http://budget.gov.ru" TargetMode = "External"/><Relationship Id="rId67" Type="http://schemas.openxmlformats.org/officeDocument/2006/relationships/hyperlink" Target="https://login.consultant.ru/link/?req=doc&amp;base=RLAW026&amp;n=241155&amp;date=05.03.2026&amp;dst=100008&amp;field=134" TargetMode = "External"/><Relationship Id="rId68" Type="http://schemas.openxmlformats.org/officeDocument/2006/relationships/hyperlink" Target="https://login.consultant.ru/link/?req=doc&amp;base=RLAW026&amp;n=232111&amp;date=05.03.2026&amp;dst=100006&amp;field=134" TargetMode = "External"/><Relationship Id="rId69" Type="http://schemas.openxmlformats.org/officeDocument/2006/relationships/hyperlink" Target="https://&#1090;&#1102;&#1084;&#1077;&#1085;&#1100;&#1075;&#1088;&#1072;&#1085;&#1090;&#1099;.72to.ru" TargetMode = "External"/><Relationship Id="rId70" Type="http://schemas.openxmlformats.org/officeDocument/2006/relationships/hyperlink" Target="https://login.consultant.ru/link/?req=doc&amp;base=RLAW026&amp;n=232111&amp;date=05.03.2026&amp;dst=100007&amp;field=134" TargetMode = "External"/><Relationship Id="rId71" Type="http://schemas.openxmlformats.org/officeDocument/2006/relationships/hyperlink" Target="https://login.consultant.ru/link/?req=doc&amp;base=RLAW026&amp;n=223216&amp;date=05.03.2026&amp;dst=100009&amp;field=134" TargetMode = "External"/><Relationship Id="rId72" Type="http://schemas.openxmlformats.org/officeDocument/2006/relationships/hyperlink" Target="https://login.consultant.ru/link/?req=doc&amp;base=RLAW026&amp;n=232111&amp;date=05.03.2026&amp;dst=100009&amp;field=134" TargetMode = "External"/><Relationship Id="rId73" Type="http://schemas.openxmlformats.org/officeDocument/2006/relationships/hyperlink" Target="https://login.consultant.ru/link/?req=doc&amp;base=RLAW026&amp;n=223216&amp;date=05.03.2026&amp;dst=100012&amp;field=134" TargetMode = "External"/><Relationship Id="rId74" Type="http://schemas.openxmlformats.org/officeDocument/2006/relationships/hyperlink" Target="https://login.consultant.ru/link/?req=doc&amp;base=LAW&amp;n=495710&amp;date=05.03.2026&amp;dst=7148&amp;field=134" TargetMode = "External"/><Relationship Id="rId75" Type="http://schemas.openxmlformats.org/officeDocument/2006/relationships/hyperlink" Target="https://login.consultant.ru/link/?req=doc&amp;base=RLAW026&amp;n=223216&amp;date=05.03.2026&amp;dst=100005&amp;field=134" TargetMode = "External"/><Relationship Id="rId76" Type="http://schemas.openxmlformats.org/officeDocument/2006/relationships/hyperlink" Target="https://login.consultant.ru/link/?req=doc&amp;base=RLAW026&amp;n=223216&amp;date=05.03.2026&amp;dst=100006&amp;field=134" TargetMode = "External"/><Relationship Id="rId77" Type="http://schemas.openxmlformats.org/officeDocument/2006/relationships/hyperlink" Target="https://login.consultant.ru/link/?req=doc&amp;base=RLAW026&amp;n=223216&amp;date=05.03.2026&amp;dst=100019&amp;field=134" TargetMode = "External"/><Relationship Id="rId78" Type="http://schemas.openxmlformats.org/officeDocument/2006/relationships/hyperlink" Target="https://login.consultant.ru/link/?req=doc&amp;base=RLAW026&amp;n=223216&amp;date=05.03.2026&amp;dst=100006&amp;field=134" TargetMode = "External"/><Relationship Id="rId79" Type="http://schemas.openxmlformats.org/officeDocument/2006/relationships/hyperlink" Target="https://login.consultant.ru/link/?req=doc&amp;base=RLAW026&amp;n=223216&amp;date=05.03.2026&amp;dst=100005&amp;field=134" TargetMode = "External"/><Relationship Id="rId80" Type="http://schemas.openxmlformats.org/officeDocument/2006/relationships/hyperlink" Target="https://login.consultant.ru/link/?req=doc&amp;base=RLAW026&amp;n=232111&amp;date=05.03.2026&amp;dst=100011&amp;field=134" TargetMode = "External"/><Relationship Id="rId81" Type="http://schemas.openxmlformats.org/officeDocument/2006/relationships/hyperlink" Target="https://login.consultant.ru/link/?req=doc&amp;base=RLAW026&amp;n=232111&amp;date=05.03.2026&amp;dst=100012&amp;field=134" TargetMode = "External"/><Relationship Id="rId82" Type="http://schemas.openxmlformats.org/officeDocument/2006/relationships/hyperlink" Target="https://login.consultant.ru/link/?req=doc&amp;base=RLAW026&amp;n=223216&amp;date=05.03.2026&amp;dst=100005&amp;field=134" TargetMode = "External"/><Relationship Id="rId83" Type="http://schemas.openxmlformats.org/officeDocument/2006/relationships/hyperlink" Target="https://login.consultant.ru/link/?req=doc&amp;base=RLAW026&amp;n=232111&amp;date=05.03.2026&amp;dst=100015&amp;field=134" TargetMode = "External"/><Relationship Id="rId84" Type="http://schemas.openxmlformats.org/officeDocument/2006/relationships/hyperlink" Target="https://login.consultant.ru/link/?req=doc&amp;base=RLAW026&amp;n=232111&amp;date=05.03.2026&amp;dst=100016&amp;field=134" TargetMode = "External"/><Relationship Id="rId85" Type="http://schemas.openxmlformats.org/officeDocument/2006/relationships/hyperlink" Target="https://login.consultant.ru/link/?req=doc&amp;base=LAW&amp;n=121087&amp;date=05.03.2026&amp;dst=100142&amp;field=134" TargetMode = "External"/><Relationship Id="rId86" Type="http://schemas.openxmlformats.org/officeDocument/2006/relationships/hyperlink" Target="https://login.consultant.ru/link/?req=doc&amp;base=LAW&amp;n=503698&amp;date=05.03.2026" TargetMode = "External"/><Relationship Id="rId87" Type="http://schemas.openxmlformats.org/officeDocument/2006/relationships/hyperlink" Target="https://login.consultant.ru/link/?req=doc&amp;base=LAW&amp;n=495617&amp;date=05.03.2026&amp;dst=5769&amp;field=134" TargetMode = "External"/><Relationship Id="rId88" Type="http://schemas.openxmlformats.org/officeDocument/2006/relationships/hyperlink" Target="https://www.fedsfm.ru" TargetMode = "External"/><Relationship Id="rId89" Type="http://schemas.openxmlformats.org/officeDocument/2006/relationships/hyperlink" Target="http://minjust.gov.ru" TargetMode = "External"/><Relationship Id="rId90" Type="http://schemas.openxmlformats.org/officeDocument/2006/relationships/hyperlink" Target="https://login.consultant.ru/link/?req=doc&amp;base=LAW&amp;n=503698&amp;date=05.03.2026" TargetMode = "External"/><Relationship Id="rId91" Type="http://schemas.openxmlformats.org/officeDocument/2006/relationships/hyperlink" Target="https://www.nalog.ru" TargetMode = "External"/><Relationship Id="rId92" Type="http://schemas.openxmlformats.org/officeDocument/2006/relationships/hyperlink" Target="https://egrul.nalog.ru/index.html" TargetMode = "External"/><Relationship Id="rId93" Type="http://schemas.openxmlformats.org/officeDocument/2006/relationships/hyperlink" Target="https://login.consultant.ru/link/?req=doc&amp;base=RLAW026&amp;n=232111&amp;date=05.03.2026&amp;dst=100017&amp;field=134" TargetMode = "External"/><Relationship Id="rId94" Type="http://schemas.openxmlformats.org/officeDocument/2006/relationships/hyperlink" Target="https://bankrot.fedresurs.ru/" TargetMode = "External"/><Relationship Id="rId95" Type="http://schemas.openxmlformats.org/officeDocument/2006/relationships/hyperlink" Target="https://login.consultant.ru/link/?req=doc&amp;base=RLAW026&amp;n=232111&amp;date=05.03.2026&amp;dst=100018&amp;field=134" TargetMode = "External"/><Relationship Id="rId96" Type="http://schemas.openxmlformats.org/officeDocument/2006/relationships/hyperlink" Target="https://login.consultant.ru/link/?req=doc&amp;base=RLAW026&amp;n=232111&amp;date=05.03.2026&amp;dst=100019&amp;field=134" TargetMode = "External"/><Relationship Id="rId97" Type="http://schemas.openxmlformats.org/officeDocument/2006/relationships/hyperlink" Target="https://login.consultant.ru/link/?req=doc&amp;base=RLAW026&amp;n=232111&amp;date=05.03.2026&amp;dst=100022&amp;field=134" TargetMode = "External"/><Relationship Id="rId98" Type="http://schemas.openxmlformats.org/officeDocument/2006/relationships/hyperlink" Target="https://login.consultant.ru/link/?req=doc&amp;base=RLAW026&amp;n=232111&amp;date=05.03.2026&amp;dst=100023&amp;field=134" TargetMode = "External"/><Relationship Id="rId99" Type="http://schemas.openxmlformats.org/officeDocument/2006/relationships/hyperlink" Target="https://login.consultant.ru/link/?req=doc&amp;base=RLAW026&amp;n=232111&amp;date=05.03.2026&amp;dst=100024&amp;field=134" TargetMode = "External"/><Relationship Id="rId100" Type="http://schemas.openxmlformats.org/officeDocument/2006/relationships/hyperlink" Target="https://login.consultant.ru/link/?req=doc&amp;base=RLAW026&amp;n=232111&amp;date=05.03.2026&amp;dst=100025&amp;field=134" TargetMode = "External"/><Relationship Id="rId101" Type="http://schemas.openxmlformats.org/officeDocument/2006/relationships/hyperlink" Target="https://login.consultant.ru/link/?req=doc&amp;base=RLAW026&amp;n=232111&amp;date=05.03.2026&amp;dst=100027&amp;field=134" TargetMode = "External"/><Relationship Id="rId102" Type="http://schemas.openxmlformats.org/officeDocument/2006/relationships/hyperlink" Target="https://login.consultant.ru/link/?req=doc&amp;base=LAW&amp;n=495710&amp;date=05.03.2026&amp;dst=3704&amp;field=134" TargetMode = "External"/><Relationship Id="rId103" Type="http://schemas.openxmlformats.org/officeDocument/2006/relationships/hyperlink" Target="https://login.consultant.ru/link/?req=doc&amp;base=LAW&amp;n=495710&amp;date=05.03.2026&amp;dst=3722&amp;field=134" TargetMode = "External"/><Relationship Id="rId104" Type="http://schemas.openxmlformats.org/officeDocument/2006/relationships/hyperlink" Target="https://login.consultant.ru/link/?req=doc&amp;base=LAW&amp;n=121087&amp;date=05.03.2026&amp;dst=100142&amp;field=134" TargetMode = "External"/><Relationship Id="rId105" Type="http://schemas.openxmlformats.org/officeDocument/2006/relationships/hyperlink" Target="https://login.consultant.ru/link/?req=doc&amp;base=LAW&amp;n=503698&amp;date=05.03.2026" TargetMode = "External"/><Relationship Id="rId106" Type="http://schemas.openxmlformats.org/officeDocument/2006/relationships/hyperlink" Target="https://login.consultant.ru/link/?req=doc&amp;base=LAW&amp;n=495617&amp;date=05.03.2026&amp;dst=5769&amp;field=134" TargetMode = "External"/><Relationship Id="rId107" Type="http://schemas.openxmlformats.org/officeDocument/2006/relationships/hyperlink" Target="https://login.consultant.ru/link/?req=doc&amp;base=RLAW026&amp;n=223216&amp;date=05.03.2026&amp;dst=100005&amp;field=134" TargetMode = "External"/><Relationship Id="rId108" Type="http://schemas.openxmlformats.org/officeDocument/2006/relationships/hyperlink" Target="https://login.consultant.ru/link/?req=doc&amp;base=RLAW026&amp;n=223216&amp;date=05.03.2026&amp;dst=100021&amp;field=134" TargetMode = "External"/><Relationship Id="rId109" Type="http://schemas.openxmlformats.org/officeDocument/2006/relationships/hyperlink" Target="https://login.consultant.ru/link/?req=doc&amp;base=RLAW026&amp;n=232111&amp;date=05.03.2026&amp;dst=100028&amp;field=134" TargetMode = "External"/><Relationship Id="rId110" Type="http://schemas.openxmlformats.org/officeDocument/2006/relationships/hyperlink" Target="https://login.consultant.ru/link/?req=doc&amp;base=RLAW026&amp;n=223216&amp;date=05.03.2026&amp;dst=100005&amp;field=134" TargetMode = "External"/><Relationship Id="rId111" Type="http://schemas.openxmlformats.org/officeDocument/2006/relationships/hyperlink" Target="https://login.consultant.ru/link/?req=doc&amp;base=RLAW026&amp;n=232111&amp;date=05.03.2026&amp;dst=100030&amp;field=134" TargetMode = "External"/><Relationship Id="rId112" Type="http://schemas.openxmlformats.org/officeDocument/2006/relationships/hyperlink" Target="https://login.consultant.ru/link/?req=doc&amp;base=RLAW026&amp;n=232111&amp;date=05.03.2026&amp;dst=100031&amp;field=134" TargetMode = "External"/><Relationship Id="rId113" Type="http://schemas.openxmlformats.org/officeDocument/2006/relationships/hyperlink" Target="https://login.consultant.ru/link/?req=doc&amp;base=RLAW026&amp;n=232111&amp;date=05.03.2026&amp;dst=100033&amp;field=134" TargetMode = "External"/><Relationship Id="rId114" Type="http://schemas.openxmlformats.org/officeDocument/2006/relationships/hyperlink" Target="https://login.consultant.ru/link/?req=doc&amp;base=RLAW026&amp;n=232111&amp;date=05.03.2026&amp;dst=100034&amp;field=134" TargetMode = "External"/><Relationship Id="rId115" Type="http://schemas.openxmlformats.org/officeDocument/2006/relationships/hyperlink" Target="https://login.consultant.ru/link/?req=doc&amp;base=RLAW026&amp;n=232111&amp;date=05.03.2026&amp;dst=100035&amp;field=134" TargetMode = "External"/><Relationship Id="rId116" Type="http://schemas.openxmlformats.org/officeDocument/2006/relationships/hyperlink" Target="https://login.consultant.ru/link/?req=doc&amp;base=RLAW026&amp;n=232111&amp;date=05.03.2026&amp;dst=100037&amp;field=134" TargetMode = "External"/><Relationship Id="rId117" Type="http://schemas.openxmlformats.org/officeDocument/2006/relationships/hyperlink" Target="https://login.consultant.ru/link/?req=doc&amp;base=RLAW026&amp;n=223216&amp;date=05.03.2026&amp;dst=100005&amp;field=134" TargetMode = "External"/><Relationship Id="rId118" Type="http://schemas.openxmlformats.org/officeDocument/2006/relationships/hyperlink" Target="https://login.consultant.ru/link/?req=doc&amp;base=RLAW026&amp;n=223216&amp;date=05.03.2026&amp;dst=100005&amp;field=134" TargetMode = "External"/><Relationship Id="rId119" Type="http://schemas.openxmlformats.org/officeDocument/2006/relationships/hyperlink" Target="https://login.consultant.ru/link/?req=doc&amp;base=RLAW026&amp;n=232111&amp;date=05.03.2026&amp;dst=100038&amp;field=134" TargetMode = "External"/><Relationship Id="rId120" Type="http://schemas.openxmlformats.org/officeDocument/2006/relationships/hyperlink" Target="https://login.consultant.ru/link/?req=doc&amp;base=RLAW026&amp;n=232111&amp;date=05.03.2026&amp;dst=100039&amp;field=134" TargetMode = "External"/><Relationship Id="rId121" Type="http://schemas.openxmlformats.org/officeDocument/2006/relationships/hyperlink" Target="https://login.consultant.ru/link/?req=doc&amp;base=RLAW026&amp;n=232111&amp;date=05.03.2026&amp;dst=100041&amp;field=134" TargetMode = "External"/><Relationship Id="rId122" Type="http://schemas.openxmlformats.org/officeDocument/2006/relationships/hyperlink" Target="https://login.consultant.ru/link/?req=doc&amp;base=RLAW026&amp;n=232111&amp;date=05.03.2026&amp;dst=100042&amp;field=134" TargetMode = "External"/><Relationship Id="rId123" Type="http://schemas.openxmlformats.org/officeDocument/2006/relationships/hyperlink" Target="https://login.consultant.ru/link/?req=doc&amp;base=RLAW026&amp;n=237368&amp;date=05.03.2026&amp;dst=383&amp;field=134" TargetMode = "External"/><Relationship Id="rId124" Type="http://schemas.openxmlformats.org/officeDocument/2006/relationships/image" Target="media/image2.wmf"/><Relationship Id="rId125" Type="http://schemas.openxmlformats.org/officeDocument/2006/relationships/hyperlink" Target="https://login.consultant.ru/link/?req=doc&amp;base=LAW&amp;n=495710&amp;date=05.03.2026&amp;dst=3704&amp;field=134" TargetMode = "External"/><Relationship Id="rId126" Type="http://schemas.openxmlformats.org/officeDocument/2006/relationships/hyperlink" Target="https://login.consultant.ru/link/?req=doc&amp;base=LAW&amp;n=495710&amp;date=05.03.2026&amp;dst=3722&amp;field=134" TargetMode = "External"/><Relationship Id="rId127" Type="http://schemas.openxmlformats.org/officeDocument/2006/relationships/hyperlink" Target="https://login.consultant.ru/link/?req=doc&amp;base=RLAW026&amp;n=236375&amp;date=05.03.2026&amp;dst=107912&amp;field=134" TargetMode = "External"/><Relationship Id="rId128" Type="http://schemas.openxmlformats.org/officeDocument/2006/relationships/hyperlink" Target="https://reestr.digital.gov.ru/reestr/" TargetMode = "External"/><Relationship Id="rId129" Type="http://schemas.openxmlformats.org/officeDocument/2006/relationships/hyperlink" Target="https://login.consultant.ru/link/?req=doc&amp;base=RLAW026&amp;n=223216&amp;date=05.03.2026&amp;dst=100022&amp;field=134" TargetMode = "External"/><Relationship Id="rId130" Type="http://schemas.openxmlformats.org/officeDocument/2006/relationships/hyperlink" Target="https://login.consultant.ru/link/?req=doc&amp;base=RLAW026&amp;n=241155&amp;date=05.03.2026&amp;dst=100009&amp;field=134" TargetMode = "External"/><Relationship Id="rId131" Type="http://schemas.openxmlformats.org/officeDocument/2006/relationships/hyperlink" Target="https://login.consultant.ru/link/?req=doc&amp;base=RLAW026&amp;n=223216&amp;date=05.03.2026&amp;dst=100021&amp;field=134" TargetMode = "External"/><Relationship Id="rId132" Type="http://schemas.openxmlformats.org/officeDocument/2006/relationships/hyperlink" Target="https://login.consultant.ru/link/?req=doc&amp;base=LAW&amp;n=495710&amp;date=05.03.2026&amp;dst=3704&amp;field=134" TargetMode = "External"/><Relationship Id="rId133" Type="http://schemas.openxmlformats.org/officeDocument/2006/relationships/hyperlink" Target="https://login.consultant.ru/link/?req=doc&amp;base=LAW&amp;n=495710&amp;date=05.03.2026&amp;dst=3722&amp;field=134" TargetMode = "External"/><Relationship Id="rId134" Type="http://schemas.openxmlformats.org/officeDocument/2006/relationships/hyperlink" Target="https://login.consultant.ru/link/?req=doc&amp;base=RLAW026&amp;n=232111&amp;date=05.03.2026&amp;dst=100045&amp;field=134" TargetMode = "External"/><Relationship Id="rId135" Type="http://schemas.openxmlformats.org/officeDocument/2006/relationships/hyperlink" Target="https://login.consultant.ru/link/?req=doc&amp;base=RLAW026&amp;n=232111&amp;date=05.03.2026&amp;dst=100047&amp;field=134" TargetMode = "External"/><Relationship Id="rId136" Type="http://schemas.openxmlformats.org/officeDocument/2006/relationships/hyperlink" Target="https://login.consultant.ru/link/?req=doc&amp;base=RLAW026&amp;n=241155&amp;date=05.03.2026&amp;dst=100010&amp;field=134" TargetMode = "External"/><Relationship Id="rId137" Type="http://schemas.openxmlformats.org/officeDocument/2006/relationships/hyperlink" Target="https://login.consultant.ru/link/?req=doc&amp;base=RLAW026&amp;n=241155&amp;date=05.03.2026&amp;dst=100011&amp;field=134" TargetMode = "External"/><Relationship Id="rId138" Type="http://schemas.openxmlformats.org/officeDocument/2006/relationships/hyperlink" Target="https://login.consultant.ru/link/?req=doc&amp;base=RLAW026&amp;n=232111&amp;date=05.03.2026&amp;dst=100049&amp;field=134" TargetMode = "External"/><Relationship Id="rId139" Type="http://schemas.openxmlformats.org/officeDocument/2006/relationships/hyperlink" Target="https://login.consultant.ru/link/?req=doc&amp;base=RLAW026&amp;n=232111&amp;date=05.03.2026&amp;dst=100050&amp;field=134" TargetMode = "External"/><Relationship Id="rId140" Type="http://schemas.openxmlformats.org/officeDocument/2006/relationships/hyperlink" Target="https://login.consultant.ru/link/?req=doc&amp;base=RLAW026&amp;n=232111&amp;date=05.03.2026&amp;dst=100052&amp;field=134" TargetMode = "External"/><Relationship Id="rId141" Type="http://schemas.openxmlformats.org/officeDocument/2006/relationships/hyperlink" Target="https://login.consultant.ru/link/?req=doc&amp;base=RLAW026&amp;n=232111&amp;date=05.03.2026&amp;dst=100053&amp;field=134" TargetMode = "External"/><Relationship Id="rId142" Type="http://schemas.openxmlformats.org/officeDocument/2006/relationships/hyperlink" Target="https://login.consultant.ru/link/?req=doc&amp;base=RLAW026&amp;n=241155&amp;date=05.03.2026&amp;dst=100012&amp;field=134" TargetMode = "External"/><Relationship Id="rId143" Type="http://schemas.openxmlformats.org/officeDocument/2006/relationships/hyperlink" Target="https://login.consultant.ru/link/?req=doc&amp;base=RLAW026&amp;n=241155&amp;date=05.03.2026&amp;dst=100013&amp;field=134" TargetMode = "External"/><Relationship Id="rId144" Type="http://schemas.openxmlformats.org/officeDocument/2006/relationships/hyperlink" Target="https://login.consultant.ru/link/?req=doc&amp;base=RLAW026&amp;n=241155&amp;date=05.03.2026&amp;dst=100014&amp;field=134" TargetMode = "External"/><Relationship Id="rId145" Type="http://schemas.openxmlformats.org/officeDocument/2006/relationships/hyperlink" Target="https://login.consultant.ru/link/?req=doc&amp;base=RLAW026&amp;n=241155&amp;date=05.03.2026&amp;dst=100014&amp;field=134" TargetMode = "External"/><Relationship Id="rId146" Type="http://schemas.openxmlformats.org/officeDocument/2006/relationships/hyperlink" Target="https://login.consultant.ru/link/?req=doc&amp;base=RLAW026&amp;n=241155&amp;date=05.03.2026&amp;dst=100015&amp;field=134" TargetMode = "External"/><Relationship Id="rId147" Type="http://schemas.openxmlformats.org/officeDocument/2006/relationships/hyperlink" Target="https://login.consultant.ru/link/?req=doc&amp;base=RLAW026&amp;n=223216&amp;date=05.03.2026&amp;dst=10002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Тюменской области от 18.02.2008 N 58-п
(ред. от 26.02.2026)
"Об утверждении порядка предоставления субсидий из средств областного бюджета на возмещение части стоимости заказанного и оплаченного оборудования и других материальных и нематериальных ресурсов"</dc:title>
  <dcterms:created xsi:type="dcterms:W3CDTF">2026-03-05T07:39:05Z</dcterms:created>
</cp:coreProperties>
</file>