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8"/>
              </w:rPr>
              <w:t xml:space="preserve">Приказ Минэкономразвития России от 14.03.2019 N 125</w:t>
              <w:br/>
              <w:t xml:space="preserve">(ред. от 23.11.2021)</w:t>
              <w:br/>
              <w:t xml:space="preserve">"Об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w:t>
              <w:br/>
              <w:t xml:space="preserve">(Зарегистрировано в Минюсте России 07.06.2019 N 54891)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26.03.2025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7 июня 2019 г. N 54891</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both"/>
      </w:pPr>
      <w:r>
        <w:rPr>
          <w:sz w:val="24"/>
        </w:rPr>
      </w:r>
    </w:p>
    <w:p>
      <w:pPr>
        <w:pStyle w:val="2"/>
        <w:jc w:val="center"/>
      </w:pPr>
      <w:r>
        <w:rPr>
          <w:sz w:val="24"/>
        </w:rPr>
        <w:t xml:space="preserve">ПРИКАЗ</w:t>
      </w:r>
    </w:p>
    <w:p>
      <w:pPr>
        <w:pStyle w:val="2"/>
        <w:jc w:val="center"/>
      </w:pPr>
      <w:r>
        <w:rPr>
          <w:sz w:val="24"/>
        </w:rPr>
        <w:t xml:space="preserve">от 14 марта 2019 г. N 125</w:t>
      </w:r>
    </w:p>
    <w:p>
      <w:pPr>
        <w:pStyle w:val="2"/>
        <w:jc w:val="both"/>
      </w:pPr>
      <w:r>
        <w:rPr>
          <w:sz w:val="24"/>
        </w:rPr>
      </w:r>
    </w:p>
    <w:p>
      <w:pPr>
        <w:pStyle w:val="2"/>
        <w:jc w:val="center"/>
      </w:pPr>
      <w:r>
        <w:rPr>
          <w:sz w:val="24"/>
        </w:rPr>
        <w:t xml:space="preserve">ОБ УТВЕРЖДЕНИИ ТРЕБОВАНИЙ</w:t>
      </w:r>
    </w:p>
    <w:p>
      <w:pPr>
        <w:pStyle w:val="2"/>
        <w:jc w:val="center"/>
      </w:pPr>
      <w:r>
        <w:rPr>
          <w:sz w:val="24"/>
        </w:rPr>
        <w:t xml:space="preserve">К РЕАЛИЗАЦИИ МЕРОПРИЯТИЙ, ОСУЩЕСТВЛЯЕМЫХ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В СУБЪЕКТАХ РОССИЙСКОЙ ФЕДЕРАЦИИ</w:t>
      </w:r>
    </w:p>
    <w:p>
      <w:pPr>
        <w:pStyle w:val="2"/>
        <w:jc w:val="center"/>
      </w:pPr>
      <w:r>
        <w:rPr>
          <w:sz w:val="24"/>
        </w:rPr>
        <w:t xml:space="preserve">В ЦЕЛЯХ ДОСТИЖЕНИЯ ЦЕЛЕЙ, ПОКАЗАТЕЛЕЙ И РЕЗУЛЬТАТОВ</w:t>
      </w:r>
    </w:p>
    <w:p>
      <w:pPr>
        <w:pStyle w:val="2"/>
        <w:jc w:val="center"/>
      </w:pPr>
      <w:r>
        <w:rPr>
          <w:sz w:val="24"/>
        </w:rPr>
        <w:t xml:space="preserve">РЕГИОНАЛЬНЫХ ПРОЕКТОВ, ОБЕСПЕЧИВАЮЩИХ ДОСТИЖЕНИЕ ЦЕЛЕЙ,</w:t>
      </w:r>
    </w:p>
    <w:p>
      <w:pPr>
        <w:pStyle w:val="2"/>
        <w:jc w:val="center"/>
      </w:pPr>
      <w:r>
        <w:rPr>
          <w:sz w:val="24"/>
        </w:rPr>
        <w:t xml:space="preserve">ПОКАЗАТЕЛЕЙ И РЕЗУЛЬТАТОВ ФЕДЕРАЛЬНЫХ ПРОЕКТОВ, ВХОДЯЩИХ</w:t>
      </w:r>
    </w:p>
    <w:p>
      <w:pPr>
        <w:pStyle w:val="2"/>
        <w:jc w:val="center"/>
      </w:pPr>
      <w:r>
        <w:rPr>
          <w:sz w:val="24"/>
        </w:rPr>
        <w:t xml:space="preserve">В СОСТАВ НАЦИОНАЛЬНОГО ПРОЕКТА "МАЛОЕ И СРЕДНЕЕ</w:t>
      </w:r>
    </w:p>
    <w:p>
      <w:pPr>
        <w:pStyle w:val="2"/>
        <w:jc w:val="center"/>
      </w:pPr>
      <w:r>
        <w:rPr>
          <w:sz w:val="24"/>
        </w:rPr>
        <w:t xml:space="preserve">ПРЕДПРИНИМАТЕЛЬСТВО И ПОДДЕРЖКА ИНДИВИДУАЛЬНОЙ</w:t>
      </w:r>
    </w:p>
    <w:p>
      <w:pPr>
        <w:pStyle w:val="2"/>
        <w:jc w:val="center"/>
      </w:pPr>
      <w:r>
        <w:rPr>
          <w:sz w:val="24"/>
        </w:rPr>
        <w:t xml:space="preserve">ПРЕДПРИНИМАТЕЛЬСКОЙ ИНИЦИАТИВЫ", И ТРЕБОВАНИЙ</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25.09.2019 </w:t>
            </w:r>
            <w:hyperlink w:history="0" r:id="rId7" w:tooltip="Приказ Минэкономразвития России от 25.09.2019 N 594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quot;Аксе ------------ Утратил силу или отменен {КонсультантПлюс}">
              <w:r>
                <w:rPr>
                  <w:sz w:val="24"/>
                  <w:color w:val="0000ff"/>
                </w:rPr>
                <w:t xml:space="preserve">N 594</w:t>
              </w:r>
            </w:hyperlink>
            <w:r>
              <w:rPr>
                <w:sz w:val="24"/>
                <w:color w:val="392c69"/>
              </w:rPr>
              <w:t xml:space="preserve">,</w:t>
            </w:r>
          </w:p>
          <w:p>
            <w:pPr>
              <w:pStyle w:val="0"/>
              <w:jc w:val="center"/>
            </w:pPr>
            <w:r>
              <w:rPr>
                <w:sz w:val="24"/>
                <w:color w:val="392c69"/>
              </w:rPr>
              <w:t xml:space="preserve">от 21.01.2020 </w:t>
            </w:r>
            <w:hyperlink w:history="0" r:id="rId8"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color w:val="392c69"/>
              </w:rPr>
              <w:t xml:space="preserve">, от 01.06.2020 </w:t>
            </w:r>
            <w:hyperlink w:history="0" r:id="rId9"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color w:val="392c69"/>
              </w:rPr>
              <w:t xml:space="preserve">, от 07.09.2020 </w:t>
            </w:r>
            <w:hyperlink w:history="0" r:id="rId1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w:t>
            </w:r>
          </w:p>
          <w:p>
            <w:pPr>
              <w:pStyle w:val="0"/>
              <w:jc w:val="center"/>
            </w:pPr>
            <w:r>
              <w:rPr>
                <w:sz w:val="24"/>
                <w:color w:val="392c69"/>
              </w:rPr>
              <w:t xml:space="preserve">от 26.03.2021 </w:t>
            </w:r>
            <w:hyperlink w:history="0" r:id="rId11"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N 142</w:t>
              </w:r>
            </w:hyperlink>
            <w:r>
              <w:rPr>
                <w:sz w:val="24"/>
                <w:color w:val="392c69"/>
              </w:rPr>
              <w:t xml:space="preserve">, от 23.11.2021 </w:t>
            </w:r>
            <w:hyperlink w:history="0" r:id="rId1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3"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статьями 15</w:t>
        </w:r>
      </w:hyperlink>
      <w:r>
        <w:rPr>
          <w:sz w:val="24"/>
        </w:rPr>
        <w:t xml:space="preserve"> и </w:t>
      </w:r>
      <w:hyperlink w:history="0" r:id="rId14"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17</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N 43, ст. 5084; 2008, N 30, ст. 3615, 3616; 2009, N 31, ст. 3923; N 52, ст. 6441; 2010, N 28, ст. 3553; 2011, N 27, ст. 3880; N 50, ст. 7343; 2013, N 27, ст. 3436, 3477; N 30, ст. 4071; N 52, ст. 6961; 2015, N 27, ст. 3947; 2016, N 1, ст. 28; N 26, ст. 3891; N 27, ст. 4198; 2017, N 31, ст. 4756; N 49, ст. 7328; 2018; N 1, ст. 89; N 28, ст. 4149; N 32, ст. 5106; N 49, ст. 7524; N 53, ст. 8413, 8463), </w:t>
      </w:r>
      <w:hyperlink w:history="0" r:id="rId15"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Правилами</w:t>
        </w:r>
      </w:hyperlink>
      <w:r>
        <w:rPr>
          <w:sz w:val="24"/>
        </w:rPr>
        <w:t xml:space="preserve">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в субъектах Российской Федерации, приведенными в приложении N 10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2015, N 28, ст. 4229; N 35, ст. 4979; N 37, ст. 5153; N 47, ст. 6583; 2016, N 2, ст. 331; N 24, ст. 3525, 3547; N 27, ст. 4499; N 33, ст. 5202; 2017, N 3, ст. 507; N 15, ст. 2223; N 35, ст. 5352; 2018, N 5, ст. 755; N 7, ст. 1038; N 15, ст. 2147; N 39, ст. 5981; 2019, N 7, ст. 641, 674), </w:t>
      </w:r>
      <w:hyperlink w:history="0" r:id="rId16" w:tooltip="Постановление Правительства РФ от 05.06.2008 N 437 (ред. от 01.03.2025) &quot;О Министерстве экономического развития Российской Федерации&quot; {КонсультантПлюс}">
        <w:r>
          <w:rPr>
            <w:sz w:val="24"/>
            <w:color w:val="0000ff"/>
          </w:rPr>
          <w:t xml:space="preserve">пунктом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2009, N 19, ст. 2344; 2010, N 9, ст. 960; N 19, ст. 2324; N 21, ст. 2602; N 41, ст. 5240; N 45, ст. 5860; N 52, ст. 7104; 2011, N 12, ст. 1640; N 17, ст. 2411; N 36, ст. 5149; N 43, ст. 6079; 2012, N 13, ст. 1531; N 27, ст. 3766; N 52, ст. 7491; N 53, ст. 7943; 2013, N 5, ст. 391; N 14, ст. 1705; N 35, ст. 4514; 2014, N 21, ст. 2712; N 40, ст. 5426; 2015, N 46, ст. 6377, 6388; 2016, N 17, ст. 2410; N 31, ст. 5013; 2017, N 1, ст. 175; N 5, ст. 800; N 17, ст. 2569; N 33, ст. 5205; N 34, ст. 5276; N 42, ст. 6168; N 46, ст. 6790; 2018, N 33, ст. 5434; N 37, ст. 5762; N 50, ст. 7764; 2019, N 5, ст. 391; N 9, ст. 838; N 11, ст. 1142), приказываю:</w:t>
      </w:r>
    </w:p>
    <w:p>
      <w:pPr>
        <w:pStyle w:val="0"/>
        <w:spacing w:before="240" w:line-rule="auto"/>
        <w:ind w:firstLine="540"/>
        <w:jc w:val="both"/>
      </w:pPr>
      <w:r>
        <w:rPr>
          <w:sz w:val="24"/>
        </w:rPr>
        <w:t xml:space="preserve">1. Утвердить </w:t>
      </w:r>
      <w:hyperlink w:history="0" w:anchor="P48" w:tooltip="ТРЕБОВАНИЯ">
        <w:r>
          <w:rPr>
            <w:sz w:val="24"/>
            <w:color w:val="0000ff"/>
          </w:rPr>
          <w:t xml:space="preserve">Требования</w:t>
        </w:r>
      </w:hyperlink>
      <w:r>
        <w:rPr>
          <w:sz w:val="24"/>
        </w:rPr>
        <w:t xml:space="preserve">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 к организациям, образующим инфраструктуру поддержки субъектов малого и среднего предпринимательства, согласно приложению.</w:t>
      </w:r>
    </w:p>
    <w:p>
      <w:pPr>
        <w:pStyle w:val="0"/>
        <w:spacing w:before="240" w:line-rule="auto"/>
        <w:ind w:firstLine="540"/>
        <w:jc w:val="both"/>
      </w:pPr>
      <w:r>
        <w:rPr>
          <w:sz w:val="24"/>
        </w:rPr>
        <w:t xml:space="preserve">1.1. Установить, что положения настоящего приказа, касающиеся оказания поддержки физическим лицам, применяющим специальный налоговый режим "Налог на профессиональный доход", применяются в течение срока проведения эксперимента, установленного Федеральным </w:t>
      </w:r>
      <w:hyperlink w:history="0" r:id="rId1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законом</w:t>
        </w:r>
      </w:hyperlink>
      <w:r>
        <w:rPr>
          <w:sz w:val="24"/>
        </w:rPr>
        <w:t xml:space="preserve"> от 27 ноября 2018 г. N 422-ФЗ "О проведении эксперимента по установлению специального налогового режима "Налог на профессиональный доход" (Собрание законодательства Российской Федерации, 2018, N 49, ст. 7494; 2020, N 24, ст. 3740).</w:t>
      </w:r>
    </w:p>
    <w:p>
      <w:pPr>
        <w:pStyle w:val="0"/>
        <w:jc w:val="both"/>
      </w:pPr>
      <w:r>
        <w:rPr>
          <w:sz w:val="24"/>
        </w:rPr>
        <w:t xml:space="preserve">(п. 1.1 введен </w:t>
      </w:r>
      <w:hyperlink w:history="0" r:id="rId1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Приказом</w:t>
        </w:r>
      </w:hyperlink>
      <w:r>
        <w:rPr>
          <w:sz w:val="24"/>
        </w:rPr>
        <w:t xml:space="preserve"> Минэкономразвития России от 07.09.2020 N 573)</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9" w:tooltip="Приказ Минэкономразвития России от 25.03.2015 N 167 (ред. от 28.11.2016) &quot;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quot; (Зарегистрировано в Минюсте России 07.05.2015 N 37164) ------------ Утратил силу или отменен {КонсультантПлюс}">
        <w:r>
          <w:rPr>
            <w:sz w:val="24"/>
            <w:color w:val="0000ff"/>
          </w:rPr>
          <w:t xml:space="preserve">приказ</w:t>
        </w:r>
      </w:hyperlink>
      <w:r>
        <w:rPr>
          <w:sz w:val="24"/>
        </w:rPr>
        <w:t xml:space="preserve"> Минэкономразвития России от 25 марта 2015 г.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(зарегистрирован Минюстом России 7 мая 2015 г., регистрационный N 37164);</w:t>
      </w:r>
    </w:p>
    <w:p>
      <w:pPr>
        <w:pStyle w:val="0"/>
        <w:spacing w:before="240" w:line-rule="auto"/>
        <w:ind w:firstLine="540"/>
        <w:jc w:val="both"/>
      </w:pPr>
      <w:hyperlink w:history="0" r:id="rId20" w:tooltip="Приказ Минэкономразвития России от 04.02.2016 N 42 (ред. от 28.11.2016) &quot;О внесении изменений в приказ Минэкономразвития России от 25 марта 2015 г. N 167 &quot;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 ------------ Утратил силу или отменен {КонсультантПлюс}">
        <w:r>
          <w:rPr>
            <w:sz w:val="24"/>
            <w:color w:val="0000ff"/>
          </w:rPr>
          <w:t xml:space="preserve">приказ</w:t>
        </w:r>
      </w:hyperlink>
      <w:r>
        <w:rPr>
          <w:sz w:val="24"/>
        </w:rPr>
        <w:t xml:space="preserve"> Минэкономразвития России от 4 февраля 2016 г. N 42 "О внесении изменений в приказ Минэкономразвития России от 25 марта 2015 г. N 167 "Об утверждении условий конкурсного отбора субъектов Российской Федерации, бюджетам которых предоставляются субсидии из федерального бюджета на государственную поддержку малого и среднего предпринимательства, включая крестьянские (фермерские) хозяйства, и требований к организациям, образующим инфраструктуру поддержки субъектов малого и среднего предпринимательства" (зарегистрирован Минюстом России 9 марта 2016 г., регистрационный N 41339);</w:t>
      </w:r>
    </w:p>
    <w:p>
      <w:pPr>
        <w:pStyle w:val="0"/>
        <w:spacing w:before="240" w:line-rule="auto"/>
        <w:ind w:firstLine="540"/>
        <w:jc w:val="both"/>
      </w:pPr>
      <w:hyperlink w:history="0" r:id="rId21" w:tooltip="Приказ Минэкономразвития России от 28.11.2016 N 763 (ред. от 10.12.2018) &quot;Об утверждении требований к фондам содействия кредитованию (гарантийным фондам, фондам поручительств) и их деятельности&quot; (Зарегистрировано в Минюсте России 30.12.2016 N 45078) ------------ Недействующая редакция {КонсультантПлюс}">
        <w:r>
          <w:rPr>
            <w:sz w:val="24"/>
            <w:color w:val="0000ff"/>
          </w:rPr>
          <w:t xml:space="preserve">пункт 2</w:t>
        </w:r>
      </w:hyperlink>
      <w:r>
        <w:rPr>
          <w:sz w:val="24"/>
        </w:rPr>
        <w:t xml:space="preserve"> приказа Минэкономразвития России от 28 ноября 2016 г. N 763 "Об утверждении требований к фондам содействия кредитованию (гарантийным фондам, фондам поручительств) и их деятельности" (зарегистрирован Минюстом России 30 декабря 2016 г., регистрационный N 45078);</w:t>
      </w:r>
    </w:p>
    <w:p>
      <w:pPr>
        <w:pStyle w:val="0"/>
        <w:spacing w:before="240" w:line-rule="auto"/>
        <w:ind w:firstLine="540"/>
        <w:jc w:val="both"/>
      </w:pPr>
      <w:hyperlink w:history="0" r:id="rId22"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главы I</w:t>
        </w:r>
      </w:hyperlink>
      <w:r>
        <w:rPr>
          <w:sz w:val="24"/>
        </w:rPr>
        <w:t xml:space="preserve"> - </w:t>
      </w:r>
      <w:hyperlink w:history="0" r:id="rId23"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III</w:t>
        </w:r>
      </w:hyperlink>
      <w:r>
        <w:rPr>
          <w:sz w:val="24"/>
        </w:rPr>
        <w:t xml:space="preserve">, </w:t>
      </w:r>
      <w:hyperlink w:history="0" r:id="rId24"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пункты 4.2</w:t>
        </w:r>
      </w:hyperlink>
      <w:r>
        <w:rPr>
          <w:sz w:val="24"/>
        </w:rPr>
        <w:t xml:space="preserve"> - </w:t>
      </w:r>
      <w:hyperlink w:history="0" r:id="rId25"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4.6.4</w:t>
        </w:r>
      </w:hyperlink>
      <w:r>
        <w:rPr>
          <w:sz w:val="24"/>
        </w:rPr>
        <w:t xml:space="preserve"> главы IV, </w:t>
      </w:r>
      <w:hyperlink w:history="0" r:id="rId26"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главу V</w:t>
        </w:r>
      </w:hyperlink>
      <w:r>
        <w:rPr>
          <w:sz w:val="24"/>
        </w:rPr>
        <w:t xml:space="preserve">, </w:t>
      </w:r>
      <w:hyperlink w:history="0" r:id="rId27"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пункты 6.1</w:t>
        </w:r>
      </w:hyperlink>
      <w:r>
        <w:rPr>
          <w:sz w:val="24"/>
        </w:rPr>
        <w:t xml:space="preserve"> - </w:t>
      </w:r>
      <w:hyperlink w:history="0" r:id="rId28"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6.1.3</w:t>
        </w:r>
      </w:hyperlink>
      <w:r>
        <w:rPr>
          <w:sz w:val="24"/>
        </w:rPr>
        <w:t xml:space="preserve"> главы VI, </w:t>
      </w:r>
      <w:hyperlink w:history="0" r:id="rId29"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главы VII</w:t>
        </w:r>
      </w:hyperlink>
      <w:r>
        <w:rPr>
          <w:sz w:val="24"/>
        </w:rPr>
        <w:t xml:space="preserve"> - </w:t>
      </w:r>
      <w:hyperlink w:history="0" r:id="rId30" w:tooltip="Приказ Минэкономразвития России от 14.02.2018 N 67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истрировано в Минюсте ------------ Недействующая редакция {КонсультантПлюс}">
        <w:r>
          <w:rPr>
            <w:sz w:val="24"/>
            <w:color w:val="0000ff"/>
          </w:rPr>
          <w:t xml:space="preserve">VIII</w:t>
        </w:r>
      </w:hyperlink>
      <w:r>
        <w:rPr>
          <w:sz w:val="24"/>
        </w:rPr>
        <w:t xml:space="preserve">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утвержденных приказом Минэкономразвития России от 14 февраля 2018 г. N 67 "Об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(зарегистрирован Минюстом России 3 мая 2018 г., регистрационный N 50966).</w:t>
      </w:r>
    </w:p>
    <w:p>
      <w:pPr>
        <w:pStyle w:val="0"/>
        <w:jc w:val="both"/>
      </w:pPr>
      <w:r>
        <w:rPr>
          <w:sz w:val="24"/>
        </w:rPr>
      </w:r>
    </w:p>
    <w:p>
      <w:pPr>
        <w:pStyle w:val="0"/>
        <w:jc w:val="right"/>
      </w:pPr>
      <w:r>
        <w:rPr>
          <w:sz w:val="24"/>
        </w:rPr>
        <w:t xml:space="preserve">Министр</w:t>
      </w:r>
    </w:p>
    <w:p>
      <w:pPr>
        <w:pStyle w:val="0"/>
        <w:jc w:val="right"/>
      </w:pPr>
      <w:r>
        <w:rPr>
          <w:sz w:val="24"/>
        </w:rPr>
        <w:t xml:space="preserve">М.С.ОРЕШКИН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Минэкономразвития России</w:t>
      </w:r>
    </w:p>
    <w:p>
      <w:pPr>
        <w:pStyle w:val="0"/>
        <w:jc w:val="right"/>
      </w:pPr>
      <w:r>
        <w:rPr>
          <w:sz w:val="24"/>
        </w:rPr>
        <w:t xml:space="preserve">от 14 марта 2019 г. N 125</w:t>
      </w:r>
    </w:p>
    <w:p>
      <w:pPr>
        <w:pStyle w:val="0"/>
        <w:jc w:val="both"/>
      </w:pPr>
      <w:r>
        <w:rPr>
          <w:sz w:val="24"/>
        </w:rPr>
      </w:r>
    </w:p>
    <w:bookmarkStart w:id="48" w:name="P48"/>
    <w:bookmarkEnd w:id="48"/>
    <w:p>
      <w:pPr>
        <w:pStyle w:val="2"/>
        <w:jc w:val="center"/>
      </w:pPr>
      <w:r>
        <w:rPr>
          <w:sz w:val="24"/>
        </w:rPr>
        <w:t xml:space="preserve">ТРЕБОВАНИЯ</w:t>
      </w:r>
    </w:p>
    <w:p>
      <w:pPr>
        <w:pStyle w:val="2"/>
        <w:jc w:val="center"/>
      </w:pPr>
      <w:r>
        <w:rPr>
          <w:sz w:val="24"/>
        </w:rPr>
        <w:t xml:space="preserve">К РЕАЛИЗАЦИИ МЕРОПРИЯТИЙ, ОСУЩЕСТВЛЯЕМЫХ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В СУБЪЕКТАХ РОССИЙСКОЙ ФЕДЕРАЦИИ</w:t>
      </w:r>
    </w:p>
    <w:p>
      <w:pPr>
        <w:pStyle w:val="2"/>
        <w:jc w:val="center"/>
      </w:pPr>
      <w:r>
        <w:rPr>
          <w:sz w:val="24"/>
        </w:rPr>
        <w:t xml:space="preserve">В ЦЕЛЯХ ДОСТИЖЕНИЯ ЦЕЛЕЙ, ПОКАЗАТЕЛЕЙ И РЕЗУЛЬТАТОВ</w:t>
      </w:r>
    </w:p>
    <w:p>
      <w:pPr>
        <w:pStyle w:val="2"/>
        <w:jc w:val="center"/>
      </w:pPr>
      <w:r>
        <w:rPr>
          <w:sz w:val="24"/>
        </w:rPr>
        <w:t xml:space="preserve">РЕГИОНАЛЬНЫХ ПРОЕКТОВ, ОБЕСПЕЧИВАЮЩИХ ДОСТИЖЕНИЕ ЦЕЛЕЙ,</w:t>
      </w:r>
    </w:p>
    <w:p>
      <w:pPr>
        <w:pStyle w:val="2"/>
        <w:jc w:val="center"/>
      </w:pPr>
      <w:r>
        <w:rPr>
          <w:sz w:val="24"/>
        </w:rPr>
        <w:t xml:space="preserve">ПОКАЗАТЕЛЕЙ И РЕЗУЛЬТАТОВ ФЕДЕРАЛЬНЫХ ПРОЕКТОВ, ВХОДЯЩИХ</w:t>
      </w:r>
    </w:p>
    <w:p>
      <w:pPr>
        <w:pStyle w:val="2"/>
        <w:jc w:val="center"/>
      </w:pPr>
      <w:r>
        <w:rPr>
          <w:sz w:val="24"/>
        </w:rPr>
        <w:t xml:space="preserve">В СОСТАВ НАЦИОНАЛЬНОГО ПРОЕКТА "МАЛОЕ И СРЕДНЕЕ</w:t>
      </w:r>
    </w:p>
    <w:p>
      <w:pPr>
        <w:pStyle w:val="2"/>
        <w:jc w:val="center"/>
      </w:pPr>
      <w:r>
        <w:rPr>
          <w:sz w:val="24"/>
        </w:rPr>
        <w:t xml:space="preserve">ПРЕДПРИНИМАТЕЛЬСТВО И ПОДДЕРЖКА ИНДИВИДУАЛЬНОЙ</w:t>
      </w:r>
    </w:p>
    <w:p>
      <w:pPr>
        <w:pStyle w:val="2"/>
        <w:jc w:val="center"/>
      </w:pPr>
      <w:r>
        <w:rPr>
          <w:sz w:val="24"/>
        </w:rPr>
        <w:t xml:space="preserve">ПРЕДПРИНИМАТЕЛЬСКОЙ ИНИЦИАТИВЫ", И ТРЕБОВАНИЯ</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25.09.2019 </w:t>
            </w:r>
            <w:hyperlink w:history="0" r:id="rId31" w:tooltip="Приказ Минэкономразвития России от 25.09.2019 N 594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quot;Аксе ------------ Утратил силу или отменен {КонсультантПлюс}">
              <w:r>
                <w:rPr>
                  <w:sz w:val="24"/>
                  <w:color w:val="0000ff"/>
                </w:rPr>
                <w:t xml:space="preserve">N 594</w:t>
              </w:r>
            </w:hyperlink>
            <w:r>
              <w:rPr>
                <w:sz w:val="24"/>
                <w:color w:val="392c69"/>
              </w:rPr>
              <w:t xml:space="preserve">,</w:t>
            </w:r>
          </w:p>
          <w:p>
            <w:pPr>
              <w:pStyle w:val="0"/>
              <w:jc w:val="center"/>
            </w:pPr>
            <w:r>
              <w:rPr>
                <w:sz w:val="24"/>
                <w:color w:val="392c69"/>
              </w:rPr>
              <w:t xml:space="preserve">от 21.01.2020 </w:t>
            </w:r>
            <w:hyperlink w:history="0" r:id="rId32"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color w:val="392c69"/>
              </w:rPr>
              <w:t xml:space="preserve">, от 01.06.2020 </w:t>
            </w:r>
            <w:hyperlink w:history="0" r:id="rId33"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color w:val="392c69"/>
              </w:rPr>
              <w:t xml:space="preserve">, от 07.09.2020 </w:t>
            </w:r>
            <w:hyperlink w:history="0" r:id="rId3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w:t>
            </w:r>
          </w:p>
          <w:p>
            <w:pPr>
              <w:pStyle w:val="0"/>
              <w:jc w:val="center"/>
            </w:pPr>
            <w:r>
              <w:rPr>
                <w:sz w:val="24"/>
                <w:color w:val="392c69"/>
              </w:rPr>
              <w:t xml:space="preserve">от 26.03.2021 </w:t>
            </w:r>
            <w:hyperlink w:history="0" r:id="rId35"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N 142</w:t>
              </w:r>
            </w:hyperlink>
            <w:r>
              <w:rPr>
                <w:sz w:val="24"/>
                <w:color w:val="392c69"/>
              </w:rPr>
              <w:t xml:space="preserve">, от 23.11.2021 </w:t>
            </w:r>
            <w:hyperlink w:history="0" r:id="rId3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N 705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сведения</w:t>
      </w:r>
    </w:p>
    <w:p>
      <w:pPr>
        <w:pStyle w:val="0"/>
        <w:jc w:val="both"/>
      </w:pPr>
      <w:r>
        <w:rPr>
          <w:sz w:val="24"/>
        </w:rPr>
      </w:r>
    </w:p>
    <w:p>
      <w:pPr>
        <w:pStyle w:val="0"/>
        <w:ind w:firstLine="540"/>
        <w:jc w:val="both"/>
      </w:pPr>
      <w:r>
        <w:rPr>
          <w:sz w:val="24"/>
        </w:rPr>
        <w:t xml:space="preserve">1.1. Настоящие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w:t>
      </w:r>
      <w:hyperlink w:history="0" r:id="rId37"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4"/>
            <w:color w:val="0000ff"/>
          </w:rPr>
          <w:t xml:space="preserve">режим</w:t>
        </w:r>
      </w:hyperlink>
      <w:r>
        <w:rPr>
          <w:sz w:val="24"/>
        </w:rPr>
        <w:t xml:space="preserve">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предусмотренного </w:t>
      </w:r>
      <w:hyperlink w:history="0" r:id="rId38" w:tooltip="Указ Президента РФ от 07.05.2018 N 204 (ред. от 21.07.2020) &quot;О национальных целях и стратегических задачах развития Российской Федерации на период до 2024 года&quot; {КонсультантПлюс}">
        <w:r>
          <w:rPr>
            <w:sz w:val="24"/>
            <w:color w:val="0000ff"/>
          </w:rPr>
          <w:t xml:space="preserve">Указом</w:t>
        </w:r>
      </w:hyperlink>
      <w:r>
        <w:rPr>
          <w:sz w:val="24"/>
        </w:rPr>
        <w:t xml:space="preserve"> Президента Российской Федерации от 7 мая 2018 г. N 204 "О национальных целях и стратегических задачах развития Российской Федерации до 2024 года" (Собрание законодательства Российской Федерации, 2018, N 20, ст. 2817; N 30, ст. 4717), и требования к организациям, образующим инфраструктуру поддержки субъектов малого и среднего предпринимательства, подготовлены в целях предоставления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рамках </w:t>
      </w:r>
      <w:hyperlink w:history="0" r:id="rId3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подпрограммы 2</w:t>
        </w:r>
      </w:hyperlink>
      <w:r>
        <w:rPr>
          <w:sz w:val="24"/>
        </w:rPr>
        <w:t xml:space="preserve"> "Развитие малого и среднего предпринимательства" государственной программы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2015, N 28, ст. 4229; N 35, ст. 4979; N 37, ст. 5153; N 47, ст. 6583; 2016, N 2, ст. 331; N 24, ст. 3525, 3547; N 27, ст. 4499; N 33, ст. 5202; 2017, N 3, ст. 507; N 15, ст. 2223; N 35, ст. 5352; 2018, N 5, ст. 755; N 7, ст. 1038; N 15, ст. 2147; N 39, ст. 5981; 2019, N 7, ст. 641, 674) (далее соответственно - субсидия, государственная программа "Экономическое развитие и инновационная экономика").</w:t>
      </w:r>
    </w:p>
    <w:p>
      <w:pPr>
        <w:pStyle w:val="0"/>
        <w:jc w:val="both"/>
      </w:pPr>
      <w:r>
        <w:rPr>
          <w:sz w:val="24"/>
        </w:rPr>
        <w:t xml:space="preserve">(в ред. </w:t>
      </w:r>
      <w:hyperlink w:history="0" r:id="rId4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Приказом Минэкономразвития России от 26.03.2021 N 142 утверждены новые </w:t>
            </w:r>
            <w:hyperlink w:history="0" r:id="rId41"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Требования</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3" w:name="P73"/>
    <w:bookmarkEnd w:id="73"/>
    <w:p>
      <w:pPr>
        <w:pStyle w:val="2"/>
        <w:spacing w:before="300" w:line-rule="auto"/>
        <w:outlineLvl w:val="1"/>
        <w:ind w:firstLine="540"/>
        <w:jc w:val="both"/>
      </w:pPr>
      <w:r>
        <w:rPr>
          <w:sz w:val="24"/>
        </w:rPr>
        <w:t xml:space="preserve">Главы II - IV. Утратили силу. - </w:t>
      </w:r>
      <w:hyperlink w:history="0" r:id="rId42"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w:t>
        </w:r>
      </w:hyperlink>
      <w:r>
        <w:rPr>
          <w:sz w:val="24"/>
        </w:rPr>
        <w:t xml:space="preserve"> Минэкономразвития России от 26.03.2021 N 142.</w:t>
      </w:r>
    </w:p>
    <w:p>
      <w:pPr>
        <w:pStyle w:val="0"/>
        <w:jc w:val="both"/>
      </w:pPr>
      <w:r>
        <w:rPr>
          <w:sz w:val="24"/>
        </w:rPr>
      </w:r>
    </w:p>
    <w:p>
      <w:pPr>
        <w:pStyle w:val="2"/>
        <w:outlineLvl w:val="1"/>
        <w:jc w:val="center"/>
      </w:pPr>
      <w:r>
        <w:rPr>
          <w:sz w:val="24"/>
        </w:rPr>
        <w:t xml:space="preserve">V. Требования к реализации мероприятий, предусмотренных</w:t>
      </w:r>
    </w:p>
    <w:p>
      <w:pPr>
        <w:pStyle w:val="2"/>
        <w:jc w:val="center"/>
      </w:pPr>
      <w:r>
        <w:rPr>
          <w:sz w:val="24"/>
        </w:rPr>
        <w:t xml:space="preserve">в рамках направления "Реализация программы поддержки</w:t>
      </w:r>
    </w:p>
    <w:p>
      <w:pPr>
        <w:pStyle w:val="2"/>
        <w:jc w:val="center"/>
      </w:pPr>
      <w:r>
        <w:rPr>
          <w:sz w:val="24"/>
        </w:rPr>
        <w:t xml:space="preserve">субъектов малого и среднего предпринимательства, а также</w:t>
      </w:r>
    </w:p>
    <w:p>
      <w:pPr>
        <w:pStyle w:val="2"/>
        <w:jc w:val="center"/>
      </w:pPr>
      <w:r>
        <w:rPr>
          <w:sz w:val="24"/>
        </w:rPr>
        <w:t xml:space="preserve">физических лиц, применяющих специальный налоговый режим</w:t>
      </w:r>
    </w:p>
    <w:p>
      <w:pPr>
        <w:pStyle w:val="2"/>
        <w:jc w:val="center"/>
      </w:pPr>
      <w:r>
        <w:rPr>
          <w:sz w:val="24"/>
        </w:rPr>
        <w:t xml:space="preserve">"Налог на профессиональный доход", в целях их ускоренного</w:t>
      </w:r>
    </w:p>
    <w:p>
      <w:pPr>
        <w:pStyle w:val="2"/>
        <w:jc w:val="center"/>
      </w:pPr>
      <w:r>
        <w:rPr>
          <w:sz w:val="24"/>
        </w:rPr>
        <w:t xml:space="preserve">развития в моногородах"</w:t>
      </w:r>
    </w:p>
    <w:p>
      <w:pPr>
        <w:pStyle w:val="0"/>
        <w:jc w:val="center"/>
      </w:pPr>
      <w:r>
        <w:rPr>
          <w:sz w:val="24"/>
        </w:rPr>
        <w:t xml:space="preserve">(в ред. </w:t>
      </w:r>
      <w:hyperlink w:history="0" r:id="rId4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p>
      <w:pPr>
        <w:pStyle w:val="0"/>
        <w:ind w:firstLine="540"/>
        <w:jc w:val="both"/>
      </w:pPr>
      <w:r>
        <w:rPr>
          <w:sz w:val="24"/>
        </w:rPr>
        <w:t xml:space="preserve">5.1. Реализация программ поддержки субъектов малого и среднего предпринимательства, а также физических лиц, применяющих специальный налоговый режим "Налог на профессиональный доход", в целях их ускоренного развития в моногородах осуществляется в субъектах Российской Федерации, на территории которых располагаются моногорода.</w:t>
      </w:r>
    </w:p>
    <w:p>
      <w:pPr>
        <w:pStyle w:val="0"/>
        <w:jc w:val="both"/>
      </w:pPr>
      <w:r>
        <w:rPr>
          <w:sz w:val="24"/>
        </w:rPr>
        <w:t xml:space="preserve">(п. 5.1 в ред. </w:t>
      </w:r>
      <w:hyperlink w:history="0" r:id="rId4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5.2. Субсидии предоставляются субъектам Российской Федерации в рамках реализации мероприятий государственных программ (подпрограмм) субъектов Российской Федерации и (или) муниципальных программ (подпрограмм) развития малого и среднего предпринимательства, в том числе моногородов, в целях финансирования следующих мероприятий:</w:t>
      </w:r>
    </w:p>
    <w:bookmarkStart w:id="86" w:name="P86"/>
    <w:bookmarkEnd w:id="86"/>
    <w:p>
      <w:pPr>
        <w:pStyle w:val="0"/>
        <w:spacing w:before="240" w:line-rule="auto"/>
        <w:ind w:firstLine="540"/>
        <w:jc w:val="both"/>
      </w:pPr>
      <w:r>
        <w:rPr>
          <w:sz w:val="24"/>
        </w:rPr>
        <w:t xml:space="preserve">- 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(подпрограмм) развития малого и среднего предпринимательства в моногородах, в том числе поддержки субъектов малого и среднего предпринимательства, занимающихся социально значимыми видами деятельности;</w:t>
      </w:r>
    </w:p>
    <w:p>
      <w:pPr>
        <w:pStyle w:val="0"/>
        <w:spacing w:before="240" w:line-rule="auto"/>
        <w:ind w:firstLine="540"/>
        <w:jc w:val="both"/>
      </w:pPr>
      <w:r>
        <w:rPr>
          <w:sz w:val="24"/>
        </w:rPr>
        <w:t xml:space="preserve">- развитие региональных гарантийных организаций в целях ускоренного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моногородах;</w:t>
      </w:r>
    </w:p>
    <w:p>
      <w:pPr>
        <w:pStyle w:val="0"/>
        <w:jc w:val="both"/>
      </w:pPr>
      <w:r>
        <w:rPr>
          <w:sz w:val="24"/>
        </w:rPr>
        <w:t xml:space="preserve">(в ред. </w:t>
      </w:r>
      <w:hyperlink w:history="0" r:id="rId4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развитие государственных микрофинансовых организаций в целях ускоренного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моногородах.</w:t>
      </w:r>
    </w:p>
    <w:p>
      <w:pPr>
        <w:pStyle w:val="0"/>
        <w:jc w:val="both"/>
      </w:pPr>
      <w:r>
        <w:rPr>
          <w:sz w:val="24"/>
        </w:rPr>
        <w:t xml:space="preserve">(в ред. </w:t>
      </w:r>
      <w:hyperlink w:history="0" r:id="rId4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Субсидии на реализацию мероприятия, указанного в </w:t>
      </w:r>
      <w:hyperlink w:history="0" w:anchor="P86" w:tooltip="- оказание финансовой поддержки выполнения органами местного самоуправления полномочий по вопросам местного значения в рамках реализации муниципальных программ (подпрограмм) развития малого и среднего предпринимательства в моногородах, в том числе поддержки субъектов малого и среднего предпринимательства, занимающихся социально значимыми видами деятельности;">
        <w:r>
          <w:rPr>
            <w:sz w:val="24"/>
            <w:color w:val="0000ff"/>
          </w:rPr>
          <w:t xml:space="preserve">абзаце втором настоящего пункта</w:t>
        </w:r>
      </w:hyperlink>
      <w:r>
        <w:rPr>
          <w:sz w:val="24"/>
        </w:rPr>
        <w:t xml:space="preserve">, предоставляются субъектам Российской Федерации при наличии софинансирования за счет средств бюджета субъекта Российской Федерации мероприятий муниципальных программ (подпрограмм) развития малого и среднего предпринимательства в моногородах.</w:t>
      </w:r>
    </w:p>
    <w:p>
      <w:pPr>
        <w:pStyle w:val="0"/>
        <w:spacing w:before="240" w:line-rule="auto"/>
        <w:ind w:firstLine="540"/>
        <w:jc w:val="both"/>
      </w:pPr>
      <w:r>
        <w:rPr>
          <w:sz w:val="24"/>
        </w:rPr>
        <w:t xml:space="preserve">5.3. Поддержка и развитие субъектов малого и среднего предпринимательства, занимающихся социально значимыми видами деятельности, включает в себя:</w:t>
      </w:r>
    </w:p>
    <w:p>
      <w:pPr>
        <w:pStyle w:val="0"/>
        <w:spacing w:before="240" w:line-rule="auto"/>
        <w:ind w:firstLine="540"/>
        <w:jc w:val="both"/>
      </w:pPr>
      <w:r>
        <w:rPr>
          <w:sz w:val="24"/>
        </w:rPr>
        <w:t xml:space="preserve">- субсидирование части затрат субъектов малого и среднего предпринимательства, связанных с созданием и (или) развитием центров времяпрепровождения детей - групп дневного времяпрепровождения детей дошкольного возраста и иных подобных видов деятельности (далее - центр времяпрепровождения детей);</w:t>
      </w:r>
    </w:p>
    <w:p>
      <w:pPr>
        <w:pStyle w:val="0"/>
        <w:spacing w:before="240" w:line-rule="auto"/>
        <w:ind w:firstLine="540"/>
        <w:jc w:val="both"/>
      </w:pPr>
      <w:r>
        <w:rPr>
          <w:sz w:val="24"/>
        </w:rPr>
        <w:t xml:space="preserve">- субсидирование части затрат субъектов малого и среднего предпринимательства, связанных с созданием и (или) развитием дошкольных образовательных центров, осуществляющих образовательную деятельность по программам дошкольного образования, а также присмотру и уходу за детьми, в соответствии с законодательством Российской Федерации;</w:t>
      </w:r>
    </w:p>
    <w:p>
      <w:pPr>
        <w:pStyle w:val="0"/>
        <w:spacing w:before="240" w:line-rule="auto"/>
        <w:ind w:firstLine="540"/>
        <w:jc w:val="both"/>
      </w:pPr>
      <w:r>
        <w:rPr>
          <w:sz w:val="24"/>
        </w:rPr>
        <w:t xml:space="preserve">- субсидирование части затрат субъектов малого и среднего предпринимательства, осуществляющих деятельность в сфере социального предпринимательства.</w:t>
      </w:r>
    </w:p>
    <w:p>
      <w:pPr>
        <w:pStyle w:val="0"/>
        <w:jc w:val="both"/>
      </w:pPr>
      <w:r>
        <w:rPr>
          <w:sz w:val="24"/>
        </w:rPr>
        <w:t xml:space="preserve">(в ред. </w:t>
      </w:r>
      <w:hyperlink w:history="0" r:id="rId47"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Приказа</w:t>
        </w:r>
      </w:hyperlink>
      <w:r>
        <w:rPr>
          <w:sz w:val="24"/>
        </w:rPr>
        <w:t xml:space="preserve"> Минэкономразвития России от 21.01.2020 N 23)</w:t>
      </w:r>
    </w:p>
    <w:p>
      <w:pPr>
        <w:pStyle w:val="0"/>
        <w:spacing w:before="240" w:line-rule="auto"/>
        <w:ind w:firstLine="540"/>
        <w:jc w:val="both"/>
      </w:pPr>
      <w:r>
        <w:rPr>
          <w:sz w:val="24"/>
        </w:rPr>
        <w:t xml:space="preserve">5.3.1. Предоставление субсидии для субсидирования части затрат субъектов малого и среднего предпринимательства, связанных с созданием и (или) развитием центров времяпрепровождения детей, осуществляется в соответствии с условиями отбора, указанными в </w:t>
      </w:r>
      <w:hyperlink w:history="0" w:anchor="P98" w:tooltip="5.3.1.1. Максимальный размер субсидии, предоставляемый субъекту малого и среднего предпринимательства на создание и (или) развитие центра времяпрепровождения детей, не превышает 1,5 млн. рублей на одного получателя поддержки.">
        <w:r>
          <w:rPr>
            <w:sz w:val="24"/>
            <w:color w:val="0000ff"/>
          </w:rPr>
          <w:t xml:space="preserve">пунктах 5.3.1.1</w:t>
        </w:r>
      </w:hyperlink>
      <w:r>
        <w:rPr>
          <w:sz w:val="24"/>
        </w:rPr>
        <w:t xml:space="preserve"> - </w:t>
      </w:r>
      <w:hyperlink w:history="0" w:anchor="P106" w:tooltip="5.3.1.6. Субсидии на развитие деятельности центра времяпрепровождения детей,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в пункте 5.3.1.3 настоящих Требований.">
        <w:r>
          <w:rPr>
            <w:sz w:val="24"/>
            <w:color w:val="0000ff"/>
          </w:rPr>
          <w:t xml:space="preserve">5.3.1.6</w:t>
        </w:r>
      </w:hyperlink>
      <w:r>
        <w:rPr>
          <w:sz w:val="24"/>
        </w:rPr>
        <w:t xml:space="preserve"> настоящих Требований.</w:t>
      </w:r>
    </w:p>
    <w:bookmarkStart w:id="98" w:name="P98"/>
    <w:bookmarkEnd w:id="98"/>
    <w:p>
      <w:pPr>
        <w:pStyle w:val="0"/>
        <w:spacing w:before="240" w:line-rule="auto"/>
        <w:ind w:firstLine="540"/>
        <w:jc w:val="both"/>
      </w:pPr>
      <w:r>
        <w:rPr>
          <w:sz w:val="24"/>
        </w:rPr>
        <w:t xml:space="preserve">5.3.1.1. Максимальный размер субсидии, предоставляемый субъекту малого и среднего предпринимательства на создание и (или) развитие центра времяпрепровождения детей, не превышает 1,5 млн. рублей на одного получателя поддержки.</w:t>
      </w:r>
    </w:p>
    <w:p>
      <w:pPr>
        <w:pStyle w:val="0"/>
        <w:spacing w:before="240" w:line-rule="auto"/>
        <w:ind w:firstLine="540"/>
        <w:jc w:val="both"/>
      </w:pPr>
      <w:r>
        <w:rPr>
          <w:sz w:val="24"/>
        </w:rPr>
        <w:t xml:space="preserve">5.3.1.2. Субсидии на создание и (или) развитие центра времяпрепровождения детей предоставляются при условии софинансирования субъектом малого и среднего предпринимательства расходов, связанных с реализацией проекта по созданию и (или) развитию центра времяпрепровождения детей, в размере не менее 15% от размера получаемой субсидии.</w:t>
      </w:r>
    </w:p>
    <w:bookmarkStart w:id="100" w:name="P100"/>
    <w:bookmarkEnd w:id="100"/>
    <w:p>
      <w:pPr>
        <w:pStyle w:val="0"/>
        <w:spacing w:before="240" w:line-rule="auto"/>
        <w:ind w:firstLine="540"/>
        <w:jc w:val="both"/>
      </w:pPr>
      <w:r>
        <w:rPr>
          <w:sz w:val="24"/>
        </w:rPr>
        <w:t xml:space="preserve">5.3.1.3.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центра времяпрепровождения детей:</w:t>
      </w:r>
    </w:p>
    <w:p>
      <w:pPr>
        <w:pStyle w:val="0"/>
        <w:spacing w:before="240" w:line-rule="auto"/>
        <w:ind w:firstLine="540"/>
        <w:jc w:val="both"/>
      </w:pPr>
      <w:r>
        <w:rPr>
          <w:sz w:val="24"/>
        </w:rPr>
        <w:t xml:space="preserve">а) первый транш в размере не более 5% от размера субсидии предоставляется субъекту малого и среднего предпринимательства - победителю конкурса - после защиты бизнес-плана проекта и заключения соглашения по обеспечению функционирования центра времяпрепровождения детей в течение не менее 3 лет с момента получения субсидии на создание центра времяпрепровождения детей;</w:t>
      </w:r>
    </w:p>
    <w:p>
      <w:pPr>
        <w:pStyle w:val="0"/>
        <w:spacing w:before="240" w:line-rule="auto"/>
        <w:ind w:firstLine="540"/>
        <w:jc w:val="both"/>
      </w:pPr>
      <w:r>
        <w:rPr>
          <w:sz w:val="24"/>
        </w:rPr>
        <w:t xml:space="preserve">б) второй транш в размере не более 45% от размера субсидии предоставляется субъекту малого и среднего предпринимательства при предоставлении одного или нескольких документов, подтверждающих понесенные затраты (копии договора аренды помещения, копии документов, подтверждающих право собственности на помещения, копии документов, подтверждающих право на использование нежилого помещения, копии проектно-сметной документации на ремонт (реконструкцию) помещения, договора (договоров) на покупку оборудования), в том числе на подготовку помещения для центра времяпрепровождения детей;</w:t>
      </w:r>
    </w:p>
    <w:p>
      <w:pPr>
        <w:pStyle w:val="0"/>
        <w:spacing w:before="240" w:line-rule="auto"/>
        <w:ind w:firstLine="540"/>
        <w:jc w:val="both"/>
      </w:pPr>
      <w:r>
        <w:rPr>
          <w:sz w:val="24"/>
        </w:rPr>
        <w:t xml:space="preserve">в) третий транш в размере оставшейся части суммы субсидии предоставляется субъекту малого и среднего предпринимательства при предоставлении документов (в свободной форме), подтверждающих соответствие помещения санитарно-эпидемиологическим требованиям, нормам пожарной безопасности, а также начало деятельности центра времяпрепровождения детей.</w:t>
      </w:r>
    </w:p>
    <w:p>
      <w:pPr>
        <w:pStyle w:val="0"/>
        <w:spacing w:before="240" w:line-rule="auto"/>
        <w:ind w:firstLine="540"/>
        <w:jc w:val="both"/>
      </w:pPr>
      <w:r>
        <w:rPr>
          <w:sz w:val="24"/>
        </w:rPr>
        <w:t xml:space="preserve">5.3.1.4. Субсидия на открытие центра времяпрепровождения детей предоставляется при условии ее использования субъектом малого и среднего предпринимательства на финансирование обоснованных и документально подтвержденных затрат (оплата аренды и (или) выкупа помещения, ремонт (реконструкция) помещения, покупка оборудования, мебели, материалов, инвентаря, оплата коммунальных услуг, услуг электроснабжения, покупка оборудования, необходимого для обеспечения соответствия помещений центра времяпрепровождения детей требованиям, предусмотренным законодательством Российской Федерации).</w:t>
      </w:r>
    </w:p>
    <w:p>
      <w:pPr>
        <w:pStyle w:val="0"/>
        <w:spacing w:before="240" w:line-rule="auto"/>
        <w:ind w:firstLine="540"/>
        <w:jc w:val="both"/>
      </w:pPr>
      <w:r>
        <w:rPr>
          <w:sz w:val="24"/>
        </w:rPr>
        <w:t xml:space="preserve">5.3.1.5. Субсидии на создание центра времяпрепровождения детей предоставляются единовременно в полном объеме при выполнении одновременно всех условий, указанных в </w:t>
      </w:r>
      <w:hyperlink w:history="0" w:anchor="P100" w:tooltip="5.3.1.3.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центра времяпрепровождения детей:">
        <w:r>
          <w:rPr>
            <w:sz w:val="24"/>
            <w:color w:val="0000ff"/>
          </w:rPr>
          <w:t xml:space="preserve">пункте 5.3.1.3</w:t>
        </w:r>
      </w:hyperlink>
      <w:r>
        <w:rPr>
          <w:sz w:val="24"/>
        </w:rPr>
        <w:t xml:space="preserve"> настоящих Требований.</w:t>
      </w:r>
    </w:p>
    <w:bookmarkStart w:id="106" w:name="P106"/>
    <w:bookmarkEnd w:id="106"/>
    <w:p>
      <w:pPr>
        <w:pStyle w:val="0"/>
        <w:spacing w:before="240" w:line-rule="auto"/>
        <w:ind w:firstLine="540"/>
        <w:jc w:val="both"/>
      </w:pPr>
      <w:r>
        <w:rPr>
          <w:sz w:val="24"/>
        </w:rPr>
        <w:t xml:space="preserve">5.3.1.6. Субсидии на развитие деятельности центра времяпрепровождения детей,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в </w:t>
      </w:r>
      <w:hyperlink w:history="0" w:anchor="P100" w:tooltip="5.3.1.3.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центра времяпрепровождения детей:">
        <w:r>
          <w:rPr>
            <w:sz w:val="24"/>
            <w:color w:val="0000ff"/>
          </w:rPr>
          <w:t xml:space="preserve">пункте 5.3.1.3</w:t>
        </w:r>
      </w:hyperlink>
      <w:r>
        <w:rPr>
          <w:sz w:val="24"/>
        </w:rPr>
        <w:t xml:space="preserve"> настоящих Требований.</w:t>
      </w:r>
    </w:p>
    <w:p>
      <w:pPr>
        <w:pStyle w:val="0"/>
        <w:spacing w:before="240" w:line-rule="auto"/>
        <w:ind w:firstLine="540"/>
        <w:jc w:val="both"/>
      </w:pPr>
      <w:r>
        <w:rPr>
          <w:sz w:val="24"/>
        </w:rPr>
        <w:t xml:space="preserve">5.3.2. Предоставление субсидии для субсидирования части затрат субъектов малого и среднего предпринимательства, связанных с созданием и (или) развитием дошкольных образовательных центров, осуществляющих образовательную деятельность по программам дошкольного образования, а также присмотру и уходу за детьми, в соответствии с законодательством Российской Федерации осуществляется в соответствии с условиями отбора, указанными в </w:t>
      </w:r>
      <w:hyperlink w:history="0" w:anchor="P108" w:tooltip="5.3.2.1. Максимальный размер субсидии, предоставляемый субъекту малого и среднего предпринимательства на создание и развитие дошкольного образовательного центра, не превышает 15 млн. рублей на одного получателя поддержки.">
        <w:r>
          <w:rPr>
            <w:sz w:val="24"/>
            <w:color w:val="0000ff"/>
          </w:rPr>
          <w:t xml:space="preserve">пунктах 5.3.2.1</w:t>
        </w:r>
      </w:hyperlink>
      <w:r>
        <w:rPr>
          <w:sz w:val="24"/>
        </w:rPr>
        <w:t xml:space="preserve"> - </w:t>
      </w:r>
      <w:hyperlink w:history="0" w:anchor="P122" w:tooltip="5.3.2.6. Субсидии на развитие деятельности дошкольного образовательного центра,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в пункте 5.3.2.4 настоящих Требований.">
        <w:r>
          <w:rPr>
            <w:sz w:val="24"/>
            <w:color w:val="0000ff"/>
          </w:rPr>
          <w:t xml:space="preserve">5.3.2.6</w:t>
        </w:r>
      </w:hyperlink>
      <w:r>
        <w:rPr>
          <w:sz w:val="24"/>
        </w:rPr>
        <w:t xml:space="preserve"> настоящих Требований.</w:t>
      </w:r>
    </w:p>
    <w:bookmarkStart w:id="108" w:name="P108"/>
    <w:bookmarkEnd w:id="108"/>
    <w:p>
      <w:pPr>
        <w:pStyle w:val="0"/>
        <w:spacing w:before="240" w:line-rule="auto"/>
        <w:ind w:firstLine="540"/>
        <w:jc w:val="both"/>
      </w:pPr>
      <w:r>
        <w:rPr>
          <w:sz w:val="24"/>
        </w:rPr>
        <w:t xml:space="preserve">5.3.2.1. Максимальный размер субсидии, предоставляемый субъекту малого и среднего предпринимательства на создание и развитие дошкольного образовательного центра, не превышает 15 млн. рублей на одного получателя поддержки.</w:t>
      </w:r>
    </w:p>
    <w:p>
      <w:pPr>
        <w:pStyle w:val="0"/>
        <w:spacing w:before="240" w:line-rule="auto"/>
        <w:ind w:firstLine="540"/>
        <w:jc w:val="both"/>
      </w:pPr>
      <w:r>
        <w:rPr>
          <w:sz w:val="24"/>
        </w:rPr>
        <w:t xml:space="preserve">5.3.2.2. Субсидии на создание и (или) развитие дошкольных образовательных центров предоставляются на условиях долевого финансирования субъектом малого и среднего предпринимательства целевых расходов, связанных с реализацией проекта по созданию дошкольного образовательного центра, из расчета не более 50% произведенных затрат.</w:t>
      </w:r>
    </w:p>
    <w:bookmarkStart w:id="110" w:name="P110"/>
    <w:bookmarkEnd w:id="110"/>
    <w:p>
      <w:pPr>
        <w:pStyle w:val="0"/>
        <w:spacing w:before="240" w:line-rule="auto"/>
        <w:ind w:firstLine="540"/>
        <w:jc w:val="both"/>
      </w:pPr>
      <w:r>
        <w:rPr>
          <w:sz w:val="24"/>
        </w:rPr>
        <w:t xml:space="preserve">5.3.2.3. Субсидия на создание дошкольного образовательного центра предоставляется при условии ее использования субъектом малого и среднего предпринимательства на финансирование следующих затрат:</w:t>
      </w:r>
    </w:p>
    <w:p>
      <w:pPr>
        <w:pStyle w:val="0"/>
        <w:spacing w:before="240" w:line-rule="auto"/>
        <w:ind w:firstLine="540"/>
        <w:jc w:val="both"/>
      </w:pPr>
      <w:r>
        <w:rPr>
          <w:sz w:val="24"/>
        </w:rPr>
        <w:t xml:space="preserve">- оплата аренды и (или) выкупа помещения, ремонт (реконструкция) помещения, покупка оборудования, мебели, материалов, инвентаря, оплата коммунальных услуг, услуг электроснабжения, покупка оборудования, необходимого для обеспечения соответствия помещений дошкольного образовательного центра требованиям, предусмотренным законодательством Российской Федерации;</w:t>
      </w:r>
    </w:p>
    <w:p>
      <w:pPr>
        <w:pStyle w:val="0"/>
        <w:spacing w:before="240" w:line-rule="auto"/>
        <w:ind w:firstLine="540"/>
        <w:jc w:val="both"/>
      </w:pPr>
      <w:r>
        <w:rPr>
          <w:sz w:val="24"/>
        </w:rPr>
        <w:t xml:space="preserve">- оснащение зданий, строений, сооружений, помещений и территорий (включая оборудованные учебные кабинеты, объекты для проведения практических занятий, объекты физической культуры и спорта, объекты питания и медицинского обслуживания), необходимых для осуществления образовательной деятельности по заявленным к лицензированию и реализуемым в соответствии с лицензией образовательным программам по уходу и присмотру за детьми и соответствующим требованиям, установленным законодательством об образовании;</w:t>
      </w:r>
    </w:p>
    <w:p>
      <w:pPr>
        <w:pStyle w:val="0"/>
        <w:spacing w:before="240" w:line-rule="auto"/>
        <w:ind w:firstLine="540"/>
        <w:jc w:val="both"/>
      </w:pPr>
      <w:r>
        <w:rPr>
          <w:sz w:val="24"/>
        </w:rPr>
        <w:t xml:space="preserve">- выплата процентов по кредитам, выданным на осуществление мероприятий, указанных в настоящем пункте, из расчета не более трех четвертых ключевой ставки Банка России от выплаченных процентов по кредитам (займам), но не более 70% от фактически произведенных затрат;</w:t>
      </w:r>
    </w:p>
    <w:p>
      <w:pPr>
        <w:pStyle w:val="0"/>
        <w:spacing w:before="240" w:line-rule="auto"/>
        <w:ind w:firstLine="540"/>
        <w:jc w:val="both"/>
      </w:pPr>
      <w:r>
        <w:rPr>
          <w:sz w:val="24"/>
        </w:rPr>
        <w:t xml:space="preserve">- подготовка учебно-методической документации по реализуемым в соответствии с лицензией образовательным программам, соответствующей требованиям, установленным законодательством об образовании;</w:t>
      </w:r>
    </w:p>
    <w:p>
      <w:pPr>
        <w:pStyle w:val="0"/>
        <w:spacing w:before="240" w:line-rule="auto"/>
        <w:ind w:firstLine="540"/>
        <w:jc w:val="both"/>
      </w:pPr>
      <w:r>
        <w:rPr>
          <w:sz w:val="24"/>
        </w:rPr>
        <w:t xml:space="preserve">- закупка учебной, учебно-методической литературы и иных библиотечно-информационных ресурсов и средств обеспечения образовательного процесса по реализуемым в соответствии с лицензией образовательным программам, соответствующим требованиям, установленным законодательством об образовании;</w:t>
      </w:r>
    </w:p>
    <w:p>
      <w:pPr>
        <w:pStyle w:val="0"/>
        <w:spacing w:before="240" w:line-rule="auto"/>
        <w:ind w:firstLine="540"/>
        <w:jc w:val="both"/>
      </w:pPr>
      <w:r>
        <w:rPr>
          <w:sz w:val="24"/>
        </w:rPr>
        <w:t xml:space="preserve">- обучение и повышение квалификации педагогических и иных работников для осуществления образовательной деятельности по реализуемым в соответствии с лицензией образовательным программам, соответствующим требованиям, установленным законодательством об образовании.</w:t>
      </w:r>
    </w:p>
    <w:bookmarkStart w:id="117" w:name="P117"/>
    <w:bookmarkEnd w:id="117"/>
    <w:p>
      <w:pPr>
        <w:pStyle w:val="0"/>
        <w:spacing w:before="240" w:line-rule="auto"/>
        <w:ind w:firstLine="540"/>
        <w:jc w:val="both"/>
      </w:pPr>
      <w:r>
        <w:rPr>
          <w:sz w:val="24"/>
        </w:rPr>
        <w:t xml:space="preserve">5.3.2.4.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дошкольного образовательного центра:</w:t>
      </w:r>
    </w:p>
    <w:p>
      <w:pPr>
        <w:pStyle w:val="0"/>
        <w:spacing w:before="240" w:line-rule="auto"/>
        <w:ind w:firstLine="540"/>
        <w:jc w:val="both"/>
      </w:pPr>
      <w:r>
        <w:rPr>
          <w:sz w:val="24"/>
        </w:rPr>
        <w:t xml:space="preserve">а) первый транш в размере не более 10% от размера субсидии предоставляется субъекту малого и среднего предпринимательства - победителю конкурса - после защиты бизнес-плана проекта и заключения соглашения по обеспечению функционирования дошкольного образовательного центра в течение не менее 3 лет с момента получения субсидии на создание дошкольного образовательного центра;</w:t>
      </w:r>
    </w:p>
    <w:p>
      <w:pPr>
        <w:pStyle w:val="0"/>
        <w:spacing w:before="240" w:line-rule="auto"/>
        <w:ind w:firstLine="540"/>
        <w:jc w:val="both"/>
      </w:pPr>
      <w:r>
        <w:rPr>
          <w:sz w:val="24"/>
        </w:rPr>
        <w:t xml:space="preserve">б) второй транш в размере не более 75% от размера субсидии предоставляется субъекту малого и среднего предпринимательства при представлении получателем поддержки документов, подтверждающих понесенные затраты, указанные в </w:t>
      </w:r>
      <w:hyperlink w:history="0" w:anchor="P110" w:tooltip="5.3.2.3. Субсидия на создание дошкольного образовательного центра предоставляется при условии ее использования субъектом малого и среднего предпринимательства на финансирование следующих затрат:">
        <w:r>
          <w:rPr>
            <w:sz w:val="24"/>
            <w:color w:val="0000ff"/>
          </w:rPr>
          <w:t xml:space="preserve">пункте 5.3.2.3</w:t>
        </w:r>
      </w:hyperlink>
      <w:r>
        <w:rPr>
          <w:sz w:val="24"/>
        </w:rPr>
        <w:t xml:space="preserve"> настоящих Требований;</w:t>
      </w:r>
    </w:p>
    <w:p>
      <w:pPr>
        <w:pStyle w:val="0"/>
        <w:spacing w:before="240" w:line-rule="auto"/>
        <w:ind w:firstLine="540"/>
        <w:jc w:val="both"/>
      </w:pPr>
      <w:r>
        <w:rPr>
          <w:sz w:val="24"/>
        </w:rPr>
        <w:t xml:space="preserve">в) третий транш в размере оставшейся части суммы субсидии федерального бюджета предоставляется субъекту малого и среднего предпринимательства при соответствии помещения санитарно-эпидемиологическим требованиям, нормам пожарной безопасности и подтверждении начала деятельности дошкольного образовательного центра (лицензия).</w:t>
      </w:r>
    </w:p>
    <w:p>
      <w:pPr>
        <w:pStyle w:val="0"/>
        <w:spacing w:before="240" w:line-rule="auto"/>
        <w:ind w:firstLine="540"/>
        <w:jc w:val="both"/>
      </w:pPr>
      <w:r>
        <w:rPr>
          <w:sz w:val="24"/>
        </w:rPr>
        <w:t xml:space="preserve">5.3.2.5. Субсидии субъекту малого и среднего предпринимательства на создание дошкольных образовательных центров предоставляются единовременно в полном объеме при выполнении одновременно всех условий, указанных в </w:t>
      </w:r>
      <w:hyperlink w:history="0" w:anchor="P117" w:tooltip="5.3.2.4.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дошкольного образовательного центра:">
        <w:r>
          <w:rPr>
            <w:sz w:val="24"/>
            <w:color w:val="0000ff"/>
          </w:rPr>
          <w:t xml:space="preserve">пункте 5.3.2.4</w:t>
        </w:r>
      </w:hyperlink>
      <w:r>
        <w:rPr>
          <w:sz w:val="24"/>
        </w:rPr>
        <w:t xml:space="preserve"> настоящих Требований.</w:t>
      </w:r>
    </w:p>
    <w:bookmarkStart w:id="122" w:name="P122"/>
    <w:bookmarkEnd w:id="122"/>
    <w:p>
      <w:pPr>
        <w:pStyle w:val="0"/>
        <w:spacing w:before="240" w:line-rule="auto"/>
        <w:ind w:firstLine="540"/>
        <w:jc w:val="both"/>
      </w:pPr>
      <w:r>
        <w:rPr>
          <w:sz w:val="24"/>
        </w:rPr>
        <w:t xml:space="preserve">5.3.2.6. Субсидии на развитие деятельности дошкольного образовательного центра, действующего более 1 (одного) года, предоставляются субъекту малого и среднего предпринимательства в полном объеме при выполнении одновременно всех условий, указанных в </w:t>
      </w:r>
      <w:hyperlink w:history="0" w:anchor="P117" w:tooltip="5.3.2.4. Субсидии предоставляются при условии соблюдения следующего порядка предоставления субсидий субъектам малого и среднего предпринимательства на создание дошкольного образовательного центра:">
        <w:r>
          <w:rPr>
            <w:sz w:val="24"/>
            <w:color w:val="0000ff"/>
          </w:rPr>
          <w:t xml:space="preserve">пункте 5.3.2.4</w:t>
        </w:r>
      </w:hyperlink>
      <w:r>
        <w:rPr>
          <w:sz w:val="24"/>
        </w:rPr>
        <w:t xml:space="preserve"> настоящих Требований.</w:t>
      </w:r>
    </w:p>
    <w:p>
      <w:pPr>
        <w:pStyle w:val="0"/>
        <w:spacing w:before="240" w:line-rule="auto"/>
        <w:ind w:firstLine="540"/>
        <w:jc w:val="both"/>
      </w:pPr>
      <w:r>
        <w:rPr>
          <w:sz w:val="24"/>
        </w:rPr>
        <w:t xml:space="preserve">5.3.3. Субсидия в целях субсидирования части затрат субъектов малого и среднего предпринимательства, осуществляющих деятельность в сфере социального предпринимательства, предоставляется при соответствии такой деятельности условиям, предусмотренным </w:t>
      </w:r>
      <w:hyperlink w:history="0" r:id="rId48"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частью 1 статьи 24.1</w:t>
        </w:r>
      </w:hyperlink>
      <w:r>
        <w:rPr>
          <w:sz w:val="24"/>
        </w:rPr>
        <w:t xml:space="preserve"> Федерального закона N 209-ФЗ.</w:t>
      </w:r>
    </w:p>
    <w:p>
      <w:pPr>
        <w:pStyle w:val="0"/>
        <w:spacing w:before="240" w:line-rule="auto"/>
        <w:ind w:firstLine="540"/>
        <w:jc w:val="both"/>
      </w:pPr>
      <w:r>
        <w:rPr>
          <w:sz w:val="24"/>
        </w:rPr>
        <w:t xml:space="preserve">Максимальный размер субсидии, предоставляемой субъекту малого и среднего предпринимательства, осуществляющему деятельность в сфере социального предпринимательства, обеспечившему софинансирование расходов в размере не менее 15% от суммы получаемой субсидии, не превышает 1,5 млн. рублей на одного получателя поддержки.</w:t>
      </w:r>
    </w:p>
    <w:p>
      <w:pPr>
        <w:pStyle w:val="0"/>
        <w:jc w:val="both"/>
      </w:pPr>
      <w:r>
        <w:rPr>
          <w:sz w:val="24"/>
        </w:rPr>
        <w:t xml:space="preserve">(п. 5.3.3 в ред. </w:t>
      </w:r>
      <w:hyperlink w:history="0" r:id="rId49"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Приказа</w:t>
        </w:r>
      </w:hyperlink>
      <w:r>
        <w:rPr>
          <w:sz w:val="24"/>
        </w:rPr>
        <w:t xml:space="preserve"> Минэкономразвития России от 21.01.2020 N 23)</w:t>
      </w:r>
    </w:p>
    <w:p>
      <w:pPr>
        <w:pStyle w:val="0"/>
        <w:spacing w:before="240" w:line-rule="auto"/>
        <w:ind w:firstLine="540"/>
        <w:jc w:val="both"/>
      </w:pPr>
      <w:r>
        <w:rPr>
          <w:sz w:val="24"/>
        </w:rPr>
        <w:t xml:space="preserve">5.3.3.1 - 5.3.3.2. Утратили силу. - </w:t>
      </w:r>
      <w:hyperlink w:history="0" r:id="rId50"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Приказ</w:t>
        </w:r>
      </w:hyperlink>
      <w:r>
        <w:rPr>
          <w:sz w:val="24"/>
        </w:rPr>
        <w:t xml:space="preserve"> Минэкономразвития России от 21.01.2020 N 23.</w:t>
      </w:r>
    </w:p>
    <w:p>
      <w:pPr>
        <w:pStyle w:val="0"/>
        <w:spacing w:before="240" w:line-rule="auto"/>
        <w:ind w:firstLine="540"/>
        <w:jc w:val="both"/>
      </w:pPr>
      <w:r>
        <w:rPr>
          <w:sz w:val="24"/>
        </w:rPr>
        <w:t xml:space="preserve">5.4. Предоставление субсидии на развитие региональных гарантийных организаций осуществляется в целях ускоренного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моногородах, а также для обеспечения доступа к финансовым ресурсам посредством предоставления гарантий и поручительств 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на территории моногородов.</w:t>
      </w:r>
    </w:p>
    <w:p>
      <w:pPr>
        <w:pStyle w:val="0"/>
        <w:spacing w:before="240" w:line-rule="auto"/>
        <w:ind w:firstLine="540"/>
        <w:jc w:val="both"/>
      </w:pPr>
      <w:r>
        <w:rPr>
          <w:sz w:val="24"/>
        </w:rPr>
        <w:t xml:space="preserve">Субсидии предоставляются при соблюдении требований, установленных </w:t>
      </w:r>
      <w:hyperlink w:history="0" w:anchor="P73" w:tooltip="Главы II - IV. Утратили силу. - Приказ Минэкономразвития России от 26.03.2021 N 142.">
        <w:r>
          <w:rPr>
            <w:sz w:val="24"/>
            <w:color w:val="0000ff"/>
          </w:rPr>
          <w:t xml:space="preserve">пунктом 3.1</w:t>
        </w:r>
      </w:hyperlink>
      <w:r>
        <w:rPr>
          <w:sz w:val="24"/>
        </w:rPr>
        <w:t xml:space="preserve"> настоящих Требований.</w:t>
      </w:r>
    </w:p>
    <w:p>
      <w:pPr>
        <w:pStyle w:val="0"/>
        <w:jc w:val="both"/>
      </w:pPr>
      <w:r>
        <w:rPr>
          <w:sz w:val="24"/>
        </w:rPr>
        <w:t xml:space="preserve">(п. 5.4 в ред. </w:t>
      </w:r>
      <w:hyperlink w:history="0" r:id="rId5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5.5. Предоставление субсидии на развитие государственных микрофинансовых организаций осуществляется в целях ускоренного развития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моногородах, а также для обеспечения доступа к финансовым ресурсам посредством предоставления микрозаймов субъектам малого и среднего предпринимательства, а также физическим лицам, применяющим специальный налоговый режим "Налог на профессиональный доход", осуществляющим деятельность на территории моногородов.</w:t>
      </w:r>
    </w:p>
    <w:p>
      <w:pPr>
        <w:pStyle w:val="0"/>
        <w:spacing w:before="240" w:line-rule="auto"/>
        <w:ind w:firstLine="540"/>
        <w:jc w:val="both"/>
      </w:pPr>
      <w:r>
        <w:rPr>
          <w:sz w:val="24"/>
        </w:rPr>
        <w:t xml:space="preserve">Субсидии предоставляются при соблюдении требований, установленных </w:t>
      </w:r>
      <w:hyperlink w:history="0" w:anchor="P73" w:tooltip="Главы II - IV. Утратили силу. - Приказ Минэкономразвития России от 26.03.2021 N 142.">
        <w:r>
          <w:rPr>
            <w:sz w:val="24"/>
            <w:color w:val="0000ff"/>
          </w:rPr>
          <w:t xml:space="preserve">пунктом 2.1</w:t>
        </w:r>
      </w:hyperlink>
      <w:r>
        <w:rPr>
          <w:sz w:val="24"/>
        </w:rPr>
        <w:t xml:space="preserve"> настоящих Требований.</w:t>
      </w:r>
    </w:p>
    <w:p>
      <w:pPr>
        <w:pStyle w:val="0"/>
        <w:jc w:val="both"/>
      </w:pPr>
      <w:r>
        <w:rPr>
          <w:sz w:val="24"/>
        </w:rPr>
        <w:t xml:space="preserve">(п. 5.5 в ред. </w:t>
      </w:r>
      <w:hyperlink w:history="0" r:id="rId52"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Приказом Минэкономразвития России от 26.03.2021 N 142 утверждены новые </w:t>
            </w:r>
            <w:hyperlink w:history="0" r:id="rId53"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Требования</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jc w:val="center"/>
      </w:pPr>
      <w:r>
        <w:rPr>
          <w:sz w:val="24"/>
        </w:rPr>
        <w:t xml:space="preserve">VI. Требования к реализации мероприятий, предусмотренных</w:t>
      </w:r>
    </w:p>
    <w:p>
      <w:pPr>
        <w:pStyle w:val="2"/>
        <w:jc w:val="center"/>
      </w:pPr>
      <w:r>
        <w:rPr>
          <w:sz w:val="24"/>
        </w:rPr>
        <w:t xml:space="preserve">в рамках направления "Обеспечение льготного доступа</w:t>
      </w:r>
    </w:p>
    <w:p>
      <w:pPr>
        <w:pStyle w:val="2"/>
        <w:jc w:val="center"/>
      </w:pPr>
      <w:r>
        <w:rPr>
          <w:sz w:val="24"/>
        </w:rPr>
        <w:t xml:space="preserve">субъектов малого и среднего предпринимательства</w:t>
      </w:r>
    </w:p>
    <w:p>
      <w:pPr>
        <w:pStyle w:val="2"/>
        <w:jc w:val="center"/>
      </w:pPr>
      <w:r>
        <w:rPr>
          <w:sz w:val="24"/>
        </w:rPr>
        <w:t xml:space="preserve">к производственным площадям и помещениям в целях создания</w:t>
      </w:r>
    </w:p>
    <w:p>
      <w:pPr>
        <w:pStyle w:val="2"/>
        <w:jc w:val="center"/>
      </w:pPr>
      <w:r>
        <w:rPr>
          <w:sz w:val="24"/>
        </w:rPr>
        <w:t xml:space="preserve">(развития) производственных и инновационных компаний",</w:t>
      </w:r>
    </w:p>
    <w:p>
      <w:pPr>
        <w:pStyle w:val="2"/>
        <w:jc w:val="center"/>
      </w:pPr>
      <w:r>
        <w:rPr>
          <w:sz w:val="24"/>
        </w:rPr>
        <w:t xml:space="preserve">а также требования к организациям, образующим</w:t>
      </w:r>
    </w:p>
    <w:p>
      <w:pPr>
        <w:pStyle w:val="2"/>
        <w:jc w:val="center"/>
      </w:pPr>
      <w:r>
        <w:rPr>
          <w:sz w:val="24"/>
        </w:rPr>
        <w:t xml:space="preserve">инфраструктуру поддержки субъектов малого</w:t>
      </w:r>
    </w:p>
    <w:p>
      <w:pPr>
        <w:pStyle w:val="2"/>
        <w:jc w:val="center"/>
      </w:pPr>
      <w:r>
        <w:rPr>
          <w:sz w:val="24"/>
        </w:rPr>
        <w:t xml:space="preserve">и среднего предпринимательства</w:t>
      </w:r>
    </w:p>
    <w:p>
      <w:pPr>
        <w:pStyle w:val="0"/>
        <w:ind w:firstLine="540"/>
        <w:jc w:val="both"/>
      </w:pPr>
      <w:r>
        <w:rPr>
          <w:sz w:val="24"/>
        </w:rPr>
      </w:r>
    </w:p>
    <w:p>
      <w:pPr>
        <w:pStyle w:val="0"/>
        <w:ind w:firstLine="540"/>
        <w:jc w:val="both"/>
      </w:pPr>
      <w:r>
        <w:rPr>
          <w:sz w:val="24"/>
        </w:rPr>
        <w:t xml:space="preserve">Глава утратила силу. - </w:t>
      </w:r>
      <w:hyperlink w:history="0" r:id="rId54"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w:t>
        </w:r>
      </w:hyperlink>
      <w:r>
        <w:rPr>
          <w:sz w:val="24"/>
        </w:rPr>
        <w:t xml:space="preserve"> Минэкономразвития России от 26.03.2021 N 142.</w:t>
      </w:r>
    </w:p>
    <w:p>
      <w:pPr>
        <w:pStyle w:val="0"/>
        <w:jc w:val="both"/>
      </w:pPr>
      <w:r>
        <w:rPr>
          <w:sz w:val="24"/>
        </w:rPr>
      </w:r>
    </w:p>
    <w:p>
      <w:pPr>
        <w:pStyle w:val="2"/>
        <w:outlineLvl w:val="1"/>
        <w:jc w:val="center"/>
      </w:pPr>
      <w:r>
        <w:rPr>
          <w:sz w:val="24"/>
        </w:rPr>
        <w:t xml:space="preserve">VII. Требования к реализации мероприятий, предусмотренных</w:t>
      </w:r>
    </w:p>
    <w:p>
      <w:pPr>
        <w:pStyle w:val="2"/>
        <w:jc w:val="center"/>
      </w:pPr>
      <w:r>
        <w:rPr>
          <w:sz w:val="24"/>
        </w:rPr>
        <w:t xml:space="preserve">в рамках направления "Предоставление субсидий</w:t>
      </w:r>
    </w:p>
    <w:p>
      <w:pPr>
        <w:pStyle w:val="2"/>
        <w:jc w:val="center"/>
      </w:pPr>
      <w:r>
        <w:rPr>
          <w:sz w:val="24"/>
        </w:rPr>
        <w:t xml:space="preserve">на софинансирование капитальных вложений в объекты</w:t>
      </w:r>
    </w:p>
    <w:p>
      <w:pPr>
        <w:pStyle w:val="2"/>
        <w:jc w:val="center"/>
      </w:pPr>
      <w:r>
        <w:rPr>
          <w:sz w:val="24"/>
        </w:rPr>
        <w:t xml:space="preserve">капитального строительства", а также требования</w:t>
      </w:r>
    </w:p>
    <w:p>
      <w:pPr>
        <w:pStyle w:val="2"/>
        <w:jc w:val="center"/>
      </w:pPr>
      <w:r>
        <w:rPr>
          <w:sz w:val="24"/>
        </w:rPr>
        <w:t xml:space="preserve">к организациям, образующим инфраструктуру поддержки</w:t>
      </w:r>
    </w:p>
    <w:p>
      <w:pPr>
        <w:pStyle w:val="2"/>
        <w:jc w:val="center"/>
      </w:pPr>
      <w:r>
        <w:rPr>
          <w:sz w:val="24"/>
        </w:rPr>
        <w:t xml:space="preserve">субъектов малого и среднего предпринимательства</w:t>
      </w:r>
    </w:p>
    <w:p>
      <w:pPr>
        <w:pStyle w:val="0"/>
        <w:jc w:val="both"/>
      </w:pPr>
      <w:r>
        <w:rPr>
          <w:sz w:val="24"/>
        </w:rPr>
      </w:r>
    </w:p>
    <w:p>
      <w:pPr>
        <w:pStyle w:val="0"/>
        <w:ind w:firstLine="540"/>
        <w:jc w:val="both"/>
      </w:pPr>
      <w:r>
        <w:rPr>
          <w:sz w:val="24"/>
        </w:rPr>
        <w:t xml:space="preserve">7. Субсидии предоставляются субъектам Российской Федерации в целях софинансирования капитальных вложений в объекты капитального строительства по следующим мероприятиям:</w:t>
      </w:r>
    </w:p>
    <w:p>
      <w:pPr>
        <w:pStyle w:val="0"/>
        <w:spacing w:before="240" w:line-rule="auto"/>
        <w:ind w:firstLine="540"/>
        <w:jc w:val="both"/>
      </w:pPr>
      <w:r>
        <w:rPr>
          <w:sz w:val="24"/>
        </w:rPr>
        <w:t xml:space="preserve">а) создание и (или) развитие (за исключением капитального ремонта) инфраструктуры поддержки субъектов малого предпринимательства, оказывающей имущественную поддержку, - бизнес-инкубаторов;</w:t>
      </w:r>
    </w:p>
    <w:p>
      <w:pPr>
        <w:pStyle w:val="0"/>
        <w:spacing w:before="240" w:line-rule="auto"/>
        <w:ind w:firstLine="540"/>
        <w:jc w:val="both"/>
      </w:pPr>
      <w:r>
        <w:rPr>
          <w:sz w:val="24"/>
        </w:rPr>
        <w:t xml:space="preserve">б) создание и (или) развитие (за исключением капитального ремонта) инфраструктуры поддержки субъектов малого и среднего предпринимательства, оказывающей имущественную поддержку, - промышленных (индустриальных) парков, агропромышленных парков;</w:t>
      </w:r>
    </w:p>
    <w:p>
      <w:pPr>
        <w:pStyle w:val="0"/>
        <w:spacing w:before="240" w:line-rule="auto"/>
        <w:ind w:firstLine="540"/>
        <w:jc w:val="both"/>
      </w:pPr>
      <w:r>
        <w:rPr>
          <w:sz w:val="24"/>
        </w:rPr>
        <w:t xml:space="preserve">в) создание и (или) развитие (за исключением капитального ремонта) инфраструктуры поддержки субъектов малого и среднего предпринимательства, оказывающей имущественную поддержку, - технопарков.</w:t>
      </w:r>
    </w:p>
    <w:p>
      <w:pPr>
        <w:pStyle w:val="0"/>
        <w:spacing w:before="240" w:line-rule="auto"/>
        <w:ind w:firstLine="540"/>
        <w:jc w:val="both"/>
      </w:pPr>
      <w:r>
        <w:rPr>
          <w:sz w:val="24"/>
        </w:rPr>
        <w:t xml:space="preserve">7.1. Предоставление субсидии субъекту Российской Федерации для реализации мероприятия по созданию и (или) развитию (за исключением капитального ремонта) инфраструктуры поддержки субъектов малого предпринимательства, оказывающей имущественную поддержку, - бизнес-инкубаторов.</w:t>
      </w:r>
    </w:p>
    <w:p>
      <w:pPr>
        <w:pStyle w:val="0"/>
        <w:spacing w:before="240" w:line-rule="auto"/>
        <w:ind w:firstLine="540"/>
        <w:jc w:val="both"/>
      </w:pPr>
      <w:r>
        <w:rPr>
          <w:sz w:val="24"/>
        </w:rPr>
        <w:t xml:space="preserve">7.1.1. Требованиями к реализации мероприятия являются:</w:t>
      </w:r>
    </w:p>
    <w:p>
      <w:pPr>
        <w:pStyle w:val="0"/>
        <w:spacing w:before="240" w:line-rule="auto"/>
        <w:ind w:firstLine="540"/>
        <w:jc w:val="both"/>
      </w:pPr>
      <w:r>
        <w:rPr>
          <w:sz w:val="24"/>
        </w:rPr>
        <w:t xml:space="preserve">а) наличие обязательства субъекта Российской Федерации обеспечить функционирование бизнес-инкубатора в течение не менее 10 лет с момента его создания за счет субсидии;</w:t>
      </w:r>
    </w:p>
    <w:p>
      <w:pPr>
        <w:pStyle w:val="0"/>
        <w:spacing w:before="240" w:line-rule="auto"/>
        <w:ind w:firstLine="540"/>
        <w:jc w:val="both"/>
      </w:pPr>
      <w:r>
        <w:rPr>
          <w:sz w:val="24"/>
        </w:rPr>
        <w:t xml:space="preserve">б) бизнес-инкубатор создается в соответствии с требованиями, установленными </w:t>
      </w:r>
      <w:hyperlink w:history="0" w:anchor="P173" w:tooltip="7.1.2. Под бизнес-инкубатором в целях настоящих Требований понимается организация, созданная для поддержки предпринимателей на ранней стадии их деятельности - стадии, при которой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бизнес-инкубатором не превышает 3 (трех) и 5 (пяти) лет для бизнес-инкубаторов, осуществляющих поддержку крестьянских (фермерских) хозяйс...">
        <w:r>
          <w:rPr>
            <w:sz w:val="24"/>
            <w:color w:val="0000ff"/>
          </w:rPr>
          <w:t xml:space="preserve">пунктом 7.1.2</w:t>
        </w:r>
      </w:hyperlink>
      <w:r>
        <w:rPr>
          <w:sz w:val="24"/>
        </w:rPr>
        <w:t xml:space="preserve"> настоящих Требований;</w:t>
      </w:r>
    </w:p>
    <w:p>
      <w:pPr>
        <w:pStyle w:val="0"/>
        <w:spacing w:before="240" w:line-rule="auto"/>
        <w:ind w:firstLine="540"/>
        <w:jc w:val="both"/>
      </w:pPr>
      <w:r>
        <w:rPr>
          <w:sz w:val="24"/>
        </w:rPr>
        <w:t xml:space="preserve">в) в целях получения субсидии на реализацию мероприятия по созданию и (или) развитию бизнес-инкубатора субъект Российской Федерации должен принять на себя следующие обязательства:</w:t>
      </w:r>
    </w:p>
    <w:p>
      <w:pPr>
        <w:pStyle w:val="0"/>
        <w:spacing w:before="240" w:line-rule="auto"/>
        <w:ind w:firstLine="540"/>
        <w:jc w:val="both"/>
      </w:pPr>
      <w:r>
        <w:rPr>
          <w:sz w:val="24"/>
        </w:rPr>
        <w:t xml:space="preserve">- определить уполномоченный орган субъекта Российской Федерации, ответственный за создание и деятельность бизнес-инкубатора и урегулирование споров, связанных с размещением в нем субъектов малого предпринимательства, а также физических лиц, применяющих специальный налоговый режим "Налог на профессиональный доход";</w:t>
      </w:r>
    </w:p>
    <w:p>
      <w:pPr>
        <w:pStyle w:val="0"/>
        <w:jc w:val="both"/>
      </w:pPr>
      <w:r>
        <w:rPr>
          <w:sz w:val="24"/>
        </w:rPr>
        <w:t xml:space="preserve">(в ред. </w:t>
      </w:r>
      <w:hyperlink w:history="0" r:id="rId5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обеспечить функционирование бизнес-инкубатора в течение не менее 10 лет с момента ввода в эксплуатацию объекта (объектов) за счет субсидии, предоставленной на создание бизнес-инкубатора;</w:t>
      </w:r>
    </w:p>
    <w:p>
      <w:pPr>
        <w:pStyle w:val="0"/>
        <w:spacing w:before="240" w:line-rule="auto"/>
        <w:ind w:firstLine="540"/>
        <w:jc w:val="both"/>
      </w:pPr>
      <w:r>
        <w:rPr>
          <w:sz w:val="24"/>
        </w:rPr>
        <w:t xml:space="preserve">- обеспечить текущее финансирование деятельности бизнес-инкубатора;</w:t>
      </w:r>
    </w:p>
    <w:p>
      <w:pPr>
        <w:pStyle w:val="0"/>
        <w:spacing w:before="240" w:line-rule="auto"/>
        <w:ind w:firstLine="540"/>
        <w:jc w:val="both"/>
      </w:pPr>
      <w:r>
        <w:rPr>
          <w:sz w:val="24"/>
        </w:rPr>
        <w:t xml:space="preserve">- определить организацию, управляющую деятельностью бизнес-инкубатора, а также утвердить порядок управления деятельностью бизнес-инкубатора, содержащий условия заключения льготных договоров аренды (субаренды) с субъектами малого предпринимательства, а также физическими лицами, применяющими специальный налоговый режим "Налог на профессиональный доход", и условия доступа арендаторов (субарендаторов) к услугам, предусмотренным </w:t>
      </w:r>
      <w:hyperlink w:history="0" w:anchor="P252" w:tooltip="7.1.2.10. Бизнес-инкубатор (за исключением бизнес-инкубаторов производственного, в том числе агропромышленного типа) должен соответствовать следующим основным требованиям:">
        <w:r>
          <w:rPr>
            <w:sz w:val="24"/>
            <w:color w:val="0000ff"/>
          </w:rPr>
          <w:t xml:space="preserve">пунктом 7.1.2.10</w:t>
        </w:r>
      </w:hyperlink>
      <w:r>
        <w:rPr>
          <w:sz w:val="24"/>
        </w:rPr>
        <w:t xml:space="preserve"> настоящих Требований;</w:t>
      </w:r>
    </w:p>
    <w:p>
      <w:pPr>
        <w:pStyle w:val="0"/>
        <w:jc w:val="both"/>
      </w:pPr>
      <w:r>
        <w:rPr>
          <w:sz w:val="24"/>
        </w:rPr>
        <w:t xml:space="preserve">(в ред. </w:t>
      </w:r>
      <w:hyperlink w:history="0" r:id="rId5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г) средства субсидии предоставляются субъектам Российской Федерации в целях софинансирования следующих направлений:</w:t>
      </w:r>
    </w:p>
    <w:p>
      <w:pPr>
        <w:pStyle w:val="0"/>
        <w:spacing w:before="240" w:line-rule="auto"/>
        <w:ind w:firstLine="540"/>
        <w:jc w:val="both"/>
      </w:pPr>
      <w:r>
        <w:rPr>
          <w:sz w:val="24"/>
        </w:rPr>
        <w:t xml:space="preserve">- строительство (реконструкция), расширение и техническое перевооружение здания (части здания) бизнес-инкубатора;</w:t>
      </w:r>
    </w:p>
    <w:p>
      <w:pPr>
        <w:pStyle w:val="0"/>
        <w:spacing w:before="240" w:line-rule="auto"/>
        <w:ind w:firstLine="540"/>
        <w:jc w:val="both"/>
      </w:pPr>
      <w:r>
        <w:rPr>
          <w:sz w:val="24"/>
        </w:rPr>
        <w:t xml:space="preserve">- организационное и техническое обеспечение доступа к системам тепло-, газо-, энерго- и водоснабжения, водоотведения, подземным инженерным коммуникациям, обеспечение связи;</w:t>
      </w:r>
    </w:p>
    <w:p>
      <w:pPr>
        <w:pStyle w:val="0"/>
        <w:spacing w:before="240" w:line-rule="auto"/>
        <w:ind w:firstLine="540"/>
        <w:jc w:val="both"/>
      </w:pPr>
      <w:r>
        <w:rPr>
          <w:sz w:val="24"/>
        </w:rPr>
        <w:t xml:space="preserve">- приобретение офисной мебели, электронно-вычислительной техники (иного оборудования для обработки информации), программного обеспечения, периферийных устройств, копировально-множительного оборудования, лабораторного и производственного оборудования.</w:t>
      </w:r>
    </w:p>
    <w:bookmarkStart w:id="173" w:name="P173"/>
    <w:bookmarkEnd w:id="173"/>
    <w:p>
      <w:pPr>
        <w:pStyle w:val="0"/>
        <w:spacing w:before="240" w:line-rule="auto"/>
        <w:ind w:firstLine="540"/>
        <w:jc w:val="both"/>
      </w:pPr>
      <w:r>
        <w:rPr>
          <w:sz w:val="24"/>
        </w:rPr>
        <w:t xml:space="preserve">7.1.2. Под бизнес-инкубатором в целях настоящих Требований понимается организация, созданная для поддержки предпринимателей на ранней стадии их деятельности - стадии, при которой срок деятельности субъекта малого предпринимательства с момента государственной регистрации до момента подачи заявки на участие в конкурсе на предоставление в аренду помещений и оказание услуг бизнес-инкубатором не превышает 3 (трех) и 5 (пяти) лет для бизнес-инкубаторов, осуществляющих поддержку крестьянских (фермерских) хозяйств (далее - агробизнес-инкубатор), лет (далее - ранняя стадия деятельности), а также физических лиц, применяющих специальный налоговый режим "Налог на профессиональный доход",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образовательных тренингов и семинаров, который должен соответствовать следующим требованиям.</w:t>
      </w:r>
    </w:p>
    <w:p>
      <w:pPr>
        <w:pStyle w:val="0"/>
        <w:jc w:val="both"/>
      </w:pPr>
      <w:r>
        <w:rPr>
          <w:sz w:val="24"/>
        </w:rPr>
        <w:t xml:space="preserve">(в ред. Приказов Минэкономразвития России от 21.01.2020 </w:t>
      </w:r>
      <w:hyperlink w:history="0" r:id="rId57"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rPr>
        <w:t xml:space="preserve">, от 07.09.2020 </w:t>
      </w:r>
      <w:hyperlink w:history="0" r:id="rId5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7.1.2.1. Общая площадь нежилых помещений бизнес-инкубатора должна составлять не менее 900 кв. метров (не менее 300 кв. метров для субъектов Российской Федерации, входящих в Дальневосточный федеральный округ, и моногородов), при этом площадь, предназначенная для размещения субъектов малого предпринимательства, а также физических лиц, применяющих специальный налоговый режим "Налог на профессиональный доход", должна составлять не менее 85% от расчетной площади бизнес-инкубатора, а оставшаяся часть площади может предоставляться организациям, образующим инфраструктуру поддержки субъектов малого и среднего предпринимательства, а также иным организациям в целях оказания услуг, указанных в </w:t>
      </w:r>
      <w:hyperlink w:history="0" w:anchor="P233" w:tooltip="7.1.2.9. Бизнес-инкубатор должен обеспечивать предоставление в аренду (субаренду) субъектам малого предпринимательства, физическим лицам, применяющим специальный налоговый режим &quot;Налог на профессиональный доход&quot;, и организациям, образующим инфраструктуру поддержки субъектов малого и среднего предпринимательства, в том числе участникам инновационных территориальных кластеров, включенным в перечень субъектов Российской Федерации, бюджетам которых предоставляются субсидии из федерального бюджета на реализац...">
        <w:r>
          <w:rPr>
            <w:sz w:val="24"/>
            <w:color w:val="0000ff"/>
          </w:rPr>
          <w:t xml:space="preserve">пункте 7.1.2.9</w:t>
        </w:r>
      </w:hyperlink>
      <w:r>
        <w:rPr>
          <w:sz w:val="24"/>
        </w:rPr>
        <w:t xml:space="preserve"> настоящих Требований.</w:t>
      </w:r>
    </w:p>
    <w:p>
      <w:pPr>
        <w:pStyle w:val="0"/>
        <w:jc w:val="both"/>
      </w:pPr>
      <w:r>
        <w:rPr>
          <w:sz w:val="24"/>
        </w:rPr>
        <w:t xml:space="preserve">(в ред. </w:t>
      </w:r>
      <w:hyperlink w:history="0" r:id="rId5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7.1.2.2. Расчетной площадью бизнес-инкубатора являются общие площади нежилых помещений бизнес-инкубатора для размещения в бизнес-инкубаторе субъектов малого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 за исключением коридоров, тамбуров, переходов, лестничных площадок, которые в силу конструктивных или функциональных особенностей не могут быть использованы в соответствии с целевым назначением бизнес-инкубатора. К расчетной площади бизнес-инкубатора также относятся помещения для оказания услуг общественного питания работникам бизнес-инкубатора.</w:t>
      </w:r>
    </w:p>
    <w:p>
      <w:pPr>
        <w:pStyle w:val="0"/>
        <w:jc w:val="both"/>
      </w:pPr>
      <w:r>
        <w:rPr>
          <w:sz w:val="24"/>
        </w:rPr>
        <w:t xml:space="preserve">(в ред. </w:t>
      </w:r>
      <w:hyperlink w:history="0" r:id="rId6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7.1.2.3. В случае проведения реконструкции помещений бизнес-инкубатора субъектом Российской Федерации должна представляться информация об объекте, отвечающем следующим требованиям:</w:t>
      </w:r>
    </w:p>
    <w:p>
      <w:pPr>
        <w:pStyle w:val="0"/>
        <w:spacing w:before="240" w:line-rule="auto"/>
        <w:ind w:firstLine="540"/>
        <w:jc w:val="both"/>
      </w:pPr>
      <w:r>
        <w:rPr>
          <w:sz w:val="24"/>
        </w:rPr>
        <w:t xml:space="preserve">- строительство объекта должно быть начато не ранее 1 января 1970 года;</w:t>
      </w:r>
    </w:p>
    <w:p>
      <w:pPr>
        <w:pStyle w:val="0"/>
        <w:spacing w:before="240" w:line-rule="auto"/>
        <w:ind w:firstLine="540"/>
        <w:jc w:val="both"/>
      </w:pPr>
      <w:r>
        <w:rPr>
          <w:sz w:val="24"/>
        </w:rPr>
        <w:t xml:space="preserve">- общий процент износа объекта должен составлять не более 50% на дату инвентаризации.</w:t>
      </w:r>
    </w:p>
    <w:p>
      <w:pPr>
        <w:pStyle w:val="0"/>
        <w:spacing w:before="240" w:line-rule="auto"/>
        <w:ind w:firstLine="540"/>
        <w:jc w:val="both"/>
      </w:pPr>
      <w:r>
        <w:rPr>
          <w:sz w:val="24"/>
        </w:rPr>
        <w:t xml:space="preserve">7.1.2.4. Площадь нежилых помещений, предоставленных в аренду одному субъекту малого предпринимательства или физическому лицу, применяющему специальный налоговый режим "Налог на профессиональный доход", не должна превышать 15% от расчетной площади нежилых помещений бизнес-инкубатора офисного или смешанного типа, предназначенной для размещения субъектов малого предпринимательства, а также физических лиц, применяющих специальный налоговый режим "Налог на профессиональный доход", и не должна превышать 40% для бизнес-инкубаторов производственного типа и агропромышленных бизнес-инкубаторов.</w:t>
      </w:r>
    </w:p>
    <w:p>
      <w:pPr>
        <w:pStyle w:val="0"/>
        <w:jc w:val="both"/>
      </w:pPr>
      <w:r>
        <w:rPr>
          <w:sz w:val="24"/>
        </w:rPr>
        <w:t xml:space="preserve">(п. 7.1.2.4 в ред. </w:t>
      </w:r>
      <w:hyperlink w:history="0" r:id="rId61"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7.1.2.5. Бизнес-инкубатор в зависимости от специализации организации, управляющей его деятельностью, может быть:</w:t>
      </w:r>
    </w:p>
    <w:p>
      <w:pPr>
        <w:pStyle w:val="0"/>
        <w:spacing w:before="240" w:line-rule="auto"/>
        <w:ind w:firstLine="540"/>
        <w:jc w:val="both"/>
      </w:pPr>
      <w:r>
        <w:rPr>
          <w:sz w:val="24"/>
        </w:rPr>
        <w:t xml:space="preserve">- общего типа (специализация соответствует </w:t>
      </w:r>
      <w:hyperlink w:history="0" w:anchor="P196" w:tooltip="7.1.2.7. Организация, управляющая деятельностью бизнес-инкубатора, должна осуществлять следующие функции:">
        <w:r>
          <w:rPr>
            <w:sz w:val="24"/>
            <w:color w:val="0000ff"/>
          </w:rPr>
          <w:t xml:space="preserve">пункту 7.1.2.7</w:t>
        </w:r>
      </w:hyperlink>
      <w:r>
        <w:rPr>
          <w:sz w:val="24"/>
        </w:rPr>
        <w:t xml:space="preserve"> настоящих Требований);</w:t>
      </w:r>
    </w:p>
    <w:p>
      <w:pPr>
        <w:pStyle w:val="0"/>
        <w:spacing w:before="240" w:line-rule="auto"/>
        <w:ind w:firstLine="540"/>
        <w:jc w:val="both"/>
      </w:pPr>
      <w:r>
        <w:rPr>
          <w:sz w:val="24"/>
        </w:rPr>
        <w:t xml:space="preserve">- инновационного типа (специализация соответствует </w:t>
      </w:r>
      <w:hyperlink w:history="0" w:anchor="P196" w:tooltip="7.1.2.7. Организация, управляющая деятельностью бизнес-инкубатора, должна осуществлять следующие функции:">
        <w:r>
          <w:rPr>
            <w:sz w:val="24"/>
            <w:color w:val="0000ff"/>
          </w:rPr>
          <w:t xml:space="preserve">пунктам 7.1.2.7</w:t>
        </w:r>
      </w:hyperlink>
      <w:r>
        <w:rPr>
          <w:sz w:val="24"/>
        </w:rPr>
        <w:t xml:space="preserve"> и </w:t>
      </w:r>
      <w:hyperlink w:history="0" w:anchor="P229" w:tooltip="7.1.2.8. Организация, управляющая деятельностью бизнес-инкубатора инновационного типа, должна осуществлять функции, указанные в пункте 7.1.2.7 настоящих Требований, а также осуществлять:">
        <w:r>
          <w:rPr>
            <w:sz w:val="24"/>
            <w:color w:val="0000ff"/>
          </w:rPr>
          <w:t xml:space="preserve">7.1.2.8</w:t>
        </w:r>
      </w:hyperlink>
      <w:r>
        <w:rPr>
          <w:sz w:val="24"/>
        </w:rPr>
        <w:t xml:space="preserve"> настоящих Требований).</w:t>
      </w:r>
    </w:p>
    <w:p>
      <w:pPr>
        <w:pStyle w:val="0"/>
        <w:spacing w:before="240" w:line-rule="auto"/>
        <w:ind w:firstLine="540"/>
        <w:jc w:val="both"/>
      </w:pPr>
      <w:r>
        <w:rPr>
          <w:sz w:val="24"/>
        </w:rPr>
        <w:t xml:space="preserve">В бизнес-инкубаторе инновационного типа не предоставляются в аренду помещения и не оказываются услуги физическим лицам, применяющим специальный налоговый режим "Налог на профессиональный доход".</w:t>
      </w:r>
    </w:p>
    <w:p>
      <w:pPr>
        <w:pStyle w:val="0"/>
        <w:jc w:val="both"/>
      </w:pPr>
      <w:r>
        <w:rPr>
          <w:sz w:val="24"/>
        </w:rPr>
        <w:t xml:space="preserve">(абзац введен </w:t>
      </w:r>
      <w:hyperlink w:history="0" r:id="rId62"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Приказом</w:t>
        </w:r>
      </w:hyperlink>
      <w:r>
        <w:rPr>
          <w:sz w:val="24"/>
        </w:rPr>
        <w:t xml:space="preserve"> Минэкономразвития России от 07.09.2020 N 573)</w:t>
      </w:r>
    </w:p>
    <w:p>
      <w:pPr>
        <w:pStyle w:val="0"/>
        <w:spacing w:before="240" w:line-rule="auto"/>
        <w:ind w:firstLine="540"/>
        <w:jc w:val="both"/>
      </w:pPr>
      <w:r>
        <w:rPr>
          <w:sz w:val="24"/>
        </w:rPr>
        <w:t xml:space="preserve">7.1.2.6. Бизнес-инкубатор общего типа может быть:</w:t>
      </w:r>
    </w:p>
    <w:p>
      <w:pPr>
        <w:pStyle w:val="0"/>
        <w:spacing w:before="240" w:line-rule="auto"/>
        <w:ind w:firstLine="540"/>
        <w:jc w:val="both"/>
      </w:pPr>
      <w:r>
        <w:rPr>
          <w:sz w:val="24"/>
        </w:rPr>
        <w:t xml:space="preserve">- производственным (при наличии в бизнес-инкубаторе производственных площадей и необходимого оборудования, предоставляемого субъектам малого предпринимательства, а также физическим лицам, применяющим специальный налоговый режим "Налог на профессиональный доход", осуществляющим производственную деятельность);</w:t>
      </w:r>
    </w:p>
    <w:p>
      <w:pPr>
        <w:pStyle w:val="0"/>
        <w:jc w:val="both"/>
      </w:pPr>
      <w:r>
        <w:rPr>
          <w:sz w:val="24"/>
        </w:rPr>
        <w:t xml:space="preserve">(в ред. </w:t>
      </w:r>
      <w:hyperlink w:history="0" r:id="rId6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офисным;</w:t>
      </w:r>
    </w:p>
    <w:p>
      <w:pPr>
        <w:pStyle w:val="0"/>
        <w:spacing w:before="240" w:line-rule="auto"/>
        <w:ind w:firstLine="540"/>
        <w:jc w:val="both"/>
      </w:pPr>
      <w:r>
        <w:rPr>
          <w:sz w:val="24"/>
        </w:rPr>
        <w:t xml:space="preserve">- смешанным;</w:t>
      </w:r>
    </w:p>
    <w:p>
      <w:pPr>
        <w:pStyle w:val="0"/>
        <w:spacing w:before="240" w:line-rule="auto"/>
        <w:ind w:firstLine="540"/>
        <w:jc w:val="both"/>
      </w:pPr>
      <w:r>
        <w:rPr>
          <w:sz w:val="24"/>
        </w:rPr>
        <w:t xml:space="preserve">- отраслевым, в том числе аграрным (в соответствии со сферой деятельности предполагаемых к размещению в бизнес-инкубаторе субъектов малого предпринимательства, а также физических лиц, применяющих специальный налоговый режим "Налог на профессиональный доход").</w:t>
      </w:r>
    </w:p>
    <w:p>
      <w:pPr>
        <w:pStyle w:val="0"/>
        <w:jc w:val="both"/>
      </w:pPr>
      <w:r>
        <w:rPr>
          <w:sz w:val="24"/>
        </w:rPr>
        <w:t xml:space="preserve">(в ред. </w:t>
      </w:r>
      <w:hyperlink w:history="0" r:id="rId6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bookmarkStart w:id="196" w:name="P196"/>
    <w:bookmarkEnd w:id="196"/>
    <w:p>
      <w:pPr>
        <w:pStyle w:val="0"/>
        <w:spacing w:before="240" w:line-rule="auto"/>
        <w:ind w:firstLine="540"/>
        <w:jc w:val="both"/>
      </w:pPr>
      <w:r>
        <w:rPr>
          <w:sz w:val="24"/>
        </w:rPr>
        <w:t xml:space="preserve">7.1.2.7. Организация, управляющая деятельностью бизнес-инкубатора, должна осуществлять следующие функции:</w:t>
      </w:r>
    </w:p>
    <w:bookmarkStart w:id="197" w:name="P197"/>
    <w:bookmarkEnd w:id="197"/>
    <w:p>
      <w:pPr>
        <w:pStyle w:val="0"/>
        <w:spacing w:before="240" w:line-rule="auto"/>
        <w:ind w:firstLine="540"/>
        <w:jc w:val="both"/>
      </w:pPr>
      <w:r>
        <w:rPr>
          <w:sz w:val="24"/>
        </w:rPr>
        <w:t xml:space="preserve">- реализация следующих процессов: поиск, оценка перспективности и отбор проектов для размещения в бизнес-инкубаторе; мониторинг и анализ последовательности и эффективности шагов в создании стратегии выхода резидентов бизнес-инкубатора на рынок (маркетинг, финансовое планирование, разработка технологии, создание команды); внесение рекомендаций и принятие мер, направленных на развитие проекта; анализ эффективности деятельности компаний, являвшихся резидентами бизнес-инкубатора, в условиях реального рынка и оказание им консалтинговых услуг;</w:t>
      </w:r>
    </w:p>
    <w:p>
      <w:pPr>
        <w:pStyle w:val="0"/>
        <w:spacing w:before="240" w:line-rule="auto"/>
        <w:ind w:firstLine="540"/>
        <w:jc w:val="both"/>
      </w:pPr>
      <w:r>
        <w:rPr>
          <w:sz w:val="24"/>
        </w:rPr>
        <w:t xml:space="preserve">- создание экспертного сообщества для оценки проектов;</w:t>
      </w:r>
    </w:p>
    <w:p>
      <w:pPr>
        <w:pStyle w:val="0"/>
        <w:spacing w:before="240" w:line-rule="auto"/>
        <w:ind w:firstLine="540"/>
        <w:jc w:val="both"/>
      </w:pPr>
      <w:r>
        <w:rPr>
          <w:sz w:val="24"/>
        </w:rPr>
        <w:t xml:space="preserve">- рекламно-просветительская деятельность в сфере предпринимательства и повышение бизнес-активности населения;</w:t>
      </w:r>
    </w:p>
    <w:p>
      <w:pPr>
        <w:pStyle w:val="0"/>
        <w:spacing w:before="240" w:line-rule="auto"/>
        <w:ind w:firstLine="540"/>
        <w:jc w:val="both"/>
      </w:pPr>
      <w:r>
        <w:rPr>
          <w:sz w:val="24"/>
        </w:rPr>
        <w:t xml:space="preserve">- обучение основам предпринимательской деятельности, профессиональная переподготовка и повышение квалификации населения;</w:t>
      </w:r>
    </w:p>
    <w:p>
      <w:pPr>
        <w:pStyle w:val="0"/>
        <w:spacing w:before="240" w:line-rule="auto"/>
        <w:ind w:firstLine="540"/>
        <w:jc w:val="both"/>
      </w:pPr>
      <w:r>
        <w:rPr>
          <w:sz w:val="24"/>
        </w:rPr>
        <w:t xml:space="preserve">- создание партнерской сети сервисных организаций, необходимых для деятельности резидентов бизнес-инкубатора;</w:t>
      </w:r>
    </w:p>
    <w:p>
      <w:pPr>
        <w:pStyle w:val="0"/>
        <w:spacing w:before="240" w:line-rule="auto"/>
        <w:ind w:firstLine="540"/>
        <w:jc w:val="both"/>
      </w:pPr>
      <w:r>
        <w:rPr>
          <w:sz w:val="24"/>
        </w:rPr>
        <w:t xml:space="preserve">- ведение базы данных резидентов и внешних потребителей услуг бизнес-инкубатора;</w:t>
      </w:r>
    </w:p>
    <w:p>
      <w:pPr>
        <w:pStyle w:val="0"/>
        <w:spacing w:before="240" w:line-rule="auto"/>
        <w:ind w:firstLine="540"/>
        <w:jc w:val="both"/>
      </w:pPr>
      <w:r>
        <w:rPr>
          <w:sz w:val="24"/>
        </w:rPr>
        <w:t xml:space="preserve">- взаимодействие с организациями, оказывающими государственную поддержку субъектам малого и среднего предпринимательства, а также физическим лицам, применяющим специальный налоговый режим "Налог на профессиональный доход", субъекта Российской Федерации;</w:t>
      </w:r>
    </w:p>
    <w:p>
      <w:pPr>
        <w:pStyle w:val="0"/>
        <w:jc w:val="both"/>
      </w:pPr>
      <w:r>
        <w:rPr>
          <w:sz w:val="24"/>
        </w:rPr>
        <w:t xml:space="preserve">(в ред. </w:t>
      </w:r>
      <w:hyperlink w:history="0" r:id="rId65"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взаимодействие с некоммерческими организациями, выражающими интересы субъектов малого и среднего предпринимательства, а также физических лиц, применяющих специальный налоговый режим "Налог на профессиональный доход", и структурными подразделениями указанных организаций;</w:t>
      </w:r>
    </w:p>
    <w:p>
      <w:pPr>
        <w:pStyle w:val="0"/>
        <w:jc w:val="both"/>
      </w:pPr>
      <w:r>
        <w:rPr>
          <w:sz w:val="24"/>
        </w:rPr>
        <w:t xml:space="preserve">(в ред. </w:t>
      </w:r>
      <w:hyperlink w:history="0" r:id="rId6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организация площадки для встреч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jc w:val="both"/>
      </w:pPr>
      <w:r>
        <w:rPr>
          <w:sz w:val="24"/>
        </w:rPr>
        <w:t xml:space="preserve">(в ред. </w:t>
      </w:r>
      <w:hyperlink w:history="0" r:id="rId6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работа с молодежью с целью развития молодежного предпринимательства;</w:t>
      </w:r>
    </w:p>
    <w:p>
      <w:pPr>
        <w:pStyle w:val="0"/>
        <w:spacing w:before="240" w:line-rule="auto"/>
        <w:ind w:firstLine="540"/>
        <w:jc w:val="both"/>
      </w:pPr>
      <w:r>
        <w:rPr>
          <w:sz w:val="24"/>
        </w:rPr>
        <w:t xml:space="preserve">- техническая эксплуатация здания (части здания) бизнес-инкубатора;</w:t>
      </w:r>
    </w:p>
    <w:p>
      <w:pPr>
        <w:pStyle w:val="0"/>
        <w:spacing w:before="240" w:line-rule="auto"/>
        <w:ind w:firstLine="540"/>
        <w:jc w:val="both"/>
      </w:pPr>
      <w:r>
        <w:rPr>
          <w:sz w:val="24"/>
        </w:rPr>
        <w:t xml:space="preserve">- внесение и актуализация общих сведений о бизнес-инкубаторе на цифровой платформе с механизмом адресного подбора и возможностью дистанционного получения мер поддержки и специальных сервисов субъектами малого и среднего предпринимательства и самозанятыми гражданами (https://мсп.рф) (далее - ЦП МСП) (рекомендуемый образец приведен в </w:t>
      </w:r>
      <w:hyperlink w:history="0" w:anchor="P361" w:tooltip="Общие сведения">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68"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и актуализация сведений об услугах (мерах поддержки), оказываемых бизнес-инкубатором, на ЦП МСП (рекомендуемый образец приведен в </w:t>
      </w:r>
      <w:hyperlink w:history="0" w:anchor="P436" w:tooltip="Сведения">
        <w:r>
          <w:rPr>
            <w:sz w:val="24"/>
            <w:color w:val="0000ff"/>
          </w:rPr>
          <w:t xml:space="preserve">приложении N 1</w:t>
        </w:r>
      </w:hyperlink>
      <w:r>
        <w:rPr>
          <w:sz w:val="24"/>
        </w:rPr>
        <w:t xml:space="preserve"> к настоящим Требованиям);</w:t>
      </w:r>
    </w:p>
    <w:p>
      <w:pPr>
        <w:pStyle w:val="0"/>
        <w:jc w:val="both"/>
      </w:pPr>
      <w:r>
        <w:rPr>
          <w:sz w:val="24"/>
        </w:rPr>
        <w:t xml:space="preserve">(в ред. </w:t>
      </w:r>
      <w:hyperlink w:history="0" r:id="rId69"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оказание услуг и мер поддержки в соответствии с функционалом ЦП МСП в случае подачи заявки с использованием ЦП МСП;</w:t>
      </w:r>
    </w:p>
    <w:p>
      <w:pPr>
        <w:pStyle w:val="0"/>
        <w:jc w:val="both"/>
      </w:pPr>
      <w:r>
        <w:rPr>
          <w:sz w:val="24"/>
        </w:rPr>
        <w:t xml:space="preserve">(в ред. </w:t>
      </w:r>
      <w:hyperlink w:history="0" r:id="rId70"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и актуализация на ЦП МСП сведений о заявках на предоставление услуг и мер поддержки, поданных без использования ЦП МСП, а также сведений о заявителях, подавших такие заявки;</w:t>
      </w:r>
    </w:p>
    <w:p>
      <w:pPr>
        <w:pStyle w:val="0"/>
        <w:jc w:val="both"/>
      </w:pPr>
      <w:r>
        <w:rPr>
          <w:sz w:val="24"/>
        </w:rPr>
        <w:t xml:space="preserve">(в ред. </w:t>
      </w:r>
      <w:hyperlink w:history="0" r:id="rId7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и актуализация сведений об оказанных услугах и мерах поддержки, включая сведения о субъектах малого и среднего предпринимательства - получателях поддержки, с использованием функционала формирования реестра субъектов малого и среднего предпринимательства - получателей поддержки ЦП МСП в срок не позднее 1 рабочего дня с даты принятия решения об оказании поддержки;</w:t>
      </w:r>
    </w:p>
    <w:p>
      <w:pPr>
        <w:pStyle w:val="0"/>
        <w:jc w:val="both"/>
      </w:pPr>
      <w:r>
        <w:rPr>
          <w:sz w:val="24"/>
        </w:rPr>
        <w:t xml:space="preserve">(в ред. </w:t>
      </w:r>
      <w:hyperlink w:history="0" r:id="rId72"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на ЦП МСП сведений о плане работы бизнес-инкубатора на год и их актуализация на ежеквартальной основе не позднее 10-го числа месяца, следующего за отчетным кварталом;</w:t>
      </w:r>
    </w:p>
    <w:p>
      <w:pPr>
        <w:pStyle w:val="0"/>
        <w:jc w:val="both"/>
      </w:pPr>
      <w:r>
        <w:rPr>
          <w:sz w:val="24"/>
        </w:rPr>
        <w:t xml:space="preserve">(в ред. </w:t>
      </w:r>
      <w:hyperlink w:history="0" r:id="rId73"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внесение на ЦП МСП иной информации, предусмотренной ЦП МСП;</w:t>
      </w:r>
    </w:p>
    <w:p>
      <w:pPr>
        <w:pStyle w:val="0"/>
        <w:jc w:val="both"/>
      </w:pPr>
      <w:r>
        <w:rPr>
          <w:sz w:val="24"/>
        </w:rPr>
        <w:t xml:space="preserve">(в ред. </w:t>
      </w:r>
      <w:hyperlink w:history="0" r:id="rId74"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rPr>
        <w:t xml:space="preserve"> Минэкономразвития России от 23.11.2021 N 705)</w:t>
      </w:r>
    </w:p>
    <w:p>
      <w:pPr>
        <w:pStyle w:val="0"/>
        <w:spacing w:before="240" w:line-rule="auto"/>
        <w:ind w:firstLine="540"/>
        <w:jc w:val="both"/>
      </w:pPr>
      <w:r>
        <w:rPr>
          <w:sz w:val="24"/>
        </w:rPr>
        <w:t xml:space="preserve">- организация обучения и повышения квалификации сотрудников управляющей компании бизнес-инкубатора.</w:t>
      </w:r>
    </w:p>
    <w:p>
      <w:pPr>
        <w:pStyle w:val="0"/>
        <w:jc w:val="both"/>
      </w:pPr>
      <w:r>
        <w:rPr>
          <w:sz w:val="24"/>
        </w:rPr>
        <w:t xml:space="preserve">(абзац введен </w:t>
      </w:r>
      <w:hyperlink w:history="0" r:id="rId75"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p>
      <w:pPr>
        <w:pStyle w:val="0"/>
        <w:spacing w:before="240" w:line-rule="auto"/>
        <w:ind w:firstLine="540"/>
        <w:jc w:val="both"/>
      </w:pPr>
      <w:r>
        <w:rPr>
          <w:sz w:val="24"/>
        </w:rPr>
        <w:t xml:space="preserve">Оказание услуг и мер поддержки в соответствии с функционалом ЦП МСП, а также внесение и актуализация на ЦП МСП сведений о бизнес-инкубаторе осуществляются после письменного уведомления Минэкономразвития России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на взаимодействие с Минэкономразвития России по реализации мероприятий государственной поддержки малого и среднего предпринимательства, о запуске соответствующего функционала ЦП МСП в эксплуатацию.</w:t>
      </w:r>
    </w:p>
    <w:p>
      <w:pPr>
        <w:pStyle w:val="0"/>
        <w:jc w:val="both"/>
      </w:pPr>
      <w:r>
        <w:rPr>
          <w:sz w:val="24"/>
        </w:rPr>
        <w:t xml:space="preserve">(абзац введен </w:t>
      </w:r>
      <w:hyperlink w:history="0" r:id="rId76"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Приказом</w:t>
        </w:r>
      </w:hyperlink>
      <w:r>
        <w:rPr>
          <w:sz w:val="24"/>
        </w:rPr>
        <w:t xml:space="preserve"> Минэкономразвития России от 23.11.2021 N 705)</w:t>
      </w:r>
    </w:p>
    <w:bookmarkStart w:id="229" w:name="P229"/>
    <w:bookmarkEnd w:id="229"/>
    <w:p>
      <w:pPr>
        <w:pStyle w:val="0"/>
        <w:spacing w:before="240" w:line-rule="auto"/>
        <w:ind w:firstLine="540"/>
        <w:jc w:val="both"/>
      </w:pPr>
      <w:r>
        <w:rPr>
          <w:sz w:val="24"/>
        </w:rPr>
        <w:t xml:space="preserve">7.1.2.8. Организация, управляющая деятельностью бизнес-инкубатора инновационного типа, должна осуществлять функции, указанные в </w:t>
      </w:r>
      <w:hyperlink w:history="0" w:anchor="P196" w:tooltip="7.1.2.7. Организация, управляющая деятельностью бизнес-инкубатора, должна осуществлять следующие функции:">
        <w:r>
          <w:rPr>
            <w:sz w:val="24"/>
            <w:color w:val="0000ff"/>
          </w:rPr>
          <w:t xml:space="preserve">пункте 7.1.2.7</w:t>
        </w:r>
      </w:hyperlink>
      <w:r>
        <w:rPr>
          <w:sz w:val="24"/>
        </w:rPr>
        <w:t xml:space="preserve"> настоящих Требований, а также осуществлять:</w:t>
      </w:r>
    </w:p>
    <w:p>
      <w:pPr>
        <w:pStyle w:val="0"/>
        <w:spacing w:before="240" w:line-rule="auto"/>
        <w:ind w:firstLine="540"/>
        <w:jc w:val="both"/>
      </w:pPr>
      <w:r>
        <w:rPr>
          <w:sz w:val="24"/>
        </w:rPr>
        <w:t xml:space="preserve">- реализацию процессов, указанных в </w:t>
      </w:r>
      <w:hyperlink w:history="0" w:anchor="P197" w:tooltip="- реализация следующих процессов: поиск, оценка перспективности и отбор проектов для размещения в бизнес-инкубаторе; мониторинг и анализ последовательности и эффективности шагов в создании стратегии выхода резидентов бизнес-инкубатора на рынок (маркетинг, финансовое планирование, разработка технологии, создание команды); внесение рекомендаций и принятие мер, направленных на развитие проекта; анализ эффективности деятельности компаний, являвшихся резидентами бизнес-инкубатора, в условиях реального рынка и...">
        <w:r>
          <w:rPr>
            <w:sz w:val="24"/>
            <w:color w:val="0000ff"/>
          </w:rPr>
          <w:t xml:space="preserve">абзаце втором пункта 7.1.2.7</w:t>
        </w:r>
      </w:hyperlink>
      <w:r>
        <w:rPr>
          <w:sz w:val="24"/>
        </w:rPr>
        <w:t xml:space="preserve"> настоящих Требований, в отношении инновационных проектов;</w:t>
      </w:r>
    </w:p>
    <w:p>
      <w:pPr>
        <w:pStyle w:val="0"/>
        <w:spacing w:before="240" w:line-rule="auto"/>
        <w:ind w:firstLine="540"/>
        <w:jc w:val="both"/>
      </w:pPr>
      <w:r>
        <w:rPr>
          <w:sz w:val="24"/>
        </w:rPr>
        <w:t xml:space="preserve">- создание экспертного сообщества для оценки инновационных проектов;</w:t>
      </w:r>
    </w:p>
    <w:p>
      <w:pPr>
        <w:pStyle w:val="0"/>
        <w:spacing w:before="240" w:line-rule="auto"/>
        <w:ind w:firstLine="540"/>
        <w:jc w:val="both"/>
      </w:pPr>
      <w:r>
        <w:rPr>
          <w:sz w:val="24"/>
        </w:rPr>
        <w:t xml:space="preserve">- взаимодействие с авторами научно-исследовательских работ, научно-исследовательских и опытно-конструкторских разработок и обладателями патентов на изобретения, полезные модели, промышленные образцы.</w:t>
      </w:r>
    </w:p>
    <w:bookmarkStart w:id="233" w:name="P233"/>
    <w:bookmarkEnd w:id="233"/>
    <w:p>
      <w:pPr>
        <w:pStyle w:val="0"/>
        <w:spacing w:before="240" w:line-rule="auto"/>
        <w:ind w:firstLine="540"/>
        <w:jc w:val="both"/>
      </w:pPr>
      <w:r>
        <w:rPr>
          <w:sz w:val="24"/>
        </w:rPr>
        <w:t xml:space="preserve">7.1.2.9. Бизнес-инкубатор должен обеспечивать предоставление в аренду (субаренду) субъектам малого предпринимательства, физическим лицам, применяющим специальный налоговый режим "Налог на профессиональный доход", и организациям, образующим инфраструктуру поддержки субъектов малого и среднего предпринимательства, в том числе участникам инновационных территориальных кластеров, включенным в перечень субъектов Российской Федерации, бюджетам которых предоставляются субсидии из федерального бюджета на реализацию комплексных инвестиционных проектов по развитию инновационных территориальных кластеров, предусмотренный приложением к </w:t>
      </w:r>
      <w:hyperlink w:history="0" r:id="rId77"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Правилам</w:t>
        </w:r>
      </w:hyperlink>
      <w:r>
        <w:rPr>
          <w:sz w:val="24"/>
        </w:rPr>
        <w:t xml:space="preserve"> предоставления и распределения субсидий из федерального бюджета бюджетам субъектов на реализацию комплексных инвестиционных проектов по развитию инновационных территориальных кластеров, приведенным в приложении N 6 к государственной программе "Экономическое развитие и инновационная экономика", нежилых помещений бизнес-инкубатора в порядке и на условиях, определенных настоящими Требованиями.</w:t>
      </w:r>
    </w:p>
    <w:p>
      <w:pPr>
        <w:pStyle w:val="0"/>
        <w:jc w:val="both"/>
      </w:pPr>
      <w:r>
        <w:rPr>
          <w:sz w:val="24"/>
        </w:rPr>
        <w:t xml:space="preserve">(в ред. </w:t>
      </w:r>
      <w:hyperlink w:history="0" r:id="rId7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Бизнес-инкубатор должен обеспечивать бесплатное предоставление резидентам бизнес-инкубатора следующих основных услуг:</w:t>
      </w:r>
    </w:p>
    <w:p>
      <w:pPr>
        <w:pStyle w:val="0"/>
        <w:spacing w:before="240" w:line-rule="auto"/>
        <w:ind w:firstLine="540"/>
        <w:jc w:val="both"/>
      </w:pPr>
      <w:r>
        <w:rPr>
          <w:sz w:val="24"/>
        </w:rPr>
        <w:t xml:space="preserve">- почтово-секретарские услуги;</w:t>
      </w:r>
    </w:p>
    <w:p>
      <w:pPr>
        <w:pStyle w:val="0"/>
        <w:spacing w:before="240" w:line-rule="auto"/>
        <w:ind w:firstLine="540"/>
        <w:jc w:val="both"/>
      </w:pPr>
      <w:r>
        <w:rPr>
          <w:sz w:val="24"/>
        </w:rPr>
        <w:t xml:space="preserve">- консультационные услуги по вопросам предпринимательской деятельности (регистрация юридического лица, налогообложение, бухгалтерский учет, кредитование, правовая защита и развитие предприятия, бизнес-планирование);</w:t>
      </w:r>
    </w:p>
    <w:p>
      <w:pPr>
        <w:pStyle w:val="0"/>
        <w:spacing w:before="240" w:line-rule="auto"/>
        <w:ind w:firstLine="540"/>
        <w:jc w:val="both"/>
      </w:pPr>
      <w:r>
        <w:rPr>
          <w:sz w:val="24"/>
        </w:rPr>
        <w:t xml:space="preserve">- предоставление доступа к информационным базам данных, необходимым для резидентов бизнес-инкубатора;</w:t>
      </w:r>
    </w:p>
    <w:p>
      <w:pPr>
        <w:pStyle w:val="0"/>
        <w:spacing w:before="240" w:line-rule="auto"/>
        <w:ind w:firstLine="540"/>
        <w:jc w:val="both"/>
      </w:pPr>
      <w:r>
        <w:rPr>
          <w:sz w:val="24"/>
        </w:rPr>
        <w:t xml:space="preserve">- подготовка учредительных документов и документов, необходимых для государственной регистрации юридических лиц;</w:t>
      </w:r>
    </w:p>
    <w:p>
      <w:pPr>
        <w:pStyle w:val="0"/>
        <w:spacing w:before="240" w:line-rule="auto"/>
        <w:ind w:firstLine="540"/>
        <w:jc w:val="both"/>
      </w:pPr>
      <w:r>
        <w:rPr>
          <w:sz w:val="24"/>
        </w:rPr>
        <w:t xml:space="preserve">- помощь в получении кредитов и банковских гарантий;</w:t>
      </w:r>
    </w:p>
    <w:p>
      <w:pPr>
        <w:pStyle w:val="0"/>
        <w:spacing w:before="240" w:line-rule="auto"/>
        <w:ind w:firstLine="540"/>
        <w:jc w:val="both"/>
      </w:pPr>
      <w:r>
        <w:rPr>
          <w:sz w:val="24"/>
        </w:rPr>
        <w:t xml:space="preserve">- поиск инвесторов и посредничество в контактах с потенциальными деловыми партнерами;</w:t>
      </w:r>
    </w:p>
    <w:p>
      <w:pPr>
        <w:pStyle w:val="0"/>
        <w:spacing w:before="240" w:line-rule="auto"/>
        <w:ind w:firstLine="540"/>
        <w:jc w:val="both"/>
      </w:pPr>
      <w:r>
        <w:rPr>
          <w:sz w:val="24"/>
        </w:rPr>
        <w:t xml:space="preserve">- поддержка при решении административных и правовых проблем, в том числе составление типовых договоров;</w:t>
      </w:r>
    </w:p>
    <w:p>
      <w:pPr>
        <w:pStyle w:val="0"/>
        <w:spacing w:before="240" w:line-rule="auto"/>
        <w:ind w:firstLine="540"/>
        <w:jc w:val="both"/>
      </w:pPr>
      <w:r>
        <w:rPr>
          <w:sz w:val="24"/>
        </w:rPr>
        <w:t xml:space="preserve">- приобретение специализированной печатной продукции;</w:t>
      </w:r>
    </w:p>
    <w:p>
      <w:pPr>
        <w:pStyle w:val="0"/>
        <w:spacing w:before="240" w:line-rule="auto"/>
        <w:ind w:firstLine="540"/>
        <w:jc w:val="both"/>
      </w:pPr>
      <w:r>
        <w:rPr>
          <w:sz w:val="24"/>
        </w:rPr>
        <w:t xml:space="preserve">- предоставление услуг по повышению квалификации и обучению.</w:t>
      </w:r>
    </w:p>
    <w:p>
      <w:pPr>
        <w:pStyle w:val="0"/>
        <w:spacing w:before="240" w:line-rule="auto"/>
        <w:ind w:firstLine="540"/>
        <w:jc w:val="both"/>
      </w:pPr>
      <w:r>
        <w:rPr>
          <w:sz w:val="24"/>
        </w:rPr>
        <w:t xml:space="preserve">Бизнес-инкубаторы производственного и инновационного типа должны обеспечивать бесплатное предоставление следующих услуг субъектам малого предпринимательства, а также физическим лицам, применяющим специальный налоговый режим "Налог на профессиональный доход", при размещении их в бизнес-инкубаторе производственного типа:</w:t>
      </w:r>
    </w:p>
    <w:p>
      <w:pPr>
        <w:pStyle w:val="0"/>
        <w:jc w:val="both"/>
      </w:pPr>
      <w:r>
        <w:rPr>
          <w:sz w:val="24"/>
        </w:rPr>
        <w:t xml:space="preserve">(в ред. </w:t>
      </w:r>
      <w:hyperlink w:history="0" r:id="rId7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привлечение заказов для дозагрузки производственных мощностей малых промышленных предприятий;</w:t>
      </w:r>
    </w:p>
    <w:p>
      <w:pPr>
        <w:pStyle w:val="0"/>
        <w:spacing w:before="240" w:line-rule="auto"/>
        <w:ind w:firstLine="540"/>
        <w:jc w:val="both"/>
      </w:pPr>
      <w:r>
        <w:rPr>
          <w:sz w:val="24"/>
        </w:rPr>
        <w:t xml:space="preserve">- информационно-ресурсное обеспечение процессов внедрения новых технологий;</w:t>
      </w:r>
    </w:p>
    <w:p>
      <w:pPr>
        <w:pStyle w:val="0"/>
        <w:spacing w:before="240" w:line-rule="auto"/>
        <w:ind w:firstLine="540"/>
        <w:jc w:val="both"/>
      </w:pPr>
      <w:r>
        <w:rPr>
          <w:sz w:val="24"/>
        </w:rPr>
        <w:t xml:space="preserve">- информационно-ресурсное сопровождение действующих и создаваемых новых малых предприятий, деятельность которых направлена на обеспечение условий внедрения экологически безопасных технологических процессов;</w:t>
      </w:r>
    </w:p>
    <w:p>
      <w:pPr>
        <w:pStyle w:val="0"/>
        <w:spacing w:before="240" w:line-rule="auto"/>
        <w:ind w:firstLine="540"/>
        <w:jc w:val="both"/>
      </w:pPr>
      <w:r>
        <w:rPr>
          <w:sz w:val="24"/>
        </w:rPr>
        <w:t xml:space="preserve">- подготовка инвестиционных предложений для привлечения инвестиций, в том числе за счет средств паевых инвестиционных фондов.</w:t>
      </w:r>
    </w:p>
    <w:p>
      <w:pPr>
        <w:pStyle w:val="0"/>
        <w:spacing w:before="240" w:line-rule="auto"/>
        <w:ind w:firstLine="540"/>
        <w:jc w:val="both"/>
      </w:pPr>
      <w:r>
        <w:rPr>
          <w:sz w:val="24"/>
        </w:rPr>
        <w:t xml:space="preserve">Бизнес-инкубатор должен обеспечивать платное оказание маркетинговых и рекламных услуг.</w:t>
      </w:r>
    </w:p>
    <w:bookmarkStart w:id="252" w:name="P252"/>
    <w:bookmarkEnd w:id="252"/>
    <w:p>
      <w:pPr>
        <w:pStyle w:val="0"/>
        <w:spacing w:before="240" w:line-rule="auto"/>
        <w:ind w:firstLine="540"/>
        <w:jc w:val="both"/>
      </w:pPr>
      <w:r>
        <w:rPr>
          <w:sz w:val="24"/>
        </w:rPr>
        <w:t xml:space="preserve">7.1.2.10. Бизнес-инкубатор (за исключением бизнес-инкубаторов производственного, в том числе агропромышленного типа) должен соответствовать следующим основным требованиям:</w:t>
      </w:r>
    </w:p>
    <w:p>
      <w:pPr>
        <w:pStyle w:val="0"/>
        <w:spacing w:before="240" w:line-rule="auto"/>
        <w:ind w:firstLine="540"/>
        <w:jc w:val="both"/>
      </w:pPr>
      <w:r>
        <w:rPr>
          <w:sz w:val="24"/>
        </w:rPr>
        <w:t xml:space="preserve">- наличие не менее 70 рабочих мест (не менее 20 рабочих мест для субъектов Российской Федерации, входящих в Дальневосточный федеральный округ, и моногородов), при этом каждое рабочее место должно быть оснащено компьютером, принтером (индивидуального и (или) коллективного доступа) и телефоном с выходом на городскую и междугородную связь;</w:t>
      </w:r>
    </w:p>
    <w:p>
      <w:pPr>
        <w:pStyle w:val="0"/>
        <w:spacing w:before="240" w:line-rule="auto"/>
        <w:ind w:firstLine="540"/>
        <w:jc w:val="both"/>
      </w:pPr>
      <w:r>
        <w:rPr>
          <w:sz w:val="24"/>
        </w:rPr>
        <w:t xml:space="preserve">- не менее 80% рабочих мест бизнес-инкубатора должны быть обеспечены доступом в информационно-телекоммуникационную сеть "Интернет";</w:t>
      </w:r>
    </w:p>
    <w:p>
      <w:pPr>
        <w:pStyle w:val="0"/>
        <w:spacing w:before="240" w:line-rule="auto"/>
        <w:ind w:firstLine="540"/>
        <w:jc w:val="both"/>
      </w:pPr>
      <w:r>
        <w:rPr>
          <w:sz w:val="24"/>
        </w:rPr>
        <w:t xml:space="preserve">- наличие оргтехники для коллективного доступа: факс, копировальный аппарат, сканер, цветной принтер, телефонная мини-АТС;</w:t>
      </w:r>
    </w:p>
    <w:p>
      <w:pPr>
        <w:pStyle w:val="0"/>
        <w:spacing w:before="240" w:line-rule="auto"/>
        <w:ind w:firstLine="540"/>
        <w:jc w:val="both"/>
      </w:pPr>
      <w:r>
        <w:rPr>
          <w:sz w:val="24"/>
        </w:rPr>
        <w:t xml:space="preserve">- наличие не менее одной переговорной комнаты, оборудованной мебелью и телефоном с выходом на городскую и междугородную связь;</w:t>
      </w:r>
    </w:p>
    <w:p>
      <w:pPr>
        <w:pStyle w:val="0"/>
        <w:spacing w:before="240" w:line-rule="auto"/>
        <w:ind w:firstLine="540"/>
        <w:jc w:val="both"/>
      </w:pPr>
      <w:r>
        <w:rPr>
          <w:sz w:val="24"/>
        </w:rPr>
        <w:t xml:space="preserve">- наличие не менее одного зала для проведения лекций, семинаров и других обучающих занятий, оборудованного мебелью, проектором и телефоном с выходом на городскую и междугородную связь.</w:t>
      </w:r>
    </w:p>
    <w:p>
      <w:pPr>
        <w:pStyle w:val="0"/>
        <w:spacing w:before="240" w:line-rule="auto"/>
        <w:ind w:firstLine="540"/>
        <w:jc w:val="both"/>
      </w:pPr>
      <w:r>
        <w:rPr>
          <w:sz w:val="24"/>
        </w:rPr>
        <w:t xml:space="preserve">По истечении 10-летнего срока необходимости обеспечения функционирования бизнес-инкубатора, площади бизнес-инкубатора могут быть перепрофилированы в коворкинг.</w:t>
      </w:r>
    </w:p>
    <w:p>
      <w:pPr>
        <w:pStyle w:val="0"/>
        <w:spacing w:before="240" w:line-rule="auto"/>
        <w:ind w:firstLine="540"/>
        <w:jc w:val="both"/>
      </w:pPr>
      <w:r>
        <w:rPr>
          <w:sz w:val="24"/>
        </w:rPr>
        <w:t xml:space="preserve">7.1.2.11. Для создания и развития бизнес-инкубаторов, осуществляющих поддержку крестьянских (фермерских) хозяйств, общим обязательным требованием является предоставление в аренду нежилых помещений крестьянским (фермерским) хозяйствам на ранней стадии их деятельности.</w:t>
      </w:r>
    </w:p>
    <w:p>
      <w:pPr>
        <w:pStyle w:val="0"/>
        <w:spacing w:before="240" w:line-rule="auto"/>
        <w:ind w:firstLine="540"/>
        <w:jc w:val="both"/>
      </w:pPr>
      <w:r>
        <w:rPr>
          <w:sz w:val="24"/>
        </w:rPr>
        <w:t xml:space="preserve">7.1.2.12. Помещения и оборудование бизнес-инкубаторов должны предоставляться субъектам малого предпринимательства, а также физическим лицам, применяющим специальный налоговый режим "Налог на профессиональный доход", на льготных условиях и организациям, образующим инфраструктуру поддержки субъектов малого и среднего предпринимательства, на льготных или общих условиях в соответствии с </w:t>
      </w:r>
      <w:hyperlink w:history="0" w:anchor="P262" w:tooltip="7.1.2.13. Предоставление нежилых помещений, оборудования бизнес-инкубатора в аренду (субаренду) субъектам малого предпринимательства, физическим лицам, применяющим специальный налоговый режим &quot;Налог на профессиональный доход&quot;, и (или) организациям, образующим инфраструктуру поддержки субъектов малого и среднего предпринимательства, должно осуществляться на конкурсной основе. Конкурс проводится в соответствии с Правилами проведения конкурсов или аукционов на право заключения договоров аренды, договоров бе...">
        <w:r>
          <w:rPr>
            <w:sz w:val="24"/>
            <w:color w:val="0000ff"/>
          </w:rPr>
          <w:t xml:space="preserve">пунктами 7.1.2.13</w:t>
        </w:r>
      </w:hyperlink>
      <w:r>
        <w:rPr>
          <w:sz w:val="24"/>
        </w:rPr>
        <w:t xml:space="preserve"> - </w:t>
      </w:r>
      <w:hyperlink w:history="0" w:anchor="P284" w:tooltip="7.1.2.15. Максимальный срок предоставления нежилых помещений бизнес-инкубатора в аренду (субаренду) субъектам малого предпринимательства, а также физическим лицам, применяющим специальный налоговый режим &quot;Налог на профессиональный доход&quot;, на льготных условиях не должен превышать 3 (трех) лет и 5 (пяти) лет для агробизнес-инкубаторов.">
        <w:r>
          <w:rPr>
            <w:sz w:val="24"/>
            <w:color w:val="0000ff"/>
          </w:rPr>
          <w:t xml:space="preserve">7.1.2.15</w:t>
        </w:r>
      </w:hyperlink>
      <w:r>
        <w:rPr>
          <w:sz w:val="24"/>
        </w:rPr>
        <w:t xml:space="preserve"> настоящих Требований.</w:t>
      </w:r>
    </w:p>
    <w:p>
      <w:pPr>
        <w:pStyle w:val="0"/>
        <w:jc w:val="both"/>
      </w:pPr>
      <w:r>
        <w:rPr>
          <w:sz w:val="24"/>
        </w:rPr>
        <w:t xml:space="preserve">(в ред. </w:t>
      </w:r>
      <w:hyperlink w:history="0" r:id="rId8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bookmarkStart w:id="262" w:name="P262"/>
    <w:bookmarkEnd w:id="262"/>
    <w:p>
      <w:pPr>
        <w:pStyle w:val="0"/>
        <w:spacing w:before="240" w:line-rule="auto"/>
        <w:ind w:firstLine="540"/>
        <w:jc w:val="both"/>
      </w:pPr>
      <w:r>
        <w:rPr>
          <w:sz w:val="24"/>
        </w:rPr>
        <w:t xml:space="preserve">7.1.2.13. Предоставление нежилых помещений, оборудования бизнес-инкубатора в аренду (субаренду) субъектам малого предпринимательства, физическим лицам, применяющим специальный налоговый режим "Налог на профессиональный доход", и (или) организациям, образующим инфраструктуру поддержки субъектов малого и среднего предпринимательства, должно осуществляться на конкурсной основе. Конкурс проводится в соответствии с </w:t>
      </w:r>
      <w:hyperlink w:history="0" r:id="rId81" w:tooltip="Приказ ФАС России от 10.02.2010 N 67 (ред. от 17.06.2021) &quot;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quot; (вместе с &quot;Правилами проведения конк ------------ Утратил силу или отменен {КонсультантПлюс}">
        <w:r>
          <w:rPr>
            <w:sz w:val="24"/>
            <w:color w:val="0000ff"/>
          </w:rPr>
          <w:t xml:space="preserve">Правилами</w:t>
        </w:r>
      </w:hyperlink>
      <w:r>
        <w:rPr>
          <w:sz w:val="24"/>
        </w:rPr>
        <w:t xml:space="preserve">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утвержденными приказом ФАС России от 10 февраля 2010 г. N 67 (зарегистрирован Минюстом России 11 февраля 2010 г., регистрационный N 16386), с изменениями, внесенными приказами ФАС России от 20 октября 2011 г. N 732 (зарегистрирован Минюстом России 29 ноября 2011 г., регистрационный N 22441), от 30 марта 2012 г. N 203 (зарегистрирован Минюстом России 18 мая 2012 г., регистрационный N 24210), от 24 декабря 2013 г. N 872/13 (зарегистрирован Минюстом России 17 февраля 2014 г., регистрационный N 31333), от 3 мая 2017 г. N 600/17 (зарегистрирован Минюстом России 3 октября 2017 г., регистрационный N 48394, от 11 июля 2018 г. N 978/18 (зарегистрирован Минюстом России 21 сентября 2018 г., регистрационный N 52204).</w:t>
      </w:r>
    </w:p>
    <w:p>
      <w:pPr>
        <w:pStyle w:val="0"/>
        <w:jc w:val="both"/>
      </w:pPr>
      <w:r>
        <w:rPr>
          <w:sz w:val="24"/>
        </w:rPr>
        <w:t xml:space="preserve">(в ред. </w:t>
      </w:r>
      <w:hyperlink w:history="0" r:id="rId82"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7.1.2.14. В бизнес-инкубаторе не допускается размещение субъектов малого предпринимательства, а также физических лиц, применяющих специальный налоговый режим "Налог на профессиональный доход", осуществляющих следующие виды деятельности:</w:t>
      </w:r>
    </w:p>
    <w:p>
      <w:pPr>
        <w:pStyle w:val="0"/>
        <w:jc w:val="both"/>
      </w:pPr>
      <w:r>
        <w:rPr>
          <w:sz w:val="24"/>
        </w:rPr>
        <w:t xml:space="preserve">(в ред. </w:t>
      </w:r>
      <w:hyperlink w:history="0" r:id="rId8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розничная или оптовая торговля;</w:t>
      </w:r>
    </w:p>
    <w:p>
      <w:pPr>
        <w:pStyle w:val="0"/>
        <w:spacing w:before="240" w:line-rule="auto"/>
        <w:ind w:firstLine="540"/>
        <w:jc w:val="both"/>
      </w:pPr>
      <w:r>
        <w:rPr>
          <w:sz w:val="24"/>
        </w:rPr>
        <w:t xml:space="preserve">- услуги адвокатов;</w:t>
      </w:r>
    </w:p>
    <w:p>
      <w:pPr>
        <w:pStyle w:val="0"/>
        <w:spacing w:before="240" w:line-rule="auto"/>
        <w:ind w:firstLine="540"/>
        <w:jc w:val="both"/>
      </w:pPr>
      <w:r>
        <w:rPr>
          <w:sz w:val="24"/>
        </w:rPr>
        <w:t xml:space="preserve">- нотариальная деятельность;</w:t>
      </w:r>
    </w:p>
    <w:p>
      <w:pPr>
        <w:pStyle w:val="0"/>
        <w:spacing w:before="240" w:line-rule="auto"/>
        <w:ind w:firstLine="540"/>
        <w:jc w:val="both"/>
      </w:pPr>
      <w:r>
        <w:rPr>
          <w:sz w:val="24"/>
        </w:rPr>
        <w:t xml:space="preserve">- ломбарды;</w:t>
      </w:r>
    </w:p>
    <w:p>
      <w:pPr>
        <w:pStyle w:val="0"/>
        <w:spacing w:before="240" w:line-rule="auto"/>
        <w:ind w:firstLine="540"/>
        <w:jc w:val="both"/>
      </w:pPr>
      <w:r>
        <w:rPr>
          <w:sz w:val="24"/>
        </w:rPr>
        <w:t xml:space="preserve">- бытовые услуги;</w:t>
      </w:r>
    </w:p>
    <w:p>
      <w:pPr>
        <w:pStyle w:val="0"/>
        <w:spacing w:before="240" w:line-rule="auto"/>
        <w:ind w:firstLine="540"/>
        <w:jc w:val="both"/>
      </w:pPr>
      <w:r>
        <w:rPr>
          <w:sz w:val="24"/>
        </w:rPr>
        <w:t xml:space="preserve">- услуги по ремонту, техническому обслуживанию и мойке автотранспортных средств;</w:t>
      </w:r>
    </w:p>
    <w:p>
      <w:pPr>
        <w:pStyle w:val="0"/>
        <w:spacing w:before="240" w:line-rule="auto"/>
        <w:ind w:firstLine="540"/>
        <w:jc w:val="both"/>
      </w:pPr>
      <w:r>
        <w:rPr>
          <w:sz w:val="24"/>
        </w:rPr>
        <w:t xml:space="preserve">- медицинские и ветеринарные услуги;</w:t>
      </w:r>
    </w:p>
    <w:p>
      <w:pPr>
        <w:pStyle w:val="0"/>
        <w:spacing w:before="240" w:line-rule="auto"/>
        <w:ind w:firstLine="540"/>
        <w:jc w:val="both"/>
      </w:pPr>
      <w:r>
        <w:rPr>
          <w:sz w:val="24"/>
        </w:rPr>
        <w:t xml:space="preserve">- общественное питание (кроме столовых для работников бизнес-инкубатора и компаний, размещенных в нем);</w:t>
      </w:r>
    </w:p>
    <w:p>
      <w:pPr>
        <w:pStyle w:val="0"/>
        <w:spacing w:before="240" w:line-rule="auto"/>
        <w:ind w:firstLine="540"/>
        <w:jc w:val="both"/>
      </w:pPr>
      <w:r>
        <w:rPr>
          <w:sz w:val="24"/>
        </w:rPr>
        <w:t xml:space="preserve">- операции с недвижимостью, включая оказание посреднических услуг;</w:t>
      </w:r>
    </w:p>
    <w:p>
      <w:pPr>
        <w:pStyle w:val="0"/>
        <w:spacing w:before="240" w:line-rule="auto"/>
        <w:ind w:firstLine="540"/>
        <w:jc w:val="both"/>
      </w:pPr>
      <w:r>
        <w:rPr>
          <w:sz w:val="24"/>
        </w:rPr>
        <w:t xml:space="preserve">- производство подакцизных товаров, за исключением изготовления ювелирных изделий;</w:t>
      </w:r>
    </w:p>
    <w:p>
      <w:pPr>
        <w:pStyle w:val="0"/>
        <w:spacing w:before="240" w:line-rule="auto"/>
        <w:ind w:firstLine="540"/>
        <w:jc w:val="both"/>
      </w:pPr>
      <w:r>
        <w:rPr>
          <w:sz w:val="24"/>
        </w:rPr>
        <w:t xml:space="preserve">- добыча и реализация полезных ископаемых;</w:t>
      </w:r>
    </w:p>
    <w:p>
      <w:pPr>
        <w:pStyle w:val="0"/>
        <w:spacing w:before="240" w:line-rule="auto"/>
        <w:ind w:firstLine="540"/>
        <w:jc w:val="both"/>
      </w:pPr>
      <w:r>
        <w:rPr>
          <w:sz w:val="24"/>
        </w:rPr>
        <w:t xml:space="preserve">- игорный бизнес.</w:t>
      </w:r>
    </w:p>
    <w:p>
      <w:pPr>
        <w:pStyle w:val="0"/>
        <w:spacing w:before="240" w:line-rule="auto"/>
        <w:ind w:firstLine="540"/>
        <w:jc w:val="both"/>
      </w:pPr>
      <w:r>
        <w:rPr>
          <w:sz w:val="24"/>
        </w:rPr>
        <w:t xml:space="preserve">В случае если по результатам проведенного конкурсного отбора количество желающих разместиться в бизнес-инкубаторе не обеспечивает полное заполнение площадей бизнес-инкубатора, в бизнес-инкубаторе допускается размещение субъектов малого предпринимательства, а также физических лиц, применяющих специальный налоговый режим "Налог на профессиональный доход", обеспечивающих предоставление своих услуг для резидентов бизнес-инкубатора на льготных условиях и осуществляющих следующие виды деятельности:</w:t>
      </w:r>
    </w:p>
    <w:p>
      <w:pPr>
        <w:pStyle w:val="0"/>
        <w:jc w:val="both"/>
      </w:pPr>
      <w:r>
        <w:rPr>
          <w:sz w:val="24"/>
        </w:rPr>
        <w:t xml:space="preserve">(в ред. </w:t>
      </w:r>
      <w:hyperlink w:history="0" r:id="rId84"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 строительство, включая ремонтно-строительные работы;</w:t>
      </w:r>
    </w:p>
    <w:p>
      <w:pPr>
        <w:pStyle w:val="0"/>
        <w:spacing w:before="240" w:line-rule="auto"/>
        <w:ind w:firstLine="540"/>
        <w:jc w:val="both"/>
      </w:pPr>
      <w:r>
        <w:rPr>
          <w:sz w:val="24"/>
        </w:rPr>
        <w:t xml:space="preserve">- распространение наружной рекламы с использованием рекламных конструкций, размещение рекламы на транспортных средствах;</w:t>
      </w:r>
    </w:p>
    <w:p>
      <w:pPr>
        <w:pStyle w:val="0"/>
        <w:spacing w:before="240" w:line-rule="auto"/>
        <w:ind w:firstLine="540"/>
        <w:jc w:val="both"/>
      </w:pPr>
      <w:r>
        <w:rPr>
          <w:sz w:val="24"/>
        </w:rPr>
        <w:t xml:space="preserve">- финансовые, страховые услуги;</w:t>
      </w:r>
    </w:p>
    <w:p>
      <w:pPr>
        <w:pStyle w:val="0"/>
        <w:spacing w:before="240" w:line-rule="auto"/>
        <w:ind w:firstLine="540"/>
        <w:jc w:val="both"/>
      </w:pPr>
      <w:r>
        <w:rPr>
          <w:sz w:val="24"/>
        </w:rPr>
        <w:t xml:space="preserve">- оказание автотранспортных услуг по перевозке пассажиров и грузов.</w:t>
      </w:r>
    </w:p>
    <w:bookmarkStart w:id="284" w:name="P284"/>
    <w:bookmarkEnd w:id="284"/>
    <w:p>
      <w:pPr>
        <w:pStyle w:val="0"/>
        <w:spacing w:before="240" w:line-rule="auto"/>
        <w:ind w:firstLine="540"/>
        <w:jc w:val="both"/>
      </w:pPr>
      <w:r>
        <w:rPr>
          <w:sz w:val="24"/>
        </w:rPr>
        <w:t xml:space="preserve">7.1.2.15. Максимальный срок предоставления нежилых помещений бизнес-инкубатора в аренду (субаренду) субъектам малого предпринимательства, а также физическим лицам, применяющим специальный налоговый режим "Налог на профессиональный доход", на льготных условиях не должен превышать 3 (трех) лет и 5 (пяти) лет для агробизнес-инкубаторов.</w:t>
      </w:r>
    </w:p>
    <w:p>
      <w:pPr>
        <w:pStyle w:val="0"/>
        <w:jc w:val="both"/>
      </w:pPr>
      <w:r>
        <w:rPr>
          <w:sz w:val="24"/>
        </w:rPr>
        <w:t xml:space="preserve">(в ред. Приказов Минэкономразвития России от 21.01.2020 </w:t>
      </w:r>
      <w:hyperlink w:history="0" r:id="rId85"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rPr>
        <w:t xml:space="preserve">, от 07.09.2020 </w:t>
      </w:r>
      <w:hyperlink w:history="0" r:id="rId86"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rPr>
        <w:t xml:space="preserve">)</w:t>
      </w:r>
    </w:p>
    <w:p>
      <w:pPr>
        <w:pStyle w:val="0"/>
        <w:spacing w:before="240" w:line-rule="auto"/>
        <w:ind w:firstLine="540"/>
        <w:jc w:val="both"/>
      </w:pPr>
      <w:r>
        <w:rPr>
          <w:sz w:val="24"/>
        </w:rPr>
        <w:t xml:space="preserve">Предоставление нежилых помещений бизнес-инкубатора в аренду (субаренду) субъектам малого предпринимательства, а также физическим лицам, применяющим специальный налоговый режим "Налог на профессиональный доход", по истечении максимального срока, указанного в настоящем пункте, возможно на общих условиях, но не более 50% от расчетной площади бизнес-инкубатора.</w:t>
      </w:r>
    </w:p>
    <w:p>
      <w:pPr>
        <w:pStyle w:val="0"/>
        <w:jc w:val="both"/>
      </w:pPr>
      <w:r>
        <w:rPr>
          <w:sz w:val="24"/>
        </w:rPr>
        <w:t xml:space="preserve">(в ред. </w:t>
      </w:r>
      <w:hyperlink w:history="0" r:id="rId8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7.1.2.16. Руководитель организации, выбранной для осуществления управления деятельностью бизнес-инкубатора, должен:</w:t>
      </w:r>
    </w:p>
    <w:p>
      <w:pPr>
        <w:pStyle w:val="0"/>
        <w:spacing w:before="240" w:line-rule="auto"/>
        <w:ind w:firstLine="540"/>
        <w:jc w:val="both"/>
      </w:pPr>
      <w:r>
        <w:rPr>
          <w:sz w:val="24"/>
        </w:rPr>
        <w:t xml:space="preserve">- иметь гражданство Российской Федерации;</w:t>
      </w:r>
    </w:p>
    <w:p>
      <w:pPr>
        <w:pStyle w:val="0"/>
        <w:spacing w:before="240" w:line-rule="auto"/>
        <w:ind w:firstLine="540"/>
        <w:jc w:val="both"/>
      </w:pPr>
      <w:r>
        <w:rPr>
          <w:sz w:val="24"/>
        </w:rPr>
        <w:t xml:space="preserve">- иметь высшее экономическое образование или высшее образование в сфере управления;</w:t>
      </w:r>
    </w:p>
    <w:p>
      <w:pPr>
        <w:pStyle w:val="0"/>
        <w:spacing w:before="240" w:line-rule="auto"/>
        <w:ind w:firstLine="540"/>
        <w:jc w:val="both"/>
      </w:pPr>
      <w:r>
        <w:rPr>
          <w:sz w:val="24"/>
        </w:rPr>
        <w:t xml:space="preserve">- обладать опытом работы на руководящих должностях не менее 3 (трех) лет.</w:t>
      </w:r>
    </w:p>
    <w:p>
      <w:pPr>
        <w:pStyle w:val="0"/>
        <w:spacing w:before="240" w:line-rule="auto"/>
        <w:ind w:firstLine="540"/>
        <w:jc w:val="both"/>
      </w:pPr>
      <w:r>
        <w:rPr>
          <w:sz w:val="24"/>
        </w:rPr>
        <w:t xml:space="preserve">7.1.2.17. Организация, выбранная для осуществления управления деятельностью бизнес-инкубатора, должна иметь в штатном расписании не менее двух должностей менеджеров для работы с резидентами бизнес-инкубатора.</w:t>
      </w:r>
    </w:p>
    <w:p>
      <w:pPr>
        <w:pStyle w:val="0"/>
        <w:spacing w:before="240" w:line-rule="auto"/>
        <w:ind w:firstLine="540"/>
        <w:jc w:val="both"/>
      </w:pPr>
      <w:r>
        <w:rPr>
          <w:sz w:val="24"/>
        </w:rPr>
        <w:t xml:space="preserve">7.1.2.18. Менеджеры должны осуществлять непосредственное участие в процессах, указанных в </w:t>
      </w:r>
      <w:hyperlink w:history="0" w:anchor="P197" w:tooltip="- реализация следующих процессов: поиск, оценка перспективности и отбор проектов для размещения в бизнес-инкубаторе; мониторинг и анализ последовательности и эффективности шагов в создании стратегии выхода резидентов бизнес-инкубатора на рынок (маркетинг, финансовое планирование, разработка технологии, создание команды); внесение рекомендаций и принятие мер, направленных на развитие проекта; анализ эффективности деятельности компаний, являвшихся резидентами бизнес-инкубатора, в условиях реального рынка и...">
        <w:r>
          <w:rPr>
            <w:sz w:val="24"/>
            <w:color w:val="0000ff"/>
          </w:rPr>
          <w:t xml:space="preserve">абзаце втором пункта 7.1.2.7</w:t>
        </w:r>
      </w:hyperlink>
      <w:r>
        <w:rPr>
          <w:sz w:val="24"/>
        </w:rPr>
        <w:t xml:space="preserve"> настоящих Требований: от поиска, отбора и оценки проектов до создания модели бизнеса и разработки концепции выхода на рынок резидентов бизнес-инкубатора.</w:t>
      </w:r>
    </w:p>
    <w:p>
      <w:pPr>
        <w:pStyle w:val="0"/>
        <w:spacing w:before="240" w:line-rule="auto"/>
        <w:ind w:firstLine="540"/>
        <w:jc w:val="both"/>
      </w:pPr>
      <w:r>
        <w:rPr>
          <w:sz w:val="24"/>
        </w:rPr>
        <w:t xml:space="preserve">7.1.2.19. Менеджеры должны иметь:</w:t>
      </w:r>
    </w:p>
    <w:p>
      <w:pPr>
        <w:pStyle w:val="0"/>
        <w:spacing w:before="240" w:line-rule="auto"/>
        <w:ind w:firstLine="540"/>
        <w:jc w:val="both"/>
      </w:pPr>
      <w:r>
        <w:rPr>
          <w:sz w:val="24"/>
        </w:rPr>
        <w:t xml:space="preserve">- высшее или дополнительное профессиональное образование в сфере менеджмента (инновационного менеджмента);</w:t>
      </w:r>
    </w:p>
    <w:p>
      <w:pPr>
        <w:pStyle w:val="0"/>
        <w:spacing w:before="240" w:line-rule="auto"/>
        <w:ind w:firstLine="540"/>
        <w:jc w:val="both"/>
      </w:pPr>
      <w:r>
        <w:rPr>
          <w:sz w:val="24"/>
        </w:rPr>
        <w:t xml:space="preserve">- опыт работы не менее 3 (трех) лет.</w:t>
      </w:r>
    </w:p>
    <w:p>
      <w:pPr>
        <w:pStyle w:val="0"/>
        <w:spacing w:before="240" w:line-rule="auto"/>
        <w:ind w:firstLine="540"/>
        <w:jc w:val="both"/>
      </w:pPr>
      <w:r>
        <w:rPr>
          <w:sz w:val="24"/>
        </w:rPr>
        <w:t xml:space="preserve">7.1.2.20. Организация, управляющая деятельностью бизнес-инкубатора, должна обеспечивать на постоянной основе размещение и обновление (актуализацию) (не реже двух раз в месяц) на официальном сайте бизнес-инкубатора или в специальном разделе на сайте центра "Мой бизнес" в информационно-телекоммуникационной сети "Интернет" следующей информации:</w:t>
      </w:r>
    </w:p>
    <w:p>
      <w:pPr>
        <w:pStyle w:val="0"/>
        <w:spacing w:before="240" w:line-rule="auto"/>
        <w:ind w:firstLine="540"/>
        <w:jc w:val="both"/>
      </w:pPr>
      <w:r>
        <w:rPr>
          <w:sz w:val="24"/>
        </w:rPr>
        <w:t xml:space="preserve">- общие сведения о бизнес-инкубаторе;</w:t>
      </w:r>
    </w:p>
    <w:p>
      <w:pPr>
        <w:pStyle w:val="0"/>
        <w:spacing w:before="240" w:line-rule="auto"/>
        <w:ind w:firstLine="540"/>
        <w:jc w:val="both"/>
      </w:pPr>
      <w:r>
        <w:rPr>
          <w:sz w:val="24"/>
        </w:rPr>
        <w:t xml:space="preserve">- сведения об учредителях бизнес-инкубатора;</w:t>
      </w:r>
    </w:p>
    <w:p>
      <w:pPr>
        <w:pStyle w:val="0"/>
        <w:spacing w:before="240" w:line-rule="auto"/>
        <w:ind w:firstLine="540"/>
        <w:jc w:val="both"/>
      </w:pPr>
      <w:r>
        <w:rPr>
          <w:sz w:val="24"/>
        </w:rPr>
        <w:t xml:space="preserve">- сведения о помещениях бизнес-инкубатора, а также информация об условиях и сроках проведения конкурсных отборов на размещение в бизнес-инкубаторе субъектов малого предпринимательства, физических лиц, применяющих специальный налоговый режим "Налог на профессиональный доход", и организаций, образующих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 сведения о субъектах малого предпринимательства, физических лицах, применяющих специальный налоговый режим "Налог на профессиональный доход", и организациях, образующих инфраструктуру поддержки субъектов малого и среднего предпринимательства, размещающихся в бизнес-инкубаторе, с указанием информации об их отраслевой принадлежности, производимых товарах, оказываемых услугах;</w:t>
      </w:r>
    </w:p>
    <w:p>
      <w:pPr>
        <w:pStyle w:val="0"/>
        <w:spacing w:before="240" w:line-rule="auto"/>
        <w:ind w:firstLine="540"/>
        <w:jc w:val="both"/>
      </w:pPr>
      <w:r>
        <w:rPr>
          <w:sz w:val="24"/>
        </w:rPr>
        <w:t xml:space="preserve">- сведения о деятельности бизнес-инкубатора, о его услугах, в том числе о стоимости предоставляемых услуг;</w:t>
      </w:r>
    </w:p>
    <w:p>
      <w:pPr>
        <w:pStyle w:val="0"/>
        <w:spacing w:before="240" w:line-rule="auto"/>
        <w:ind w:firstLine="540"/>
        <w:jc w:val="both"/>
      </w:pPr>
      <w:r>
        <w:rPr>
          <w:sz w:val="24"/>
        </w:rPr>
        <w:t xml:space="preserve">- отчеты о деятельности бизнес-инкубатора за предыдущие годы с момента создания;</w:t>
      </w:r>
    </w:p>
    <w:p>
      <w:pPr>
        <w:pStyle w:val="0"/>
        <w:spacing w:before="240" w:line-rule="auto"/>
        <w:ind w:firstLine="540"/>
        <w:jc w:val="both"/>
      </w:pPr>
      <w:r>
        <w:rPr>
          <w:sz w:val="24"/>
        </w:rPr>
        <w:t xml:space="preserve">- дополнительные информационные сервисы (например, базы данных по государственным и муниципальным закупкам, сведения о мерах поддержки для субъектов малого и среднего предпринимательства, а также физических лиц, применяющих специальный налоговый режим "Налог на профессиональный доход").</w:t>
      </w:r>
    </w:p>
    <w:p>
      <w:pPr>
        <w:pStyle w:val="0"/>
        <w:jc w:val="both"/>
      </w:pPr>
      <w:r>
        <w:rPr>
          <w:sz w:val="24"/>
        </w:rPr>
        <w:t xml:space="preserve">(п. 7.1.2.20 в ред. </w:t>
      </w:r>
      <w:hyperlink w:history="0" r:id="rId88"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7.1.2.21. В отношении организации, управляющей деятельностью бизнес-инкубатора, ежегодно проводится оценка эффективности деятельности бизнес-инкубатора организацией анализ следующей информации: анализ эффективности процессов поиска, оценку перспективности и отбора проектов для размещения в бизнес-инкубаторе; анализ эффективности процессов мониторинга и анализа последовательности и эффективности шагов в создании стратегии выхода резидентов бизнес-инкубатора на рынок (маркетинг, финансовое планирование, разработка технологии, создание команды), внесения рекомендаций и принятия мер, направленных на развитие проекта; анализ информации о качестве менеджмента и эффективности человеческих ресурсов (персонала) бизнес-инкубатора; анализ информации о качестве системы мониторинга деятельности субъектов малого предпринимательства, а также физических лиц, применяющих специальный налоговый режим "Налог на профессиональный доход", пользующихся услугами бизнес-инкубатора; анализ информации о наличии обучающих программ бизнес-инкубатора, в том числе программ развития и поддержки молодежного предпринимательства в бизнес-инкубаторе, о наличии партнерской сети, об эффективности сотрудничества бизнес-инкубатора с организациями, образующими инфраструктуру поддержки субъектов малого и среднего предпринимательства.</w:t>
      </w:r>
    </w:p>
    <w:p>
      <w:pPr>
        <w:pStyle w:val="0"/>
        <w:jc w:val="both"/>
      </w:pPr>
      <w:r>
        <w:rPr>
          <w:sz w:val="24"/>
        </w:rPr>
        <w:t xml:space="preserve">(в ред. </w:t>
      </w:r>
      <w:hyperlink w:history="0" r:id="rId89"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Управляющая компания бизнес-инкубатора по итогам конкурсного отбора совместно с резидентом должна утверждать план развития данного субъекта малого предпринимательства, а также физического лица, применяющего специальный налоговый режим "Налог на профессиональный доход", и ежеквартально осуществлять контроль исполнения данного плана. Несоблюдение субъектом малого предпринимательства, а также физическим лицом, применяющим специальный налоговый режим "Налог на профессиональный доход", плана развития в течение трех кварталов подряд является основанием для прекращения его размещения в бизнес-инкубаторе и расторжения договора.</w:t>
      </w:r>
    </w:p>
    <w:p>
      <w:pPr>
        <w:pStyle w:val="0"/>
        <w:jc w:val="both"/>
      </w:pPr>
      <w:r>
        <w:rPr>
          <w:sz w:val="24"/>
        </w:rPr>
        <w:t xml:space="preserve">(в ред. </w:t>
      </w:r>
      <w:hyperlink w:history="0" r:id="rId90"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Приказа</w:t>
        </w:r>
      </w:hyperlink>
      <w:r>
        <w:rPr>
          <w:sz w:val="24"/>
        </w:rPr>
        <w:t xml:space="preserve"> Минэкономразвития России от 07.09.2020 N 573)</w:t>
      </w:r>
    </w:p>
    <w:p>
      <w:pPr>
        <w:pStyle w:val="0"/>
        <w:spacing w:before="240" w:line-rule="auto"/>
        <w:ind w:firstLine="540"/>
        <w:jc w:val="both"/>
      </w:pPr>
      <w:r>
        <w:rPr>
          <w:sz w:val="24"/>
        </w:rPr>
        <w:t xml:space="preserve">7.1.3. Управляющая компания бизнес-инкубатора должна обеспечить формирование в электронном виде перечня услуг, предоставляемых бизнес-инкубатором, в том числе на базе многофункциональных центров для бизнеса, а также его ведение и актуализацию на постоянной основе.</w:t>
      </w:r>
    </w:p>
    <w:p>
      <w:pPr>
        <w:pStyle w:val="0"/>
        <w:spacing w:before="240" w:line-rule="auto"/>
        <w:ind w:firstLine="540"/>
        <w:jc w:val="both"/>
      </w:pPr>
      <w:r>
        <w:rPr>
          <w:sz w:val="24"/>
        </w:rPr>
        <w:t xml:space="preserve">Управляющая компания бизнес-инкубатора должна обеспечить заключение договора (соглашения) о взаимодействии с уполномоченным многофункциональным центром субъекта Российской Федерации, предусматривающего организацию предоставления услуг бизнес-инкубатором в многофункциональных центрах для бизнеса.</w:t>
      </w:r>
    </w:p>
    <w:p>
      <w:pPr>
        <w:pStyle w:val="0"/>
        <w:spacing w:before="240" w:line-rule="auto"/>
        <w:ind w:firstLine="540"/>
        <w:jc w:val="both"/>
      </w:pPr>
      <w:r>
        <w:rPr>
          <w:sz w:val="24"/>
        </w:rPr>
        <w:t xml:space="preserve">Управляющая компания бизнес-инкубатора должна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 созданного в установленном настоящими Требованиями порядке.</w:t>
      </w:r>
    </w:p>
    <w:p>
      <w:pPr>
        <w:pStyle w:val="0"/>
        <w:spacing w:before="240" w:line-rule="auto"/>
        <w:ind w:firstLine="540"/>
        <w:jc w:val="both"/>
      </w:pPr>
      <w:r>
        <w:rPr>
          <w:sz w:val="24"/>
        </w:rPr>
        <w:t xml:space="preserve">7.2. Предоставление субсидии субъекту Российской Федерации для реализации мероприятия по созданию и (или) развитию (за исключением капитального ремонта) инфраструктуры поддержки субъектов малого и среднего предпринимательства, оказывающей имущественную поддержку, - промышленных (индустриальных) парков, агропромышленных парков осуществляется при соблюдении требований, установленных </w:t>
      </w:r>
      <w:hyperlink w:history="0" r:id="rId91" w:tooltip="Приказ Минэкономразвития России от 14.02.2018 N 67 (ред. от 25.09.2019)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 {КонсультантПлюс}">
        <w:r>
          <w:rPr>
            <w:sz w:val="24"/>
            <w:color w:val="0000ff"/>
          </w:rPr>
          <w:t xml:space="preserve">пунктами 6.2</w:t>
        </w:r>
      </w:hyperlink>
      <w:r>
        <w:rPr>
          <w:sz w:val="24"/>
        </w:rPr>
        <w:t xml:space="preserve"> - </w:t>
      </w:r>
      <w:hyperlink w:history="0" r:id="rId92" w:tooltip="Приказ Минэкономразвития России от 14.02.2018 N 67 (ред. от 25.09.2019)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 {КонсультантПлюс}">
        <w:r>
          <w:rPr>
            <w:sz w:val="24"/>
            <w:color w:val="0000ff"/>
          </w:rPr>
          <w:t xml:space="preserve">6.2.4</w:t>
        </w:r>
      </w:hyperlink>
      <w:r>
        <w:rPr>
          <w:sz w:val="24"/>
        </w:rPr>
        <w:t xml:space="preserve"> Требований, утвержденных приказом Минэкономразвития России от 14 февраля 2018 г. N 67 "Об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 (зарегистрирован Минюстом России 3 мая 2018 г., регистрационный N 50966) с изменениями, внесенными приказом Минэкономразвития России от 14 марта 2019 г. N 125 (зарегистрирован Минюстом России 7 июня 2019 г., регистрационный N 54891) (далее - Требования, утвержденные приказом Минэкономразвития России N 67).</w:t>
      </w:r>
    </w:p>
    <w:p>
      <w:pPr>
        <w:pStyle w:val="0"/>
        <w:jc w:val="both"/>
      </w:pPr>
      <w:r>
        <w:rPr>
          <w:sz w:val="24"/>
        </w:rPr>
        <w:t xml:space="preserve">(в ред. </w:t>
      </w:r>
      <w:hyperlink w:history="0" r:id="rId93" w:tooltip="Приказ Минэкономразвития России от 25.09.2019 N 594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quot;Аксе ------------ Утратил силу или отменен {КонсультантПлюс}">
        <w:r>
          <w:rPr>
            <w:sz w:val="24"/>
            <w:color w:val="0000ff"/>
          </w:rPr>
          <w:t xml:space="preserve">Приказа</w:t>
        </w:r>
      </w:hyperlink>
      <w:r>
        <w:rPr>
          <w:sz w:val="24"/>
        </w:rPr>
        <w:t xml:space="preserve"> Минэкономразвития России от 25.09.2019 N 594)</w:t>
      </w:r>
    </w:p>
    <w:p>
      <w:pPr>
        <w:pStyle w:val="0"/>
        <w:spacing w:before="240" w:line-rule="auto"/>
        <w:ind w:firstLine="540"/>
        <w:jc w:val="both"/>
      </w:pPr>
      <w:r>
        <w:rPr>
          <w:sz w:val="24"/>
        </w:rPr>
        <w:t xml:space="preserve">7.3. Предоставление субсидии субъекту Российской Федерации для реализации мероприятия по созданию и (или) развитию (за исключением капитального ремонта) инфраструктуры поддержки субъектов малого и среднего предпринимательства, оказывающей имущественную поддержку, - технопарков осуществляется при соблюдении требований, установленных </w:t>
      </w:r>
      <w:hyperlink w:history="0" r:id="rId94" w:tooltip="Приказ Минэкономразвития России от 14.02.2018 N 67 (ред. от 25.09.2019)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 {КонсультантПлюс}">
        <w:r>
          <w:rPr>
            <w:sz w:val="24"/>
            <w:color w:val="0000ff"/>
          </w:rPr>
          <w:t xml:space="preserve">пунктами 6.3</w:t>
        </w:r>
      </w:hyperlink>
      <w:r>
        <w:rPr>
          <w:sz w:val="24"/>
        </w:rPr>
        <w:t xml:space="preserve"> - </w:t>
      </w:r>
      <w:hyperlink w:history="0" r:id="rId95" w:tooltip="Приказ Минэкономразвития России от 14.02.2018 N 67 (ред. от 25.09.2019) &quot;Об утверждении требований к реализации мероприятий субъектами Российской Федерации, бюджетам которых предоставляются субсидии на государственную поддержку малого и среднего предпринимательства, включая крестьянские (фермерские) хозяйства, а также на реализацию мероприятий по поддержке молодежного предпринимательства, и требований к организациям, образующим инфраструктуру поддержки субъектов малого и среднего предпринимательства&quot; (Зарег {КонсультантПлюс}">
        <w:r>
          <w:rPr>
            <w:sz w:val="24"/>
            <w:color w:val="0000ff"/>
          </w:rPr>
          <w:t xml:space="preserve">6.3.5</w:t>
        </w:r>
      </w:hyperlink>
      <w:r>
        <w:rPr>
          <w:sz w:val="24"/>
        </w:rPr>
        <w:t xml:space="preserve"> Требований, утвержденных приказом Минэкономразвития России N 67.</w:t>
      </w:r>
    </w:p>
    <w:p>
      <w:pPr>
        <w:pStyle w:val="0"/>
        <w:jc w:val="both"/>
      </w:pPr>
      <w:r>
        <w:rPr>
          <w:sz w:val="24"/>
        </w:rPr>
      </w:r>
    </w:p>
    <w:p>
      <w:pPr>
        <w:pStyle w:val="2"/>
        <w:outlineLvl w:val="1"/>
        <w:jc w:val="center"/>
      </w:pPr>
      <w:r>
        <w:rPr>
          <w:sz w:val="24"/>
        </w:rPr>
        <w:t xml:space="preserve">VIII. Требования к реализации мероприятий, предусмотренных</w:t>
      </w:r>
    </w:p>
    <w:p>
      <w:pPr>
        <w:pStyle w:val="2"/>
        <w:jc w:val="center"/>
      </w:pPr>
      <w:r>
        <w:rPr>
          <w:sz w:val="24"/>
        </w:rPr>
        <w:t xml:space="preserve">в рамках направления "Реализация комплексных программ</w:t>
      </w:r>
    </w:p>
    <w:p>
      <w:pPr>
        <w:pStyle w:val="2"/>
        <w:jc w:val="center"/>
      </w:pPr>
      <w:r>
        <w:rPr>
          <w:sz w:val="24"/>
        </w:rPr>
        <w:t xml:space="preserve">по вовлечению в предпринимательскую деятельность</w:t>
      </w:r>
    </w:p>
    <w:p>
      <w:pPr>
        <w:pStyle w:val="2"/>
        <w:jc w:val="center"/>
      </w:pPr>
      <w:r>
        <w:rPr>
          <w:sz w:val="24"/>
        </w:rPr>
        <w:t xml:space="preserve">и содействию созданию собственного бизнеса для каждой</w:t>
      </w:r>
    </w:p>
    <w:p>
      <w:pPr>
        <w:pStyle w:val="2"/>
        <w:jc w:val="center"/>
      </w:pPr>
      <w:r>
        <w:rPr>
          <w:sz w:val="24"/>
        </w:rPr>
        <w:t xml:space="preserve">целевой группы, включая поддержку создания сообществ</w:t>
      </w:r>
    </w:p>
    <w:p>
      <w:pPr>
        <w:pStyle w:val="2"/>
        <w:jc w:val="center"/>
      </w:pPr>
      <w:r>
        <w:rPr>
          <w:sz w:val="24"/>
        </w:rPr>
        <w:t xml:space="preserve">начинающих предпринимателей и развитие</w:t>
      </w:r>
    </w:p>
    <w:p>
      <w:pPr>
        <w:pStyle w:val="2"/>
        <w:jc w:val="center"/>
      </w:pPr>
      <w:r>
        <w:rPr>
          <w:sz w:val="24"/>
        </w:rPr>
        <w:t xml:space="preserve">института наставничества"</w:t>
      </w:r>
    </w:p>
    <w:p>
      <w:pPr>
        <w:pStyle w:val="0"/>
        <w:jc w:val="both"/>
      </w:pPr>
      <w:r>
        <w:rPr>
          <w:sz w:val="24"/>
        </w:rPr>
      </w:r>
    </w:p>
    <w:p>
      <w:pPr>
        <w:pStyle w:val="0"/>
        <w:ind w:firstLine="540"/>
        <w:jc w:val="both"/>
      </w:pPr>
      <w:r>
        <w:rPr>
          <w:sz w:val="24"/>
        </w:rPr>
        <w:t xml:space="preserve">8.1. Предоставление субсидии субъекту Российской Федерации для реализации мероприятий, направленных на реализацию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w:t>
      </w:r>
    </w:p>
    <w:p>
      <w:pPr>
        <w:pStyle w:val="0"/>
        <w:spacing w:before="240" w:line-rule="auto"/>
        <w:ind w:firstLine="540"/>
        <w:jc w:val="both"/>
      </w:pPr>
      <w:r>
        <w:rPr>
          <w:sz w:val="24"/>
        </w:rPr>
        <w:t xml:space="preserve">8.1.1 Требованиями к реализации мероприятия являются:</w:t>
      </w:r>
    </w:p>
    <w:p>
      <w:pPr>
        <w:pStyle w:val="0"/>
        <w:spacing w:before="240" w:line-rule="auto"/>
        <w:ind w:firstLine="540"/>
        <w:jc w:val="both"/>
      </w:pPr>
      <w:r>
        <w:rPr>
          <w:sz w:val="24"/>
        </w:rPr>
        <w:t xml:space="preserve">а) определение уполномоченного органа исполнительной власти субъекта Российской Федерации, который в рамках реализации мероприятия представляет в Министерство экономического развития Российской Федерации и обеспечивает заполнение и актуализацию в АИС "Мой бизнес" следующей информации:</w:t>
      </w:r>
    </w:p>
    <w:p>
      <w:pPr>
        <w:pStyle w:val="0"/>
        <w:spacing w:before="240" w:line-rule="auto"/>
        <w:ind w:firstLine="540"/>
        <w:jc w:val="both"/>
      </w:pPr>
      <w:r>
        <w:rPr>
          <w:sz w:val="24"/>
        </w:rPr>
        <w:t xml:space="preserve">- направления расходования субсидии федерального бюджета и бюджета субъекта Российской Федерации по мероприятиям, указанным в </w:t>
      </w:r>
      <w:hyperlink w:history="0" r:id="rId9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пункте 65</w:t>
        </w:r>
      </w:hyperlink>
      <w:r>
        <w:rPr>
          <w:sz w:val="24"/>
        </w:rPr>
        <w:t xml:space="preserve"> Правил, предварительно согласованные с Министерством экономического развития Российской Федерации (</w:t>
      </w:r>
      <w:hyperlink w:history="0" w:anchor="P2160" w:tooltip="Направления">
        <w:r>
          <w:rPr>
            <w:sz w:val="24"/>
            <w:color w:val="0000ff"/>
          </w:rPr>
          <w:t xml:space="preserve">приложение N 5</w:t>
        </w:r>
      </w:hyperlink>
      <w:r>
        <w:rPr>
          <w:sz w:val="24"/>
        </w:rPr>
        <w:t xml:space="preserve"> к настоящим Требованиям);</w:t>
      </w:r>
    </w:p>
    <w:p>
      <w:pPr>
        <w:pStyle w:val="0"/>
        <w:spacing w:before="240" w:line-rule="auto"/>
        <w:ind w:firstLine="540"/>
        <w:jc w:val="both"/>
      </w:pPr>
      <w:r>
        <w:rPr>
          <w:sz w:val="24"/>
        </w:rPr>
        <w:t xml:space="preserve">- показатели реализации регионального проекта "Популяризация предпринимательства" (</w:t>
      </w:r>
      <w:hyperlink w:history="0" w:anchor="P2406" w:tooltip="Информация">
        <w:r>
          <w:rPr>
            <w:sz w:val="24"/>
            <w:color w:val="0000ff"/>
          </w:rPr>
          <w:t xml:space="preserve">приложение N 6</w:t>
        </w:r>
      </w:hyperlink>
      <w:r>
        <w:rPr>
          <w:sz w:val="24"/>
        </w:rPr>
        <w:t xml:space="preserve"> к настоящим Требованиям);</w:t>
      </w:r>
    </w:p>
    <w:p>
      <w:pPr>
        <w:pStyle w:val="0"/>
        <w:spacing w:before="240" w:line-rule="auto"/>
        <w:ind w:firstLine="540"/>
        <w:jc w:val="both"/>
      </w:pPr>
      <w:r>
        <w:rPr>
          <w:sz w:val="24"/>
        </w:rPr>
        <w:t xml:space="preserve">- план реализации комплекса мероприятий - при реализации мероприятий, указанных в </w:t>
      </w:r>
      <w:hyperlink w:history="0" r:id="rId97"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пункте 65</w:t>
        </w:r>
      </w:hyperlink>
      <w:r>
        <w:rPr>
          <w:sz w:val="24"/>
        </w:rPr>
        <w:t xml:space="preserve"> Правил;</w:t>
      </w:r>
    </w:p>
    <w:p>
      <w:pPr>
        <w:pStyle w:val="0"/>
        <w:spacing w:before="240" w:line-rule="auto"/>
        <w:ind w:firstLine="540"/>
        <w:jc w:val="both"/>
      </w:pPr>
      <w:r>
        <w:rPr>
          <w:sz w:val="24"/>
        </w:rPr>
        <w:t xml:space="preserve">б) реализация мероприятий, предусмотренных </w:t>
      </w:r>
      <w:hyperlink w:history="0" r:id="rId9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подпунктами "б"</w:t>
        </w:r>
      </w:hyperlink>
      <w:r>
        <w:rPr>
          <w:sz w:val="24"/>
        </w:rPr>
        <w:t xml:space="preserve"> и </w:t>
      </w:r>
      <w:hyperlink w:history="0" r:id="rId99"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"г" пункта 65</w:t>
        </w:r>
      </w:hyperlink>
      <w:r>
        <w:rPr>
          <w:sz w:val="24"/>
        </w:rPr>
        <w:t xml:space="preserve"> Правил, осуществляется в рамках направлений расходований субсидии федерального бюджета и бюджета субъекта Российской Федерации на финансирование центра "Мой бизнес" в соответствии с </w:t>
      </w:r>
      <w:hyperlink w:history="0" w:anchor="P594" w:tooltip="Направления">
        <w:r>
          <w:rPr>
            <w:sz w:val="24"/>
            <w:color w:val="0000ff"/>
          </w:rPr>
          <w:t xml:space="preserve">приложением N 2</w:t>
        </w:r>
      </w:hyperlink>
      <w:r>
        <w:rPr>
          <w:sz w:val="24"/>
        </w:rPr>
        <w:t xml:space="preserve"> к настоящим Требованиям.</w:t>
      </w:r>
    </w:p>
    <w:p>
      <w:pPr>
        <w:pStyle w:val="0"/>
        <w:jc w:val="both"/>
      </w:pPr>
      <w:r>
        <w:rPr>
          <w:sz w:val="24"/>
        </w:rPr>
        <w:t xml:space="preserve">(п. 8.1.1 в ред. </w:t>
      </w:r>
      <w:hyperlink w:history="0" r:id="rId100"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Приказа</w:t>
        </w:r>
      </w:hyperlink>
      <w:r>
        <w:rPr>
          <w:sz w:val="24"/>
        </w:rPr>
        <w:t xml:space="preserve"> Минэкономразвития России от 01.06.2020 N 323)</w:t>
      </w:r>
    </w:p>
    <w:p>
      <w:pPr>
        <w:pStyle w:val="0"/>
        <w:spacing w:before="240" w:line-rule="auto"/>
        <w:ind w:firstLine="540"/>
        <w:jc w:val="both"/>
      </w:pPr>
      <w:r>
        <w:rPr>
          <w:sz w:val="24"/>
        </w:rPr>
        <w:t xml:space="preserve">8.1.2. В целях получения субсидии на реализацию комплексных программ по вовлечению в предпринимательскую деятельность и содействию созданию собственного бизнеса для каждой целевой группы, включая поддержку создания сообществ начинающих предпринимателей и развитие института наставничества, субъекты Российской Федерации обеспечивают:</w:t>
      </w:r>
    </w:p>
    <w:p>
      <w:pPr>
        <w:pStyle w:val="0"/>
        <w:spacing w:before="240" w:line-rule="auto"/>
        <w:ind w:firstLine="540"/>
        <w:jc w:val="both"/>
      </w:pPr>
      <w:r>
        <w:rPr>
          <w:sz w:val="24"/>
        </w:rPr>
        <w:t xml:space="preserve">а) проведение информационной кампании, направленной на создание положительного образа предпринимателя, разработанной Министерством экономического развития Российской Федерации;</w:t>
      </w:r>
    </w:p>
    <w:p>
      <w:pPr>
        <w:pStyle w:val="0"/>
        <w:spacing w:before="240" w:line-rule="auto"/>
        <w:ind w:firstLine="540"/>
        <w:jc w:val="both"/>
      </w:pPr>
      <w:r>
        <w:rPr>
          <w:sz w:val="24"/>
        </w:rPr>
        <w:t xml:space="preserve">б) проведение мероприятий, направленных на выявление у участников проекта предрасположенностей к профессиональным навыкам и компетенциям;</w:t>
      </w:r>
    </w:p>
    <w:p>
      <w:pPr>
        <w:pStyle w:val="0"/>
        <w:spacing w:before="240" w:line-rule="auto"/>
        <w:ind w:firstLine="540"/>
        <w:jc w:val="both"/>
      </w:pPr>
      <w:r>
        <w:rPr>
          <w:sz w:val="24"/>
        </w:rPr>
        <w:t xml:space="preserve">в) реализацию программ и проектов, направленных на вовлечение в предпринимательскую деятельность молодежи в возрасте 14 - 17 лет;</w:t>
      </w:r>
    </w:p>
    <w:p>
      <w:pPr>
        <w:pStyle w:val="0"/>
        <w:spacing w:before="240" w:line-rule="auto"/>
        <w:ind w:firstLine="540"/>
        <w:jc w:val="both"/>
      </w:pPr>
      <w:r>
        <w:rPr>
          <w:sz w:val="24"/>
        </w:rPr>
        <w:t xml:space="preserve">г) проведение региональных этапов всероссийских мероприятий (конкурсов, премий и т.д.);</w:t>
      </w:r>
    </w:p>
    <w:p>
      <w:pPr>
        <w:pStyle w:val="0"/>
        <w:spacing w:before="240" w:line-rule="auto"/>
        <w:ind w:firstLine="540"/>
        <w:jc w:val="both"/>
      </w:pPr>
      <w:r>
        <w:rPr>
          <w:sz w:val="24"/>
        </w:rPr>
        <w:t xml:space="preserve">д) реализацию программы по наставничеству для начинающих предпринимателей - участников федерального проекта "Популяризация предпринимательства";</w:t>
      </w:r>
    </w:p>
    <w:p>
      <w:pPr>
        <w:pStyle w:val="0"/>
        <w:spacing w:before="240" w:line-rule="auto"/>
        <w:ind w:firstLine="540"/>
        <w:jc w:val="both"/>
      </w:pPr>
      <w:r>
        <w:rPr>
          <w:sz w:val="24"/>
        </w:rPr>
        <w:t xml:space="preserve">е) участие в межрегиональных, общероссийских и международных мероприятиях, направленных на поддержку и развитие предпринимательства, участников федерального проекта "Популяризация предпринимательства";</w:t>
      </w:r>
    </w:p>
    <w:p>
      <w:pPr>
        <w:pStyle w:val="0"/>
        <w:spacing w:before="240" w:line-rule="auto"/>
        <w:ind w:firstLine="540"/>
        <w:jc w:val="both"/>
      </w:pPr>
      <w:r>
        <w:rPr>
          <w:sz w:val="24"/>
        </w:rPr>
        <w:t xml:space="preserve">ж) проведение публичных мероприятий (форумов, конференций, слетов и т.д.) для участников федерального проекта "Популяризация предпринимательства".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1" w:tooltip="Приказ Минэкономразвития России от 23.11.2021 N 705 &quot;О внесении изменений в приказы Минэкономразвития России от 14 марта 2019 г. N 125 и от 26 марта 2021 г. N 142 в части деятельности организаций, образующих инфраструктуру поддержки субъектов малого и среднего предпринимательства&quot; (Зарегистрировано в Минюсте России 27.12.2021 N 66594) {КонсультантПлюс}">
              <w:r>
                <w:rPr>
                  <w:sz w:val="24"/>
                  <w:color w:val="0000ff"/>
                </w:rPr>
                <w:t xml:space="preserve">Приказа</w:t>
              </w:r>
            </w:hyperlink>
            <w:r>
              <w:rPr>
                <w:sz w:val="24"/>
                <w:color w:val="392c69"/>
              </w:rPr>
              <w:t xml:space="preserve"> Минэкономразвития России от 23.11.2021 N 705)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361" w:name="P361"/>
    <w:bookmarkEnd w:id="361"/>
    <w:p>
      <w:pPr>
        <w:pStyle w:val="0"/>
        <w:outlineLvl w:val="2"/>
        <w:jc w:val="center"/>
      </w:pPr>
      <w:r>
        <w:rPr>
          <w:sz w:val="24"/>
        </w:rPr>
        <w:t xml:space="preserve">Общие сведения</w:t>
      </w:r>
    </w:p>
    <w:p>
      <w:pPr>
        <w:pStyle w:val="0"/>
        <w:jc w:val="center"/>
      </w:pPr>
      <w:r>
        <w:rPr>
          <w:sz w:val="24"/>
        </w:rPr>
        <w:t xml:space="preserve">об организации, образующей инфраструктуру поддержки</w:t>
      </w:r>
    </w:p>
    <w:p>
      <w:pPr>
        <w:pStyle w:val="0"/>
        <w:jc w:val="center"/>
      </w:pPr>
      <w:r>
        <w:rPr>
          <w:sz w:val="24"/>
        </w:rPr>
        <w:t xml:space="preserve">субъектов малого и среднего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592"/>
        <w:gridCol w:w="3685"/>
      </w:tblGrid>
      <w:tr>
        <w:tc>
          <w:tcPr>
            <w:tcW w:w="794" w:type="dxa"/>
          </w:tcPr>
          <w:p>
            <w:pPr>
              <w:pStyle w:val="0"/>
              <w:jc w:val="center"/>
            </w:pPr>
            <w:r>
              <w:rPr>
                <w:sz w:val="24"/>
              </w:rPr>
              <w:t xml:space="preserve">N п/п</w:t>
            </w:r>
          </w:p>
        </w:tc>
        <w:tc>
          <w:tcPr>
            <w:tcW w:w="4592" w:type="dxa"/>
          </w:tcPr>
          <w:p>
            <w:pPr>
              <w:pStyle w:val="0"/>
              <w:jc w:val="center"/>
            </w:pPr>
            <w:r>
              <w:rPr>
                <w:sz w:val="24"/>
              </w:rPr>
              <w:t xml:space="preserve">Наименование параметра (характеристики)</w:t>
            </w:r>
          </w:p>
        </w:tc>
        <w:tc>
          <w:tcPr>
            <w:tcW w:w="3685" w:type="dxa"/>
          </w:tcPr>
          <w:p>
            <w:pPr>
              <w:pStyle w:val="0"/>
              <w:jc w:val="center"/>
            </w:pPr>
            <w:r>
              <w:rPr>
                <w:sz w:val="24"/>
              </w:rPr>
              <w:t xml:space="preserve">Описание (значение) параметра (характеристики)</w:t>
            </w:r>
          </w:p>
        </w:tc>
      </w:tr>
      <w:tr>
        <w:tc>
          <w:tcPr>
            <w:tcW w:w="794" w:type="dxa"/>
            <w:vAlign w:val="center"/>
          </w:tcPr>
          <w:p>
            <w:pPr>
              <w:pStyle w:val="0"/>
              <w:jc w:val="center"/>
            </w:pPr>
            <w:r>
              <w:rPr>
                <w:sz w:val="24"/>
              </w:rPr>
              <w:t xml:space="preserve">1</w:t>
            </w:r>
          </w:p>
        </w:tc>
        <w:tc>
          <w:tcPr>
            <w:tcW w:w="4592" w:type="dxa"/>
          </w:tcPr>
          <w:p>
            <w:pPr>
              <w:pStyle w:val="0"/>
            </w:pPr>
            <w:r>
              <w:rPr>
                <w:sz w:val="24"/>
              </w:rPr>
              <w:t xml:space="preserve">Тип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2</w:t>
            </w:r>
          </w:p>
        </w:tc>
        <w:tc>
          <w:tcPr>
            <w:tcW w:w="4592" w:type="dxa"/>
          </w:tcPr>
          <w:p>
            <w:pPr>
              <w:pStyle w:val="0"/>
            </w:pPr>
            <w:r>
              <w:rPr>
                <w:sz w:val="24"/>
              </w:rPr>
              <w:t xml:space="preserve">Полное наименование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3</w:t>
            </w:r>
          </w:p>
        </w:tc>
        <w:tc>
          <w:tcPr>
            <w:tcW w:w="4592" w:type="dxa"/>
          </w:tcPr>
          <w:p>
            <w:pPr>
              <w:pStyle w:val="0"/>
            </w:pPr>
            <w:r>
              <w:rPr>
                <w:sz w:val="24"/>
              </w:rPr>
              <w:t xml:space="preserve">Сокращенное наименование организации, образующей инфраструктуру поддержки субъектов малого и среднего предпринимательства (при наличии)</w:t>
            </w:r>
          </w:p>
        </w:tc>
        <w:tc>
          <w:tcPr>
            <w:tcW w:w="3685" w:type="dxa"/>
          </w:tcPr>
          <w:p>
            <w:pPr>
              <w:pStyle w:val="0"/>
            </w:pPr>
            <w:r>
              <w:rPr>
                <w:sz w:val="24"/>
              </w:rPr>
            </w:r>
          </w:p>
        </w:tc>
      </w:tr>
      <w:tr>
        <w:tc>
          <w:tcPr>
            <w:tcW w:w="794" w:type="dxa"/>
            <w:vAlign w:val="center"/>
          </w:tcPr>
          <w:p>
            <w:pPr>
              <w:pStyle w:val="0"/>
              <w:jc w:val="center"/>
            </w:pPr>
            <w:r>
              <w:rPr>
                <w:sz w:val="24"/>
              </w:rPr>
              <w:t xml:space="preserve">4</w:t>
            </w:r>
          </w:p>
        </w:tc>
        <w:tc>
          <w:tcPr>
            <w:tcW w:w="4592" w:type="dxa"/>
          </w:tcPr>
          <w:p>
            <w:pPr>
              <w:pStyle w:val="0"/>
            </w:pPr>
            <w:r>
              <w:rPr>
                <w:sz w:val="24"/>
              </w:rPr>
              <w:t xml:space="preserve">Дата создания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5</w:t>
            </w:r>
          </w:p>
        </w:tc>
        <w:tc>
          <w:tcPr>
            <w:tcW w:w="4592" w:type="dxa"/>
          </w:tcPr>
          <w:p>
            <w:pPr>
              <w:pStyle w:val="0"/>
            </w:pPr>
            <w:r>
              <w:rPr>
                <w:sz w:val="24"/>
              </w:rPr>
              <w:t xml:space="preserve">Идентификационный номер налогоплательщика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6</w:t>
            </w:r>
          </w:p>
        </w:tc>
        <w:tc>
          <w:tcPr>
            <w:tcW w:w="4592" w:type="dxa"/>
          </w:tcPr>
          <w:p>
            <w:pPr>
              <w:pStyle w:val="0"/>
            </w:pPr>
            <w:r>
              <w:rPr>
                <w:sz w:val="24"/>
              </w:rPr>
              <w:t xml:space="preserve">Наименование юридического лица, на базе которого создана организация, образующая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7</w:t>
            </w:r>
          </w:p>
        </w:tc>
        <w:tc>
          <w:tcPr>
            <w:tcW w:w="4592" w:type="dxa"/>
          </w:tcPr>
          <w:p>
            <w:pPr>
              <w:pStyle w:val="0"/>
            </w:pPr>
            <w:r>
              <w:rPr>
                <w:sz w:val="24"/>
              </w:rPr>
              <w:t xml:space="preserve">Номер реестровой записи в едином реестре организаций, образующих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8</w:t>
            </w:r>
          </w:p>
        </w:tc>
        <w:tc>
          <w:tcPr>
            <w:tcW w:w="4592" w:type="dxa"/>
          </w:tcPr>
          <w:p>
            <w:pPr>
              <w:pStyle w:val="0"/>
            </w:pPr>
            <w:r>
              <w:rPr>
                <w:sz w:val="24"/>
              </w:rPr>
              <w:t xml:space="preserve">Адрес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8.1</w:t>
            </w:r>
          </w:p>
        </w:tc>
        <w:tc>
          <w:tcPr>
            <w:tcW w:w="4592" w:type="dxa"/>
          </w:tcPr>
          <w:p>
            <w:pPr>
              <w:pStyle w:val="0"/>
            </w:pPr>
            <w:r>
              <w:rPr>
                <w:sz w:val="24"/>
              </w:rPr>
              <w:t xml:space="preserve">Адрес места нахождения</w:t>
            </w:r>
          </w:p>
        </w:tc>
        <w:tc>
          <w:tcPr>
            <w:tcW w:w="3685" w:type="dxa"/>
          </w:tcPr>
          <w:p>
            <w:pPr>
              <w:pStyle w:val="0"/>
            </w:pPr>
            <w:r>
              <w:rPr>
                <w:sz w:val="24"/>
              </w:rPr>
            </w:r>
          </w:p>
        </w:tc>
      </w:tr>
      <w:tr>
        <w:tc>
          <w:tcPr>
            <w:tcW w:w="794" w:type="dxa"/>
            <w:vAlign w:val="center"/>
          </w:tcPr>
          <w:p>
            <w:pPr>
              <w:pStyle w:val="0"/>
              <w:jc w:val="center"/>
            </w:pPr>
            <w:r>
              <w:rPr>
                <w:sz w:val="24"/>
              </w:rPr>
              <w:t xml:space="preserve">8.2</w:t>
            </w:r>
          </w:p>
        </w:tc>
        <w:tc>
          <w:tcPr>
            <w:tcW w:w="4592" w:type="dxa"/>
          </w:tcPr>
          <w:p>
            <w:pPr>
              <w:pStyle w:val="0"/>
            </w:pPr>
            <w:r>
              <w:rPr>
                <w:sz w:val="24"/>
              </w:rPr>
              <w:t xml:space="preserve">Адрес для приема заявителей</w:t>
            </w:r>
          </w:p>
        </w:tc>
        <w:tc>
          <w:tcPr>
            <w:tcW w:w="3685" w:type="dxa"/>
          </w:tcPr>
          <w:p>
            <w:pPr>
              <w:pStyle w:val="0"/>
            </w:pPr>
            <w:r>
              <w:rPr>
                <w:sz w:val="24"/>
              </w:rPr>
            </w:r>
          </w:p>
        </w:tc>
      </w:tr>
      <w:tr>
        <w:tc>
          <w:tcPr>
            <w:tcW w:w="794" w:type="dxa"/>
            <w:vAlign w:val="center"/>
          </w:tcPr>
          <w:p>
            <w:pPr>
              <w:pStyle w:val="0"/>
              <w:jc w:val="center"/>
            </w:pPr>
            <w:r>
              <w:rPr>
                <w:sz w:val="24"/>
              </w:rPr>
              <w:t xml:space="preserve">8.3</w:t>
            </w:r>
          </w:p>
        </w:tc>
        <w:tc>
          <w:tcPr>
            <w:tcW w:w="4592" w:type="dxa"/>
          </w:tcPr>
          <w:p>
            <w:pPr>
              <w:pStyle w:val="0"/>
            </w:pPr>
            <w:r>
              <w:rPr>
                <w:sz w:val="24"/>
              </w:rPr>
              <w:t xml:space="preserve">Адрес для направления корреспонденции</w:t>
            </w:r>
          </w:p>
        </w:tc>
        <w:tc>
          <w:tcPr>
            <w:tcW w:w="3685" w:type="dxa"/>
          </w:tcPr>
          <w:p>
            <w:pPr>
              <w:pStyle w:val="0"/>
            </w:pPr>
            <w:r>
              <w:rPr>
                <w:sz w:val="24"/>
              </w:rPr>
            </w:r>
          </w:p>
        </w:tc>
      </w:tr>
      <w:tr>
        <w:tc>
          <w:tcPr>
            <w:tcW w:w="794" w:type="dxa"/>
            <w:vAlign w:val="center"/>
          </w:tcPr>
          <w:p>
            <w:pPr>
              <w:pStyle w:val="0"/>
              <w:jc w:val="center"/>
            </w:pPr>
            <w:r>
              <w:rPr>
                <w:sz w:val="24"/>
              </w:rPr>
              <w:t xml:space="preserve">9</w:t>
            </w:r>
          </w:p>
        </w:tc>
        <w:tc>
          <w:tcPr>
            <w:tcW w:w="4592" w:type="dxa"/>
          </w:tcPr>
          <w:p>
            <w:pPr>
              <w:pStyle w:val="0"/>
            </w:pPr>
            <w:r>
              <w:rPr>
                <w:sz w:val="24"/>
              </w:rPr>
              <w:t xml:space="preserve">Фамилия, имя, отчество (последнее - при наличии) руководителя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10</w:t>
            </w:r>
          </w:p>
        </w:tc>
        <w:tc>
          <w:tcPr>
            <w:tcW w:w="4592" w:type="dxa"/>
          </w:tcPr>
          <w:p>
            <w:pPr>
              <w:pStyle w:val="0"/>
            </w:pPr>
            <w:r>
              <w:rPr>
                <w:sz w:val="24"/>
              </w:rPr>
              <w:t xml:space="preserve">Контактный телефон руководителя (мобильный)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11</w:t>
            </w:r>
          </w:p>
        </w:tc>
        <w:tc>
          <w:tcPr>
            <w:tcW w:w="4592" w:type="dxa"/>
          </w:tcPr>
          <w:p>
            <w:pPr>
              <w:pStyle w:val="0"/>
            </w:pPr>
            <w:r>
              <w:rPr>
                <w:sz w:val="24"/>
              </w:rPr>
              <w:t xml:space="preserve">Адрес электронной почты руководителя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12</w:t>
            </w:r>
          </w:p>
        </w:tc>
        <w:tc>
          <w:tcPr>
            <w:tcW w:w="4592" w:type="dxa"/>
          </w:tcPr>
          <w:p>
            <w:pPr>
              <w:pStyle w:val="0"/>
            </w:pPr>
            <w:r>
              <w:rPr>
                <w:sz w:val="24"/>
              </w:rPr>
              <w:t xml:space="preserve">Контактный телефон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13</w:t>
            </w:r>
          </w:p>
        </w:tc>
        <w:tc>
          <w:tcPr>
            <w:tcW w:w="4592" w:type="dxa"/>
          </w:tcPr>
          <w:p>
            <w:pPr>
              <w:pStyle w:val="0"/>
            </w:pPr>
            <w:r>
              <w:rPr>
                <w:sz w:val="24"/>
              </w:rPr>
              <w:t xml:space="preserve">Адрес электронной почты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14</w:t>
            </w:r>
          </w:p>
        </w:tc>
        <w:tc>
          <w:tcPr>
            <w:tcW w:w="4592" w:type="dxa"/>
          </w:tcPr>
          <w:p>
            <w:pPr>
              <w:pStyle w:val="0"/>
            </w:pPr>
            <w:r>
              <w:rPr>
                <w:sz w:val="24"/>
              </w:rPr>
              <w:t xml:space="preserve">Официальный сайт в информационно-телекоммуникационной сети "Интернет"/ссылка на аккаунты в социальных сетях</w:t>
            </w:r>
          </w:p>
        </w:tc>
        <w:tc>
          <w:tcPr>
            <w:tcW w:w="3685" w:type="dxa"/>
          </w:tcPr>
          <w:p>
            <w:pPr>
              <w:pStyle w:val="0"/>
            </w:pPr>
            <w:r>
              <w:rPr>
                <w:sz w:val="24"/>
              </w:rPr>
            </w:r>
          </w:p>
        </w:tc>
      </w:tr>
      <w:tr>
        <w:tc>
          <w:tcPr>
            <w:tcW w:w="794" w:type="dxa"/>
            <w:vAlign w:val="center"/>
          </w:tcPr>
          <w:p>
            <w:pPr>
              <w:pStyle w:val="0"/>
              <w:jc w:val="center"/>
            </w:pPr>
            <w:r>
              <w:rPr>
                <w:sz w:val="24"/>
              </w:rPr>
              <w:t xml:space="preserve">15</w:t>
            </w:r>
          </w:p>
        </w:tc>
        <w:tc>
          <w:tcPr>
            <w:tcW w:w="4592" w:type="dxa"/>
          </w:tcPr>
          <w:p>
            <w:pPr>
              <w:pStyle w:val="0"/>
            </w:pPr>
            <w:r>
              <w:rPr>
                <w:sz w:val="24"/>
              </w:rPr>
              <w:t xml:space="preserve">Наименование предоставляемых услуг (мер поддержки)</w:t>
            </w:r>
          </w:p>
        </w:tc>
        <w:tc>
          <w:tcPr>
            <w:tcW w:w="3685" w:type="dxa"/>
          </w:tcPr>
          <w:p>
            <w:pPr>
              <w:pStyle w:val="0"/>
            </w:pPr>
            <w:r>
              <w:rPr>
                <w:sz w:val="24"/>
              </w:rPr>
            </w:r>
          </w:p>
        </w:tc>
      </w:tr>
      <w:tr>
        <w:tc>
          <w:tcPr>
            <w:tcW w:w="794" w:type="dxa"/>
            <w:vAlign w:val="center"/>
          </w:tcPr>
          <w:p>
            <w:pPr>
              <w:pStyle w:val="0"/>
              <w:jc w:val="center"/>
            </w:pPr>
            <w:r>
              <w:rPr>
                <w:sz w:val="24"/>
              </w:rPr>
              <w:t xml:space="preserve">16</w:t>
            </w:r>
          </w:p>
        </w:tc>
        <w:tc>
          <w:tcPr>
            <w:tcW w:w="4592" w:type="dxa"/>
          </w:tcPr>
          <w:p>
            <w:pPr>
              <w:pStyle w:val="0"/>
            </w:pPr>
            <w:r>
              <w:rPr>
                <w:sz w:val="24"/>
              </w:rPr>
              <w:t xml:space="preserve">Наделение организации, образующей инфраструктуру поддержки субъектов малого и среднего предпринимательства, функциями единого органа управления организациями, образующими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17</w:t>
            </w:r>
          </w:p>
        </w:tc>
        <w:tc>
          <w:tcPr>
            <w:tcW w:w="4592" w:type="dxa"/>
          </w:tcPr>
          <w:p>
            <w:pPr>
              <w:pStyle w:val="0"/>
            </w:pPr>
            <w:r>
              <w:rPr>
                <w:sz w:val="24"/>
              </w:rPr>
              <w:t xml:space="preserve">Идентификационный номер налогоплательщика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r>
        <w:tc>
          <w:tcPr>
            <w:tcW w:w="794" w:type="dxa"/>
            <w:vAlign w:val="center"/>
          </w:tcPr>
          <w:p>
            <w:pPr>
              <w:pStyle w:val="0"/>
              <w:jc w:val="center"/>
            </w:pPr>
            <w:r>
              <w:rPr>
                <w:sz w:val="24"/>
              </w:rPr>
              <w:t xml:space="preserve">18</w:t>
            </w:r>
          </w:p>
        </w:tc>
        <w:tc>
          <w:tcPr>
            <w:tcW w:w="4592" w:type="dxa"/>
          </w:tcPr>
          <w:p>
            <w:pPr>
              <w:pStyle w:val="0"/>
            </w:pPr>
            <w:r>
              <w:rPr>
                <w:sz w:val="24"/>
              </w:rPr>
              <w:t xml:space="preserve">Полное наименование органа исполнительной власти субъекта Российской Федерации (органа местного самоуправления), выступающего учредителем (участником) или акционером организации, образующей инфраструктуру поддержки субъектов малого и среднего предпринимательства</w:t>
            </w:r>
          </w:p>
        </w:tc>
        <w:tc>
          <w:tcPr>
            <w:tcW w:w="368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436" w:name="P436"/>
    <w:bookmarkEnd w:id="436"/>
    <w:p>
      <w:pPr>
        <w:pStyle w:val="0"/>
        <w:outlineLvl w:val="2"/>
        <w:jc w:val="center"/>
      </w:pPr>
      <w:r>
        <w:rPr>
          <w:sz w:val="24"/>
        </w:rPr>
        <w:t xml:space="preserve">Сведения</w:t>
      </w:r>
    </w:p>
    <w:p>
      <w:pPr>
        <w:pStyle w:val="0"/>
        <w:jc w:val="center"/>
      </w:pPr>
      <w:r>
        <w:rPr>
          <w:sz w:val="24"/>
        </w:rPr>
        <w:t xml:space="preserve">об услуге (мере поддержки), оказываемой организацией,</w:t>
      </w:r>
    </w:p>
    <w:p>
      <w:pPr>
        <w:pStyle w:val="0"/>
        <w:jc w:val="center"/>
      </w:pPr>
      <w:r>
        <w:rPr>
          <w:sz w:val="24"/>
        </w:rPr>
        <w:t xml:space="preserve">образующей инфраструктуру поддержки субъектов малого</w:t>
      </w:r>
    </w:p>
    <w:p>
      <w:pPr>
        <w:pStyle w:val="0"/>
        <w:jc w:val="center"/>
      </w:pPr>
      <w:r>
        <w:rPr>
          <w:sz w:val="24"/>
        </w:rPr>
        <w:t xml:space="preserve">и среднего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4592"/>
        <w:gridCol w:w="3685"/>
      </w:tblGrid>
      <w:tr>
        <w:tc>
          <w:tcPr>
            <w:tcW w:w="794" w:type="dxa"/>
          </w:tcPr>
          <w:p>
            <w:pPr>
              <w:pStyle w:val="0"/>
              <w:jc w:val="center"/>
            </w:pPr>
            <w:r>
              <w:rPr>
                <w:sz w:val="24"/>
              </w:rPr>
              <w:t xml:space="preserve">N п/п</w:t>
            </w:r>
          </w:p>
        </w:tc>
        <w:tc>
          <w:tcPr>
            <w:tcW w:w="4592" w:type="dxa"/>
          </w:tcPr>
          <w:p>
            <w:pPr>
              <w:pStyle w:val="0"/>
              <w:jc w:val="center"/>
            </w:pPr>
            <w:r>
              <w:rPr>
                <w:sz w:val="24"/>
              </w:rPr>
              <w:t xml:space="preserve">Наименование параметра (характеристики)</w:t>
            </w:r>
          </w:p>
        </w:tc>
        <w:tc>
          <w:tcPr>
            <w:tcW w:w="3685" w:type="dxa"/>
          </w:tcPr>
          <w:p>
            <w:pPr>
              <w:pStyle w:val="0"/>
              <w:jc w:val="center"/>
            </w:pPr>
            <w:r>
              <w:rPr>
                <w:sz w:val="24"/>
              </w:rPr>
              <w:t xml:space="preserve">Описание (значение) параметра (характеристики)</w:t>
            </w:r>
          </w:p>
        </w:tc>
      </w:tr>
      <w:tr>
        <w:tc>
          <w:tcPr>
            <w:tcW w:w="794" w:type="dxa"/>
            <w:vAlign w:val="center"/>
          </w:tcPr>
          <w:p>
            <w:pPr>
              <w:pStyle w:val="0"/>
              <w:jc w:val="center"/>
            </w:pPr>
            <w:r>
              <w:rPr>
                <w:sz w:val="24"/>
              </w:rPr>
              <w:t xml:space="preserve">1</w:t>
            </w:r>
          </w:p>
        </w:tc>
        <w:tc>
          <w:tcPr>
            <w:tcW w:w="4592" w:type="dxa"/>
          </w:tcPr>
          <w:p>
            <w:pPr>
              <w:pStyle w:val="0"/>
            </w:pPr>
            <w:r>
              <w:rPr>
                <w:sz w:val="24"/>
              </w:rPr>
              <w:t xml:space="preserve">Полное наименование организации, образующей инфраструктуру поддержки субъектов малого и среднего предпринимательства, предоставляющей услугу (меру поддержки)</w:t>
            </w:r>
          </w:p>
        </w:tc>
        <w:tc>
          <w:tcPr>
            <w:tcW w:w="3685" w:type="dxa"/>
          </w:tcPr>
          <w:p>
            <w:pPr>
              <w:pStyle w:val="0"/>
            </w:pPr>
            <w:r>
              <w:rPr>
                <w:sz w:val="24"/>
              </w:rPr>
            </w:r>
          </w:p>
        </w:tc>
      </w:tr>
      <w:tr>
        <w:tc>
          <w:tcPr>
            <w:tcW w:w="794" w:type="dxa"/>
            <w:vAlign w:val="center"/>
          </w:tcPr>
          <w:p>
            <w:pPr>
              <w:pStyle w:val="0"/>
              <w:jc w:val="center"/>
            </w:pPr>
            <w:r>
              <w:rPr>
                <w:sz w:val="24"/>
              </w:rPr>
              <w:t xml:space="preserve">2</w:t>
            </w:r>
          </w:p>
        </w:tc>
        <w:tc>
          <w:tcPr>
            <w:tcW w:w="4592" w:type="dxa"/>
          </w:tcPr>
          <w:p>
            <w:pPr>
              <w:pStyle w:val="0"/>
            </w:pPr>
            <w:r>
              <w:rPr>
                <w:sz w:val="24"/>
              </w:rPr>
              <w:t xml:space="preserve">Структурное подразделение организации, образующей инфраструктуру поддержки субъектов малого и среднего предпринимательства, предоставляющее услугу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2.1</w:t>
            </w:r>
          </w:p>
        </w:tc>
        <w:tc>
          <w:tcPr>
            <w:tcW w:w="4592" w:type="dxa"/>
          </w:tcPr>
          <w:p>
            <w:pPr>
              <w:pStyle w:val="0"/>
            </w:pPr>
            <w:r>
              <w:rPr>
                <w:sz w:val="24"/>
              </w:rPr>
              <w:t xml:space="preserve">Контактная информация структурного подразделения организации, образующей инфраструктуру поддержки субъектов малого и среднего предпринимательства, предоставляющего услугу (меру поддержки)</w:t>
            </w:r>
          </w:p>
        </w:tc>
        <w:tc>
          <w:tcPr>
            <w:tcW w:w="3685" w:type="dxa"/>
          </w:tcPr>
          <w:p>
            <w:pPr>
              <w:pStyle w:val="0"/>
            </w:pPr>
            <w:r>
              <w:rPr>
                <w:sz w:val="24"/>
              </w:rPr>
            </w:r>
          </w:p>
        </w:tc>
      </w:tr>
      <w:tr>
        <w:tc>
          <w:tcPr>
            <w:tcW w:w="794" w:type="dxa"/>
            <w:vAlign w:val="center"/>
          </w:tcPr>
          <w:p>
            <w:pPr>
              <w:pStyle w:val="0"/>
              <w:jc w:val="center"/>
            </w:pPr>
            <w:r>
              <w:rPr>
                <w:sz w:val="24"/>
              </w:rPr>
              <w:t xml:space="preserve">3</w:t>
            </w:r>
          </w:p>
        </w:tc>
        <w:tc>
          <w:tcPr>
            <w:tcW w:w="4592" w:type="dxa"/>
          </w:tcPr>
          <w:p>
            <w:pPr>
              <w:pStyle w:val="0"/>
            </w:pPr>
            <w:r>
              <w:rPr>
                <w:sz w:val="24"/>
              </w:rPr>
              <w:t xml:space="preserve">Полное наименование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4</w:t>
            </w:r>
          </w:p>
        </w:tc>
        <w:tc>
          <w:tcPr>
            <w:tcW w:w="4592" w:type="dxa"/>
          </w:tcPr>
          <w:p>
            <w:pPr>
              <w:pStyle w:val="0"/>
            </w:pPr>
            <w:r>
              <w:rPr>
                <w:sz w:val="24"/>
              </w:rPr>
              <w:t xml:space="preserve">Краткое наименование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5</w:t>
            </w:r>
          </w:p>
        </w:tc>
        <w:tc>
          <w:tcPr>
            <w:tcW w:w="4592" w:type="dxa"/>
          </w:tcPr>
          <w:p>
            <w:pPr>
              <w:pStyle w:val="0"/>
            </w:pPr>
            <w:r>
              <w:rPr>
                <w:sz w:val="24"/>
              </w:rPr>
              <w:t xml:space="preserve">Наименование мероприятия, направленного на предоставление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6</w:t>
            </w:r>
          </w:p>
        </w:tc>
        <w:tc>
          <w:tcPr>
            <w:tcW w:w="4592" w:type="dxa"/>
          </w:tcPr>
          <w:p>
            <w:pPr>
              <w:pStyle w:val="0"/>
            </w:pPr>
            <w:r>
              <w:rPr>
                <w:sz w:val="24"/>
              </w:rPr>
              <w:t xml:space="preserve">Форма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7</w:t>
            </w:r>
          </w:p>
        </w:tc>
        <w:tc>
          <w:tcPr>
            <w:tcW w:w="4592" w:type="dxa"/>
          </w:tcPr>
          <w:p>
            <w:pPr>
              <w:pStyle w:val="0"/>
            </w:pPr>
            <w:r>
              <w:rPr>
                <w:sz w:val="24"/>
              </w:rPr>
              <w:t xml:space="preserve">Вид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8</w:t>
            </w:r>
          </w:p>
        </w:tc>
        <w:tc>
          <w:tcPr>
            <w:tcW w:w="4592" w:type="dxa"/>
          </w:tcPr>
          <w:p>
            <w:pPr>
              <w:pStyle w:val="0"/>
            </w:pPr>
            <w:r>
              <w:rPr>
                <w:sz w:val="24"/>
              </w:rPr>
              <w:t xml:space="preserve">Нормативный правовой акт, на основании которого осуществляется предоставление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9</w:t>
            </w:r>
          </w:p>
        </w:tc>
        <w:tc>
          <w:tcPr>
            <w:tcW w:w="4592" w:type="dxa"/>
          </w:tcPr>
          <w:p>
            <w:pPr>
              <w:pStyle w:val="0"/>
            </w:pPr>
            <w:r>
              <w:rPr>
                <w:sz w:val="24"/>
              </w:rPr>
              <w:t xml:space="preserve">Способ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10</w:t>
            </w:r>
          </w:p>
        </w:tc>
        <w:tc>
          <w:tcPr>
            <w:tcW w:w="4592" w:type="dxa"/>
          </w:tcPr>
          <w:p>
            <w:pPr>
              <w:pStyle w:val="0"/>
            </w:pPr>
            <w:r>
              <w:rPr>
                <w:sz w:val="24"/>
              </w:rPr>
              <w:t xml:space="preserve">Доступность услуги (меры поддержки) по территориальному признаку</w:t>
            </w:r>
          </w:p>
        </w:tc>
        <w:tc>
          <w:tcPr>
            <w:tcW w:w="3685" w:type="dxa"/>
          </w:tcPr>
          <w:p>
            <w:pPr>
              <w:pStyle w:val="0"/>
            </w:pPr>
            <w:r>
              <w:rPr>
                <w:sz w:val="24"/>
              </w:rPr>
            </w:r>
          </w:p>
        </w:tc>
      </w:tr>
      <w:tr>
        <w:tc>
          <w:tcPr>
            <w:tcW w:w="794" w:type="dxa"/>
            <w:vAlign w:val="center"/>
          </w:tcPr>
          <w:p>
            <w:pPr>
              <w:pStyle w:val="0"/>
              <w:jc w:val="center"/>
            </w:pPr>
            <w:r>
              <w:rPr>
                <w:sz w:val="24"/>
              </w:rPr>
              <w:t xml:space="preserve">10.1</w:t>
            </w:r>
          </w:p>
        </w:tc>
        <w:tc>
          <w:tcPr>
            <w:tcW w:w="4592" w:type="dxa"/>
          </w:tcPr>
          <w:p>
            <w:pPr>
              <w:pStyle w:val="0"/>
            </w:pPr>
            <w:r>
              <w:rPr>
                <w:sz w:val="24"/>
              </w:rPr>
              <w:t xml:space="preserve">Субъект Российской Федерации, на территории которого предоставляется услуга (мера поддержки)</w:t>
            </w:r>
          </w:p>
        </w:tc>
        <w:tc>
          <w:tcPr>
            <w:tcW w:w="3685" w:type="dxa"/>
          </w:tcPr>
          <w:p>
            <w:pPr>
              <w:pStyle w:val="0"/>
            </w:pPr>
            <w:r>
              <w:rPr>
                <w:sz w:val="24"/>
              </w:rPr>
            </w:r>
          </w:p>
        </w:tc>
      </w:tr>
      <w:tr>
        <w:tc>
          <w:tcPr>
            <w:tcW w:w="794" w:type="dxa"/>
            <w:vAlign w:val="center"/>
          </w:tcPr>
          <w:p>
            <w:pPr>
              <w:pStyle w:val="0"/>
              <w:jc w:val="center"/>
            </w:pPr>
            <w:r>
              <w:rPr>
                <w:sz w:val="24"/>
              </w:rPr>
              <w:t xml:space="preserve">10.2</w:t>
            </w:r>
          </w:p>
        </w:tc>
        <w:tc>
          <w:tcPr>
            <w:tcW w:w="4592" w:type="dxa"/>
          </w:tcPr>
          <w:p>
            <w:pPr>
              <w:pStyle w:val="0"/>
            </w:pPr>
            <w:r>
              <w:rPr>
                <w:sz w:val="24"/>
              </w:rPr>
              <w:t xml:space="preserve">Муниципальное образование (муниципальный район/городской округ), на территории которого предоставляется услуга (мера поддержки)</w:t>
            </w:r>
          </w:p>
        </w:tc>
        <w:tc>
          <w:tcPr>
            <w:tcW w:w="3685" w:type="dxa"/>
          </w:tcPr>
          <w:p>
            <w:pPr>
              <w:pStyle w:val="0"/>
            </w:pPr>
            <w:r>
              <w:rPr>
                <w:sz w:val="24"/>
              </w:rPr>
            </w:r>
          </w:p>
        </w:tc>
      </w:tr>
      <w:tr>
        <w:tc>
          <w:tcPr>
            <w:tcW w:w="794" w:type="dxa"/>
            <w:vAlign w:val="center"/>
          </w:tcPr>
          <w:p>
            <w:pPr>
              <w:pStyle w:val="0"/>
              <w:jc w:val="center"/>
            </w:pPr>
            <w:r>
              <w:rPr>
                <w:sz w:val="24"/>
              </w:rPr>
              <w:t xml:space="preserve">11</w:t>
            </w:r>
          </w:p>
        </w:tc>
        <w:tc>
          <w:tcPr>
            <w:tcW w:w="4592" w:type="dxa"/>
          </w:tcPr>
          <w:p>
            <w:pPr>
              <w:pStyle w:val="0"/>
            </w:pPr>
            <w:r>
              <w:rPr>
                <w:sz w:val="24"/>
              </w:rPr>
              <w:t xml:space="preserve">Доступность услуги (меры поддержки) по объему предоставляемой поддержки</w:t>
            </w:r>
          </w:p>
        </w:tc>
        <w:tc>
          <w:tcPr>
            <w:tcW w:w="3685" w:type="dxa"/>
          </w:tcPr>
          <w:p>
            <w:pPr>
              <w:pStyle w:val="0"/>
            </w:pPr>
            <w:r>
              <w:rPr>
                <w:sz w:val="24"/>
              </w:rPr>
            </w:r>
          </w:p>
        </w:tc>
      </w:tr>
      <w:tr>
        <w:tc>
          <w:tcPr>
            <w:tcW w:w="794" w:type="dxa"/>
            <w:vAlign w:val="center"/>
          </w:tcPr>
          <w:p>
            <w:pPr>
              <w:pStyle w:val="0"/>
              <w:jc w:val="center"/>
            </w:pPr>
            <w:r>
              <w:rPr>
                <w:sz w:val="24"/>
              </w:rPr>
              <w:t xml:space="preserve">12</w:t>
            </w:r>
          </w:p>
        </w:tc>
        <w:tc>
          <w:tcPr>
            <w:tcW w:w="4592" w:type="dxa"/>
          </w:tcPr>
          <w:p>
            <w:pPr>
              <w:pStyle w:val="0"/>
            </w:pPr>
            <w:r>
              <w:rPr>
                <w:sz w:val="24"/>
              </w:rPr>
              <w:t xml:space="preserve">Доступность услуги (меры поддержки) по периоду предоставления поддержки</w:t>
            </w:r>
          </w:p>
        </w:tc>
        <w:tc>
          <w:tcPr>
            <w:tcW w:w="3685" w:type="dxa"/>
          </w:tcPr>
          <w:p>
            <w:pPr>
              <w:pStyle w:val="0"/>
            </w:pPr>
            <w:r>
              <w:rPr>
                <w:sz w:val="24"/>
              </w:rPr>
            </w:r>
          </w:p>
        </w:tc>
      </w:tr>
      <w:tr>
        <w:tc>
          <w:tcPr>
            <w:tcW w:w="794" w:type="dxa"/>
            <w:vAlign w:val="center"/>
          </w:tcPr>
          <w:p>
            <w:pPr>
              <w:pStyle w:val="0"/>
              <w:jc w:val="center"/>
            </w:pPr>
            <w:r>
              <w:rPr>
                <w:sz w:val="24"/>
              </w:rPr>
              <w:t xml:space="preserve">13</w:t>
            </w:r>
          </w:p>
        </w:tc>
        <w:tc>
          <w:tcPr>
            <w:tcW w:w="4592" w:type="dxa"/>
          </w:tcPr>
          <w:p>
            <w:pPr>
              <w:pStyle w:val="0"/>
            </w:pPr>
            <w:r>
              <w:rPr>
                <w:sz w:val="24"/>
              </w:rPr>
              <w:t xml:space="preserve">Сведения о включении услуги (меры поддержки) в состав комплексной услуги</w:t>
            </w:r>
          </w:p>
        </w:tc>
        <w:tc>
          <w:tcPr>
            <w:tcW w:w="3685" w:type="dxa"/>
          </w:tcPr>
          <w:p>
            <w:pPr>
              <w:pStyle w:val="0"/>
            </w:pPr>
            <w:r>
              <w:rPr>
                <w:sz w:val="24"/>
              </w:rPr>
            </w:r>
          </w:p>
        </w:tc>
      </w:tr>
      <w:tr>
        <w:tc>
          <w:tcPr>
            <w:tcW w:w="794" w:type="dxa"/>
            <w:vAlign w:val="center"/>
          </w:tcPr>
          <w:p>
            <w:pPr>
              <w:pStyle w:val="0"/>
              <w:jc w:val="center"/>
            </w:pPr>
            <w:r>
              <w:rPr>
                <w:sz w:val="24"/>
              </w:rPr>
              <w:t xml:space="preserve">14</w:t>
            </w:r>
          </w:p>
        </w:tc>
        <w:tc>
          <w:tcPr>
            <w:tcW w:w="4592" w:type="dxa"/>
          </w:tcPr>
          <w:p>
            <w:pPr>
              <w:pStyle w:val="0"/>
            </w:pPr>
            <w:r>
              <w:rPr>
                <w:sz w:val="24"/>
              </w:rPr>
              <w:t xml:space="preserve">Категория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15</w:t>
            </w:r>
          </w:p>
        </w:tc>
        <w:tc>
          <w:tcPr>
            <w:tcW w:w="4592" w:type="dxa"/>
          </w:tcPr>
          <w:p>
            <w:pPr>
              <w:pStyle w:val="0"/>
            </w:pPr>
            <w:r>
              <w:rPr>
                <w:sz w:val="24"/>
              </w:rPr>
              <w:t xml:space="preserve">Виды деятельности субъекта малого и среднего предпринимательства (физического лица, применяющего специальный налоговый режим "Налог на профессиональный доход"), дающие право на получение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16</w:t>
            </w:r>
          </w:p>
        </w:tc>
        <w:tc>
          <w:tcPr>
            <w:tcW w:w="4592" w:type="dxa"/>
          </w:tcPr>
          <w:p>
            <w:pPr>
              <w:pStyle w:val="0"/>
            </w:pPr>
            <w:r>
              <w:rPr>
                <w:sz w:val="24"/>
              </w:rPr>
              <w:t xml:space="preserve">Виды деятельности субъекта малого и среднего предпринимательства (физического лица, применяющего специальный налоговый режим "Налог на профессиональный доход"), при осуществлении которых поддержка не оказывается</w:t>
            </w:r>
          </w:p>
        </w:tc>
        <w:tc>
          <w:tcPr>
            <w:tcW w:w="3685" w:type="dxa"/>
          </w:tcPr>
          <w:p>
            <w:pPr>
              <w:pStyle w:val="0"/>
            </w:pPr>
            <w:r>
              <w:rPr>
                <w:sz w:val="24"/>
              </w:rPr>
            </w:r>
          </w:p>
        </w:tc>
      </w:tr>
      <w:tr>
        <w:tc>
          <w:tcPr>
            <w:tcW w:w="794" w:type="dxa"/>
            <w:vAlign w:val="center"/>
          </w:tcPr>
          <w:p>
            <w:pPr>
              <w:pStyle w:val="0"/>
              <w:jc w:val="center"/>
            </w:pPr>
            <w:r>
              <w:rPr>
                <w:sz w:val="24"/>
              </w:rPr>
              <w:t xml:space="preserve">17</w:t>
            </w:r>
          </w:p>
        </w:tc>
        <w:tc>
          <w:tcPr>
            <w:tcW w:w="4592" w:type="dxa"/>
          </w:tcPr>
          <w:p>
            <w:pPr>
              <w:pStyle w:val="0"/>
            </w:pPr>
            <w:r>
              <w:rPr>
                <w:sz w:val="24"/>
              </w:rPr>
              <w:t xml:space="preserve">Срок ведения деятельности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18</w:t>
            </w:r>
          </w:p>
        </w:tc>
        <w:tc>
          <w:tcPr>
            <w:tcW w:w="4592" w:type="dxa"/>
          </w:tcPr>
          <w:p>
            <w:pPr>
              <w:pStyle w:val="0"/>
            </w:pPr>
            <w:r>
              <w:rPr>
                <w:sz w:val="24"/>
              </w:rPr>
              <w:t xml:space="preserve">Максимальный размер поддержки на одного получателя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19</w:t>
            </w:r>
          </w:p>
        </w:tc>
        <w:tc>
          <w:tcPr>
            <w:tcW w:w="4592" w:type="dxa"/>
          </w:tcPr>
          <w:p>
            <w:pPr>
              <w:pStyle w:val="0"/>
            </w:pPr>
            <w:r>
              <w:rPr>
                <w:sz w:val="24"/>
              </w:rPr>
              <w:t xml:space="preserve">Стоимость получения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19.1</w:t>
            </w:r>
          </w:p>
        </w:tc>
        <w:tc>
          <w:tcPr>
            <w:tcW w:w="4592" w:type="dxa"/>
          </w:tcPr>
          <w:p>
            <w:pPr>
              <w:pStyle w:val="0"/>
            </w:pPr>
            <w:r>
              <w:rPr>
                <w:sz w:val="24"/>
              </w:rPr>
              <w:t xml:space="preserve">Размер платы</w:t>
            </w:r>
          </w:p>
        </w:tc>
        <w:tc>
          <w:tcPr>
            <w:tcW w:w="3685" w:type="dxa"/>
          </w:tcPr>
          <w:p>
            <w:pPr>
              <w:pStyle w:val="0"/>
            </w:pPr>
            <w:r>
              <w:rPr>
                <w:sz w:val="24"/>
              </w:rPr>
            </w:r>
          </w:p>
        </w:tc>
      </w:tr>
      <w:tr>
        <w:tc>
          <w:tcPr>
            <w:tcW w:w="794" w:type="dxa"/>
            <w:vAlign w:val="center"/>
          </w:tcPr>
          <w:p>
            <w:pPr>
              <w:pStyle w:val="0"/>
              <w:jc w:val="center"/>
            </w:pPr>
            <w:r>
              <w:rPr>
                <w:sz w:val="24"/>
              </w:rPr>
              <w:t xml:space="preserve">20</w:t>
            </w:r>
          </w:p>
        </w:tc>
        <w:tc>
          <w:tcPr>
            <w:tcW w:w="4592" w:type="dxa"/>
          </w:tcPr>
          <w:p>
            <w:pPr>
              <w:pStyle w:val="0"/>
            </w:pPr>
            <w:r>
              <w:rPr>
                <w:sz w:val="24"/>
              </w:rPr>
              <w:t xml:space="preserve">Иные требования к получателю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21</w:t>
            </w:r>
          </w:p>
        </w:tc>
        <w:tc>
          <w:tcPr>
            <w:tcW w:w="4592" w:type="dxa"/>
          </w:tcPr>
          <w:p>
            <w:pPr>
              <w:pStyle w:val="0"/>
            </w:pPr>
            <w:r>
              <w:rPr>
                <w:sz w:val="24"/>
              </w:rPr>
              <w:t xml:space="preserve">Требования к заявлению (заявке) на получение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22</w:t>
            </w:r>
          </w:p>
        </w:tc>
        <w:tc>
          <w:tcPr>
            <w:tcW w:w="4592" w:type="dxa"/>
          </w:tcPr>
          <w:p>
            <w:pPr>
              <w:pStyle w:val="0"/>
            </w:pPr>
            <w:r>
              <w:rPr>
                <w:sz w:val="24"/>
              </w:rPr>
              <w:t xml:space="preserve">Входящие документы, прилагаемые к заявлению (заявке) на получение услуги (меры поддержки) и необходимые для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22.1</w:t>
            </w:r>
          </w:p>
        </w:tc>
        <w:tc>
          <w:tcPr>
            <w:tcW w:w="4592" w:type="dxa"/>
          </w:tcPr>
          <w:p>
            <w:pPr>
              <w:pStyle w:val="0"/>
            </w:pPr>
            <w:r>
              <w:rPr>
                <w:sz w:val="24"/>
              </w:rPr>
              <w:t xml:space="preserve">Наименование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w:t>
            </w:r>
          </w:p>
        </w:tc>
        <w:tc>
          <w:tcPr>
            <w:tcW w:w="4592" w:type="dxa"/>
          </w:tcPr>
          <w:p>
            <w:pPr>
              <w:pStyle w:val="0"/>
            </w:pPr>
            <w:r>
              <w:rPr>
                <w:sz w:val="24"/>
              </w:rPr>
              <w:t xml:space="preserve">Требование к формату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22.2.1</w:t>
            </w:r>
          </w:p>
        </w:tc>
        <w:tc>
          <w:tcPr>
            <w:tcW w:w="4592" w:type="dxa"/>
          </w:tcPr>
          <w:p>
            <w:pPr>
              <w:pStyle w:val="0"/>
            </w:pPr>
            <w:r>
              <w:rPr>
                <w:sz w:val="24"/>
              </w:rPr>
              <w:t xml:space="preserve">Форма (шаблон)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22.2.2</w:t>
            </w:r>
          </w:p>
        </w:tc>
        <w:tc>
          <w:tcPr>
            <w:tcW w:w="4592" w:type="dxa"/>
          </w:tcPr>
          <w:p>
            <w:pPr>
              <w:pStyle w:val="0"/>
            </w:pPr>
            <w:r>
              <w:rPr>
                <w:sz w:val="24"/>
              </w:rPr>
              <w:t xml:space="preserve">Образец заполнения формы (шаблона) документа</w:t>
            </w:r>
          </w:p>
        </w:tc>
        <w:tc>
          <w:tcPr>
            <w:tcW w:w="3685" w:type="dxa"/>
          </w:tcPr>
          <w:p>
            <w:pPr>
              <w:pStyle w:val="0"/>
            </w:pPr>
            <w:r>
              <w:rPr>
                <w:sz w:val="24"/>
              </w:rPr>
            </w:r>
          </w:p>
        </w:tc>
      </w:tr>
      <w:tr>
        <w:tc>
          <w:tcPr>
            <w:tcW w:w="794" w:type="dxa"/>
            <w:vAlign w:val="center"/>
          </w:tcPr>
          <w:p>
            <w:pPr>
              <w:pStyle w:val="0"/>
              <w:jc w:val="center"/>
            </w:pPr>
            <w:r>
              <w:rPr>
                <w:sz w:val="24"/>
              </w:rPr>
              <w:t xml:space="preserve">22.3</w:t>
            </w:r>
          </w:p>
        </w:tc>
        <w:tc>
          <w:tcPr>
            <w:tcW w:w="4592" w:type="dxa"/>
          </w:tcPr>
          <w:p>
            <w:pPr>
              <w:pStyle w:val="0"/>
            </w:pPr>
            <w:r>
              <w:rPr>
                <w:sz w:val="24"/>
              </w:rPr>
              <w:t xml:space="preserve">Количество необходимых экземпляров</w:t>
            </w:r>
          </w:p>
        </w:tc>
        <w:tc>
          <w:tcPr>
            <w:tcW w:w="3685" w:type="dxa"/>
          </w:tcPr>
          <w:p>
            <w:pPr>
              <w:pStyle w:val="0"/>
            </w:pPr>
            <w:r>
              <w:rPr>
                <w:sz w:val="24"/>
              </w:rPr>
            </w:r>
          </w:p>
        </w:tc>
      </w:tr>
      <w:tr>
        <w:tc>
          <w:tcPr>
            <w:tcW w:w="794" w:type="dxa"/>
            <w:vAlign w:val="center"/>
          </w:tcPr>
          <w:p>
            <w:pPr>
              <w:pStyle w:val="0"/>
              <w:jc w:val="center"/>
            </w:pPr>
            <w:r>
              <w:rPr>
                <w:sz w:val="24"/>
              </w:rPr>
              <w:t xml:space="preserve">22.4</w:t>
            </w:r>
          </w:p>
        </w:tc>
        <w:tc>
          <w:tcPr>
            <w:tcW w:w="4592" w:type="dxa"/>
          </w:tcPr>
          <w:p>
            <w:pPr>
              <w:pStyle w:val="0"/>
            </w:pPr>
            <w:r>
              <w:rPr>
                <w:sz w:val="24"/>
              </w:rPr>
              <w:t xml:space="preserve">Способ поступления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w:t>
            </w:r>
          </w:p>
        </w:tc>
        <w:tc>
          <w:tcPr>
            <w:tcW w:w="4592" w:type="dxa"/>
          </w:tcPr>
          <w:p>
            <w:pPr>
              <w:pStyle w:val="0"/>
            </w:pPr>
            <w:r>
              <w:rPr>
                <w:sz w:val="24"/>
              </w:rPr>
              <w:t xml:space="preserve">Исходящие документы по результатам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23.1</w:t>
            </w:r>
          </w:p>
        </w:tc>
        <w:tc>
          <w:tcPr>
            <w:tcW w:w="4592" w:type="dxa"/>
          </w:tcPr>
          <w:p>
            <w:pPr>
              <w:pStyle w:val="0"/>
            </w:pPr>
            <w:r>
              <w:rPr>
                <w:sz w:val="24"/>
              </w:rPr>
              <w:t xml:space="preserve">Наименование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23.2</w:t>
            </w:r>
          </w:p>
        </w:tc>
        <w:tc>
          <w:tcPr>
            <w:tcW w:w="4592" w:type="dxa"/>
          </w:tcPr>
          <w:p>
            <w:pPr>
              <w:pStyle w:val="0"/>
            </w:pPr>
            <w:r>
              <w:rPr>
                <w:sz w:val="24"/>
              </w:rPr>
              <w:t xml:space="preserve">Требование к формату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23.3</w:t>
            </w:r>
          </w:p>
        </w:tc>
        <w:tc>
          <w:tcPr>
            <w:tcW w:w="4592" w:type="dxa"/>
          </w:tcPr>
          <w:p>
            <w:pPr>
              <w:pStyle w:val="0"/>
            </w:pPr>
            <w:r>
              <w:rPr>
                <w:sz w:val="24"/>
              </w:rPr>
              <w:t xml:space="preserve">Форма (шаблон)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23.4</w:t>
            </w:r>
          </w:p>
        </w:tc>
        <w:tc>
          <w:tcPr>
            <w:tcW w:w="4592" w:type="dxa"/>
          </w:tcPr>
          <w:p>
            <w:pPr>
              <w:pStyle w:val="0"/>
            </w:pPr>
            <w:r>
              <w:rPr>
                <w:sz w:val="24"/>
              </w:rPr>
              <w:t xml:space="preserve">Образец заполнения формы (шаблона) документа</w:t>
            </w:r>
          </w:p>
        </w:tc>
        <w:tc>
          <w:tcPr>
            <w:tcW w:w="3685" w:type="dxa"/>
          </w:tcPr>
          <w:p>
            <w:pPr>
              <w:pStyle w:val="0"/>
            </w:pPr>
            <w:r>
              <w:rPr>
                <w:sz w:val="24"/>
              </w:rPr>
            </w:r>
          </w:p>
        </w:tc>
      </w:tr>
      <w:tr>
        <w:tc>
          <w:tcPr>
            <w:tcW w:w="794" w:type="dxa"/>
            <w:vAlign w:val="center"/>
          </w:tcPr>
          <w:p>
            <w:pPr>
              <w:pStyle w:val="0"/>
              <w:jc w:val="center"/>
            </w:pPr>
            <w:r>
              <w:rPr>
                <w:sz w:val="24"/>
              </w:rPr>
              <w:t xml:space="preserve">23.5</w:t>
            </w:r>
          </w:p>
        </w:tc>
        <w:tc>
          <w:tcPr>
            <w:tcW w:w="4592" w:type="dxa"/>
          </w:tcPr>
          <w:p>
            <w:pPr>
              <w:pStyle w:val="0"/>
            </w:pPr>
            <w:r>
              <w:rPr>
                <w:sz w:val="24"/>
              </w:rPr>
              <w:t xml:space="preserve">Способ передачи документа</w:t>
            </w:r>
          </w:p>
        </w:tc>
        <w:tc>
          <w:tcPr>
            <w:tcW w:w="3685" w:type="dxa"/>
          </w:tcPr>
          <w:p>
            <w:pPr>
              <w:pStyle w:val="0"/>
            </w:pPr>
            <w:r>
              <w:rPr>
                <w:sz w:val="24"/>
              </w:rPr>
            </w:r>
          </w:p>
        </w:tc>
      </w:tr>
      <w:tr>
        <w:tc>
          <w:tcPr>
            <w:tcW w:w="794" w:type="dxa"/>
            <w:vAlign w:val="center"/>
          </w:tcPr>
          <w:p>
            <w:pPr>
              <w:pStyle w:val="0"/>
              <w:jc w:val="center"/>
            </w:pPr>
            <w:r>
              <w:rPr>
                <w:sz w:val="24"/>
              </w:rPr>
              <w:t xml:space="preserve">24</w:t>
            </w:r>
          </w:p>
        </w:tc>
        <w:tc>
          <w:tcPr>
            <w:tcW w:w="4592" w:type="dxa"/>
          </w:tcPr>
          <w:p>
            <w:pPr>
              <w:pStyle w:val="0"/>
            </w:pPr>
            <w:r>
              <w:rPr>
                <w:sz w:val="24"/>
              </w:rPr>
              <w:t xml:space="preserve">Основание для отказа в приеме документов</w:t>
            </w:r>
          </w:p>
        </w:tc>
        <w:tc>
          <w:tcPr>
            <w:tcW w:w="3685" w:type="dxa"/>
          </w:tcPr>
          <w:p>
            <w:pPr>
              <w:pStyle w:val="0"/>
            </w:pPr>
            <w:r>
              <w:rPr>
                <w:sz w:val="24"/>
              </w:rPr>
            </w:r>
          </w:p>
        </w:tc>
      </w:tr>
      <w:tr>
        <w:tc>
          <w:tcPr>
            <w:tcW w:w="794" w:type="dxa"/>
            <w:vAlign w:val="center"/>
          </w:tcPr>
          <w:p>
            <w:pPr>
              <w:pStyle w:val="0"/>
              <w:jc w:val="center"/>
            </w:pPr>
            <w:r>
              <w:rPr>
                <w:sz w:val="24"/>
              </w:rPr>
              <w:t xml:space="preserve">25</w:t>
            </w:r>
          </w:p>
        </w:tc>
        <w:tc>
          <w:tcPr>
            <w:tcW w:w="4592" w:type="dxa"/>
          </w:tcPr>
          <w:p>
            <w:pPr>
              <w:pStyle w:val="0"/>
            </w:pPr>
            <w:r>
              <w:rPr>
                <w:sz w:val="24"/>
              </w:rPr>
              <w:t xml:space="preserve">Основание для отказа в предоставлении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26</w:t>
            </w:r>
          </w:p>
        </w:tc>
        <w:tc>
          <w:tcPr>
            <w:tcW w:w="4592" w:type="dxa"/>
          </w:tcPr>
          <w:p>
            <w:pPr>
              <w:pStyle w:val="0"/>
            </w:pPr>
            <w:r>
              <w:rPr>
                <w:sz w:val="24"/>
              </w:rPr>
              <w:t xml:space="preserve">Результат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27</w:t>
            </w:r>
          </w:p>
        </w:tc>
        <w:tc>
          <w:tcPr>
            <w:tcW w:w="4592" w:type="dxa"/>
          </w:tcPr>
          <w:p>
            <w:pPr>
              <w:pStyle w:val="0"/>
            </w:pPr>
            <w:r>
              <w:rPr>
                <w:sz w:val="24"/>
              </w:rPr>
              <w:t xml:space="preserve">Описание бизнес-процесса предоставления услуги (меры поддержки)</w:t>
            </w:r>
          </w:p>
        </w:tc>
        <w:tc>
          <w:tcPr>
            <w:tcW w:w="3685" w:type="dxa"/>
          </w:tcPr>
          <w:p>
            <w:pPr>
              <w:pStyle w:val="0"/>
            </w:pPr>
            <w:r>
              <w:rPr>
                <w:sz w:val="24"/>
              </w:rPr>
            </w:r>
          </w:p>
        </w:tc>
      </w:tr>
      <w:tr>
        <w:tc>
          <w:tcPr>
            <w:tcW w:w="794" w:type="dxa"/>
            <w:vAlign w:val="center"/>
          </w:tcPr>
          <w:p>
            <w:pPr>
              <w:pStyle w:val="0"/>
              <w:jc w:val="center"/>
            </w:pPr>
            <w:r>
              <w:rPr>
                <w:sz w:val="24"/>
              </w:rPr>
              <w:t xml:space="preserve">28</w:t>
            </w:r>
          </w:p>
        </w:tc>
        <w:tc>
          <w:tcPr>
            <w:tcW w:w="4592" w:type="dxa"/>
          </w:tcPr>
          <w:p>
            <w:pPr>
              <w:pStyle w:val="0"/>
            </w:pPr>
            <w:r>
              <w:rPr>
                <w:sz w:val="24"/>
              </w:rPr>
              <w:t xml:space="preserve">Срок предоставления услуги (меры поддержки)</w:t>
            </w:r>
          </w:p>
        </w:tc>
        <w:tc>
          <w:tcPr>
            <w:tcW w:w="368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21.01.2020 </w:t>
            </w:r>
            <w:hyperlink w:history="0" r:id="rId102" w:tooltip="Приказ Минэкономразвития России от 21.01.2020 N 23 (ред. от 26.03.2021) &quot;О внесении изменений в Требования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 {КонсультантПлюс}">
              <w:r>
                <w:rPr>
                  <w:sz w:val="24"/>
                  <w:color w:val="0000ff"/>
                </w:rPr>
                <w:t xml:space="preserve">N 23</w:t>
              </w:r>
            </w:hyperlink>
            <w:r>
              <w:rPr>
                <w:sz w:val="24"/>
                <w:color w:val="392c69"/>
              </w:rPr>
              <w:t xml:space="preserve">,</w:t>
            </w:r>
          </w:p>
          <w:p>
            <w:pPr>
              <w:pStyle w:val="0"/>
              <w:jc w:val="center"/>
            </w:pPr>
            <w:r>
              <w:rPr>
                <w:sz w:val="24"/>
                <w:color w:val="392c69"/>
              </w:rPr>
              <w:t xml:space="preserve">от 07.09.2020 </w:t>
            </w:r>
            <w:hyperlink w:history="0" r:id="rId103"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594" w:name="P594"/>
    <w:bookmarkEnd w:id="594"/>
    <w:p>
      <w:pPr>
        <w:pStyle w:val="0"/>
        <w:jc w:val="center"/>
      </w:pPr>
      <w:r>
        <w:rPr>
          <w:sz w:val="24"/>
        </w:rPr>
        <w:t xml:space="preserve">Направления</w:t>
      </w:r>
    </w:p>
    <w:p>
      <w:pPr>
        <w:pStyle w:val="0"/>
        <w:jc w:val="center"/>
      </w:pPr>
      <w:r>
        <w:rPr>
          <w:sz w:val="24"/>
        </w:rPr>
        <w:t xml:space="preserve">расходования субсидии федерального бюджета и бюджета</w:t>
      </w:r>
    </w:p>
    <w:p>
      <w:pPr>
        <w:pStyle w:val="0"/>
        <w:jc w:val="center"/>
      </w:pPr>
      <w:r>
        <w:rPr>
          <w:sz w:val="24"/>
        </w:rPr>
        <w:t xml:space="preserve">субъекта Российской Федерации на финансирование центра</w:t>
      </w:r>
    </w:p>
    <w:p>
      <w:pPr>
        <w:pStyle w:val="0"/>
        <w:jc w:val="center"/>
      </w:pPr>
      <w:r>
        <w:rPr>
          <w:sz w:val="24"/>
        </w:rPr>
        <w:t xml:space="preserve">"Мой бизнес"</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908"/>
        <w:gridCol w:w="3966"/>
        <w:gridCol w:w="706"/>
        <w:gridCol w:w="706"/>
        <w:gridCol w:w="706"/>
        <w:gridCol w:w="706"/>
        <w:gridCol w:w="706"/>
        <w:gridCol w:w="706"/>
        <w:gridCol w:w="706"/>
        <w:gridCol w:w="711"/>
      </w:tblGrid>
      <w:tr>
        <w:tc>
          <w:tcPr>
            <w:tcW w:w="908" w:type="dxa"/>
            <w:vMerge w:val="restart"/>
          </w:tcPr>
          <w:p>
            <w:pPr>
              <w:pStyle w:val="0"/>
              <w:jc w:val="center"/>
            </w:pPr>
            <w:r>
              <w:rPr>
                <w:sz w:val="24"/>
              </w:rPr>
              <w:t xml:space="preserve">N п/п</w:t>
            </w:r>
          </w:p>
        </w:tc>
        <w:tc>
          <w:tcPr>
            <w:tcW w:w="3966" w:type="dxa"/>
            <w:vMerge w:val="restart"/>
          </w:tcPr>
          <w:p>
            <w:pPr>
              <w:pStyle w:val="0"/>
              <w:jc w:val="center"/>
            </w:pPr>
            <w:r>
              <w:rPr>
                <w:sz w:val="24"/>
              </w:rPr>
              <w:t xml:space="preserve">Направления расходования субсидии</w:t>
            </w:r>
          </w:p>
        </w:tc>
        <w:tc>
          <w:tcPr>
            <w:gridSpan w:val="8"/>
            <w:tcW w:w="5653" w:type="dxa"/>
          </w:tcPr>
          <w:p>
            <w:pPr>
              <w:pStyle w:val="0"/>
              <w:jc w:val="center"/>
            </w:pPr>
            <w:r>
              <w:rPr>
                <w:sz w:val="24"/>
              </w:rPr>
              <w:t xml:space="preserve">Стоимость (в тыс. рублей)</w:t>
            </w:r>
          </w:p>
        </w:tc>
      </w:tr>
      <w:tr>
        <w:tc>
          <w:tcPr>
            <w:vMerge w:val="continue"/>
          </w:tcPr>
          <w:p/>
        </w:tc>
        <w:tc>
          <w:tcPr>
            <w:vMerge w:val="continue"/>
          </w:tcPr>
          <w:p/>
        </w:tc>
        <w:tc>
          <w:tcPr>
            <w:gridSpan w:val="2"/>
            <w:tcW w:w="1412" w:type="dxa"/>
          </w:tcPr>
          <w:p>
            <w:pPr>
              <w:pStyle w:val="0"/>
              <w:jc w:val="center"/>
            </w:pPr>
            <w:r>
              <w:rPr>
                <w:sz w:val="24"/>
              </w:rPr>
              <w:t xml:space="preserve">Всего</w:t>
            </w:r>
          </w:p>
        </w:tc>
        <w:tc>
          <w:tcPr>
            <w:gridSpan w:val="2"/>
            <w:tcW w:w="1412" w:type="dxa"/>
          </w:tcPr>
          <w:p>
            <w:pPr>
              <w:pStyle w:val="0"/>
              <w:jc w:val="center"/>
            </w:pPr>
            <w:r>
              <w:rPr>
                <w:sz w:val="24"/>
              </w:rPr>
              <w:t xml:space="preserve">Бюджет субъекта Российской Федерации</w:t>
            </w:r>
          </w:p>
        </w:tc>
        <w:tc>
          <w:tcPr>
            <w:gridSpan w:val="2"/>
            <w:tcW w:w="1412" w:type="dxa"/>
          </w:tcPr>
          <w:p>
            <w:pPr>
              <w:pStyle w:val="0"/>
              <w:jc w:val="center"/>
            </w:pPr>
            <w:r>
              <w:rPr>
                <w:sz w:val="24"/>
              </w:rPr>
              <w:t xml:space="preserve">Федеральный бюджет</w:t>
            </w:r>
          </w:p>
        </w:tc>
        <w:tc>
          <w:tcPr>
            <w:gridSpan w:val="2"/>
            <w:tcW w:w="1417" w:type="dxa"/>
          </w:tcPr>
          <w:p>
            <w:pPr>
              <w:pStyle w:val="0"/>
              <w:jc w:val="center"/>
            </w:pPr>
            <w:r>
              <w:rPr>
                <w:sz w:val="24"/>
              </w:rPr>
              <w:t xml:space="preserve">Внебюджетные источники</w:t>
            </w:r>
          </w:p>
        </w:tc>
      </w:tr>
      <w:tr>
        <w:tc>
          <w:tcPr>
            <w:vMerge w:val="continue"/>
          </w:tcPr>
          <w:p/>
        </w:tc>
        <w:tc>
          <w:tcPr>
            <w:vMerge w:val="continue"/>
          </w:tcPr>
          <w:p/>
        </w:tc>
        <w:tc>
          <w:tcPr>
            <w:tcW w:w="706" w:type="dxa"/>
          </w:tcPr>
          <w:p>
            <w:pPr>
              <w:pStyle w:val="0"/>
              <w:jc w:val="center"/>
            </w:pPr>
            <w:r>
              <w:rPr>
                <w:sz w:val="24"/>
              </w:rPr>
              <w:t xml:space="preserve">План</w:t>
            </w:r>
          </w:p>
        </w:tc>
        <w:tc>
          <w:tcPr>
            <w:tcW w:w="706" w:type="dxa"/>
          </w:tcPr>
          <w:p>
            <w:pPr>
              <w:pStyle w:val="0"/>
              <w:jc w:val="center"/>
            </w:pPr>
            <w:r>
              <w:rPr>
                <w:sz w:val="24"/>
              </w:rPr>
              <w:t xml:space="preserve">Факт</w:t>
            </w:r>
          </w:p>
        </w:tc>
        <w:tc>
          <w:tcPr>
            <w:tcW w:w="706" w:type="dxa"/>
          </w:tcPr>
          <w:p>
            <w:pPr>
              <w:pStyle w:val="0"/>
              <w:jc w:val="center"/>
            </w:pPr>
            <w:r>
              <w:rPr>
                <w:sz w:val="24"/>
              </w:rPr>
              <w:t xml:space="preserve">План</w:t>
            </w:r>
          </w:p>
        </w:tc>
        <w:tc>
          <w:tcPr>
            <w:tcW w:w="706" w:type="dxa"/>
          </w:tcPr>
          <w:p>
            <w:pPr>
              <w:pStyle w:val="0"/>
              <w:jc w:val="center"/>
            </w:pPr>
            <w:r>
              <w:rPr>
                <w:sz w:val="24"/>
              </w:rPr>
              <w:t xml:space="preserve">Факт</w:t>
            </w:r>
          </w:p>
        </w:tc>
        <w:tc>
          <w:tcPr>
            <w:tcW w:w="706" w:type="dxa"/>
          </w:tcPr>
          <w:p>
            <w:pPr>
              <w:pStyle w:val="0"/>
              <w:jc w:val="center"/>
            </w:pPr>
            <w:r>
              <w:rPr>
                <w:sz w:val="24"/>
              </w:rPr>
              <w:t xml:space="preserve">План</w:t>
            </w:r>
          </w:p>
        </w:tc>
        <w:tc>
          <w:tcPr>
            <w:tcW w:w="706" w:type="dxa"/>
          </w:tcPr>
          <w:p>
            <w:pPr>
              <w:pStyle w:val="0"/>
              <w:jc w:val="center"/>
            </w:pPr>
            <w:r>
              <w:rPr>
                <w:sz w:val="24"/>
              </w:rPr>
              <w:t xml:space="preserve">Факт</w:t>
            </w:r>
          </w:p>
        </w:tc>
        <w:tc>
          <w:tcPr>
            <w:tcW w:w="706" w:type="dxa"/>
          </w:tcPr>
          <w:p>
            <w:pPr>
              <w:pStyle w:val="0"/>
              <w:jc w:val="center"/>
            </w:pPr>
            <w:r>
              <w:rPr>
                <w:sz w:val="24"/>
              </w:rPr>
              <w:t xml:space="preserve">План</w:t>
            </w:r>
          </w:p>
        </w:tc>
        <w:tc>
          <w:tcPr>
            <w:tcW w:w="711" w:type="dxa"/>
          </w:tcPr>
          <w:p>
            <w:pPr>
              <w:pStyle w:val="0"/>
              <w:jc w:val="center"/>
            </w:pPr>
            <w:r>
              <w:rPr>
                <w:sz w:val="24"/>
              </w:rPr>
              <w:t xml:space="preserve">Факт</w:t>
            </w:r>
          </w:p>
        </w:tc>
      </w:tr>
      <w:tr>
        <w:tc>
          <w:tcPr>
            <w:tcW w:w="908" w:type="dxa"/>
          </w:tcPr>
          <w:p>
            <w:pPr>
              <w:pStyle w:val="0"/>
              <w:jc w:val="center"/>
            </w:pPr>
            <w:r>
              <w:rPr>
                <w:sz w:val="24"/>
              </w:rPr>
              <w:t xml:space="preserve">1</w:t>
            </w:r>
          </w:p>
        </w:tc>
        <w:tc>
          <w:tcPr>
            <w:tcW w:w="3966" w:type="dxa"/>
          </w:tcPr>
          <w:p>
            <w:pPr>
              <w:pStyle w:val="0"/>
              <w:jc w:val="center"/>
            </w:pPr>
            <w:r>
              <w:rPr>
                <w:sz w:val="24"/>
              </w:rPr>
              <w:t xml:space="preserve">2</w:t>
            </w:r>
          </w:p>
        </w:tc>
        <w:tc>
          <w:tcPr>
            <w:gridSpan w:val="2"/>
            <w:tcW w:w="1412" w:type="dxa"/>
          </w:tcPr>
          <w:p>
            <w:pPr>
              <w:pStyle w:val="0"/>
              <w:jc w:val="center"/>
            </w:pPr>
            <w:r>
              <w:rPr>
                <w:sz w:val="24"/>
              </w:rPr>
              <w:t xml:space="preserve">3</w:t>
            </w:r>
          </w:p>
        </w:tc>
        <w:tc>
          <w:tcPr>
            <w:gridSpan w:val="2"/>
            <w:tcW w:w="1412" w:type="dxa"/>
          </w:tcPr>
          <w:p>
            <w:pPr>
              <w:pStyle w:val="0"/>
              <w:jc w:val="center"/>
            </w:pPr>
            <w:r>
              <w:rPr>
                <w:sz w:val="24"/>
              </w:rPr>
              <w:t xml:space="preserve">4</w:t>
            </w:r>
          </w:p>
        </w:tc>
        <w:tc>
          <w:tcPr>
            <w:gridSpan w:val="2"/>
            <w:tcW w:w="1412" w:type="dxa"/>
          </w:tcPr>
          <w:p>
            <w:pPr>
              <w:pStyle w:val="0"/>
              <w:jc w:val="center"/>
            </w:pPr>
            <w:r>
              <w:rPr>
                <w:sz w:val="24"/>
              </w:rPr>
              <w:t xml:space="preserve">5</w:t>
            </w:r>
          </w:p>
        </w:tc>
        <w:tc>
          <w:tcPr>
            <w:gridSpan w:val="2"/>
            <w:tcW w:w="1417" w:type="dxa"/>
          </w:tcPr>
          <w:p>
            <w:pPr>
              <w:pStyle w:val="0"/>
              <w:jc w:val="center"/>
            </w:pPr>
            <w:r>
              <w:rPr>
                <w:sz w:val="24"/>
              </w:rPr>
              <w:t xml:space="preserve">6</w:t>
            </w:r>
          </w:p>
        </w:tc>
      </w:tr>
      <w:tr>
        <w:tc>
          <w:tcPr>
            <w:gridSpan w:val="10"/>
            <w:tcW w:w="10527" w:type="dxa"/>
            <w:vAlign w:val="center"/>
          </w:tcPr>
          <w:p>
            <w:pPr>
              <w:pStyle w:val="0"/>
              <w:outlineLvl w:val="2"/>
              <w:jc w:val="center"/>
            </w:pPr>
            <w:r>
              <w:rPr>
                <w:sz w:val="24"/>
              </w:rPr>
              <w:t xml:space="preserve">Общие расходы центра "Мой бизнес"</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Фонд оплаты труда, в том числе: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1.1</w:t>
            </w:r>
          </w:p>
        </w:tc>
        <w:tc>
          <w:tcPr>
            <w:tcW w:w="3966" w:type="dxa"/>
            <w:vAlign w:val="center"/>
          </w:tcPr>
          <w:p>
            <w:pPr>
              <w:pStyle w:val="0"/>
            </w:pPr>
            <w:r>
              <w:rPr>
                <w:sz w:val="24"/>
              </w:rPr>
              <w:t xml:space="preserve">Премиальный фонд </w:t>
            </w:r>
            <w:hyperlink w:history="0" w:anchor="P1569" w:tooltip="&lt;1&gt; В рамках направления расходования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ях эффективности деятельности центра &quot;Мой бизнес&quot;, установленных на отчетный квартал. В случае неисполнения плановых ежеквартальных ключевых показателей эффективности деятельности центра &quot;Мой бизнес&quot;, указанные средства должны быть направлены на ...">
              <w:r>
                <w:rPr>
                  <w:sz w:val="24"/>
                  <w:color w:val="0000ff"/>
                </w:rPr>
                <w:t xml:space="preserve">&lt;1&gt;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1.2</w:t>
            </w:r>
          </w:p>
        </w:tc>
        <w:tc>
          <w:tcPr>
            <w:tcW w:w="3966" w:type="dxa"/>
            <w:vAlign w:val="center"/>
          </w:tcPr>
          <w:p>
            <w:pPr>
              <w:pStyle w:val="0"/>
            </w:pPr>
            <w:r>
              <w:rPr>
                <w:sz w:val="24"/>
              </w:rPr>
              <w:t xml:space="preserve">Начисления на оплату труда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jc w:val="center"/>
            </w:pPr>
            <w:r>
              <w:rPr>
                <w:sz w:val="24"/>
              </w:rPr>
              <w:t xml:space="preserve">x</w:t>
            </w:r>
          </w:p>
        </w:tc>
        <w:tc>
          <w:tcPr>
            <w:tcW w:w="706" w:type="dxa"/>
            <w:vAlign w:val="center"/>
          </w:tcPr>
          <w:p>
            <w:pPr>
              <w:pStyle w:val="0"/>
              <w:jc w:val="center"/>
            </w:pPr>
            <w:r>
              <w:rPr>
                <w:sz w:val="24"/>
              </w:rPr>
              <w:t xml:space="preserve">x</w:t>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основных средств для обеспечения деятельности центра "Мой бизнес" </w:t>
            </w:r>
            <w:hyperlink w:history="0" w:anchor="P1576" w:tooltip="&lt;2&gt; В целях приобретения основных средств для обеспечения деятельности центра &quot;Мой бизнес&quot; при его создании, а также основных средств (оборудование, программное обеспечение) организаций, образующих инфраструктуру поддержки субъектов малого и среднего предпринимательства, выделяются средства регионального и федерального бюджетов в размере, не превышающем 40% от суммы средств федерального и регионального бюджетов, запланированных на финансирование центра &quot;Мой бизнес&quot;.">
              <w:r>
                <w:rPr>
                  <w:sz w:val="24"/>
                  <w:color w:val="0000ff"/>
                </w:rPr>
                <w:t xml:space="preserve">&lt;2&gt;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Доработка и (или) настройка автоматизированной информационной системы,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лицам, планирующим начать предпринимательскую деятельность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Создание, доработка и (или) настройка сайта центра "Мой бизнес" в информационно-телекоммуникационной сети "Интернет"</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5</w:t>
            </w:r>
          </w:p>
        </w:tc>
        <w:tc>
          <w:tcPr>
            <w:tcW w:w="3966" w:type="dxa"/>
            <w:vAlign w:val="center"/>
          </w:tcPr>
          <w:p>
            <w:pPr>
              <w:pStyle w:val="0"/>
            </w:pPr>
            <w:r>
              <w:rPr>
                <w:sz w:val="24"/>
              </w:rPr>
              <w:t xml:space="preserve">Внедрение фирменного стиля "Мой Бизнес", в том числе изготовление полиграфической продукции, предназначенной для информирования субъектов малого и среднего предпринимательства, физических лиц, применяющих специальный налоговый режим "Налог на профессиональный доход", и граждан, планирующих начать предпринимательскую деятельность, об услугах и мерах поддержки, предоставляемых в центре "Мой бизнес", в средствах массовой информации;</w:t>
            </w:r>
          </w:p>
          <w:p>
            <w:pPr>
              <w:pStyle w:val="0"/>
            </w:pPr>
            <w:r>
              <w:rPr>
                <w:sz w:val="24"/>
              </w:rPr>
              <w:t xml:space="preserve">изготовление и установка средств навигации, табличек и вывесок, обеспечение сотрудников форменной одеждой и другое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6</w:t>
            </w:r>
          </w:p>
        </w:tc>
        <w:tc>
          <w:tcPr>
            <w:tcW w:w="3966" w:type="dxa"/>
            <w:vAlign w:val="center"/>
          </w:tcPr>
          <w:p>
            <w:pPr>
              <w:pStyle w:val="0"/>
            </w:pPr>
            <w:r>
              <w:rPr>
                <w:sz w:val="24"/>
              </w:rPr>
              <w:t xml:space="preserve">Приобретение расходных материалов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7</w:t>
            </w:r>
          </w:p>
        </w:tc>
        <w:tc>
          <w:tcPr>
            <w:tcW w:w="3966" w:type="dxa"/>
            <w:vAlign w:val="center"/>
          </w:tcPr>
          <w:p>
            <w:pPr>
              <w:pStyle w:val="0"/>
            </w:pPr>
            <w:r>
              <w:rPr>
                <w:sz w:val="24"/>
              </w:rPr>
              <w:t xml:space="preserve">Командировки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8</w:t>
            </w:r>
          </w:p>
        </w:tc>
        <w:tc>
          <w:tcPr>
            <w:tcW w:w="3966" w:type="dxa"/>
            <w:vAlign w:val="center"/>
          </w:tcPr>
          <w:p>
            <w:pPr>
              <w:pStyle w:val="0"/>
            </w:pPr>
            <w:r>
              <w:rPr>
                <w:sz w:val="24"/>
              </w:rPr>
              <w:t xml:space="preserve">Услуги связи (за исключением мобильной связи)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9</w:t>
            </w:r>
          </w:p>
        </w:tc>
        <w:tc>
          <w:tcPr>
            <w:tcW w:w="3966" w:type="dxa"/>
            <w:vAlign w:val="center"/>
          </w:tcPr>
          <w:p>
            <w:pPr>
              <w:pStyle w:val="0"/>
            </w:pPr>
            <w:r>
              <w:rPr>
                <w:sz w:val="24"/>
              </w:rPr>
              <w:t xml:space="preserve">Коммунальные услуги, включая аренду помещений </w:t>
            </w:r>
            <w:hyperlink w:history="0" w:anchor="P1577" w:tooltip="&lt;3&gt; В первый год создания центра &quot;Мой бизнес&quot; за счет средств федерального и регионального бюджетов может осуществляться оплата аренды помещений вновь созданного центра &quot;Мой бизнес&quot; и входящих в его состав организаций, образующих инфраструктуру поддержки субъектов малого и среднего предпринимательства. На оплату аренды помещений центра &quot;Мой бизнес&quot; за счет средств федерального бюджета направляется не более 5% от суммы средств федерального и регионального бюджетов, запланированных на финансирование центра...">
              <w:r>
                <w:rPr>
                  <w:sz w:val="24"/>
                  <w:color w:val="0000ff"/>
                </w:rPr>
                <w:t xml:space="preserve">&lt;3&gt;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10</w:t>
            </w:r>
          </w:p>
        </w:tc>
        <w:tc>
          <w:tcPr>
            <w:tcW w:w="3966" w:type="dxa"/>
            <w:vAlign w:val="center"/>
          </w:tcPr>
          <w:p>
            <w:pPr>
              <w:pStyle w:val="0"/>
            </w:pPr>
            <w:r>
              <w:rPr>
                <w:sz w:val="24"/>
              </w:rPr>
              <w:t xml:space="preserve">Прочие текущие расходы</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t xml:space="preserve">x</w:t>
            </w:r>
          </w:p>
        </w:tc>
        <w:tc>
          <w:tcPr>
            <w:tcW w:w="706" w:type="dxa"/>
            <w:vAlign w:val="center"/>
          </w:tcPr>
          <w:p>
            <w:pPr>
              <w:pStyle w:val="0"/>
            </w:pPr>
            <w:r>
              <w:rPr>
                <w:sz w:val="24"/>
              </w:rPr>
              <w:t xml:space="preserve">x</w:t>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11</w:t>
            </w:r>
          </w:p>
        </w:tc>
        <w:tc>
          <w:tcPr>
            <w:tcW w:w="3966" w:type="dxa"/>
            <w:vAlign w:val="center"/>
          </w:tcPr>
          <w:p>
            <w:pPr>
              <w:pStyle w:val="0"/>
            </w:pPr>
            <w:r>
              <w:rPr>
                <w:sz w:val="24"/>
              </w:rPr>
              <w:t xml:space="preserve">Продвижение информации о деятельности центра "Мой бизнес" в средствах массовой информации, включая телевидение, радио, печать, наружную рекламу, информационно-телекоммуникационную сеть "Интернет", и за счет распространения сувенирной продукции центра "Мой бизнес", включая канцтовары (ручки, карандаши, блокноты и другое), а также внешние носители информации с символикой центра "Мой бизнес"</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поддержки предпринимательства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Оплата услуг сторонних организаций и физических лиц:</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1.1</w:t>
            </w:r>
          </w:p>
        </w:tc>
        <w:tc>
          <w:tcPr>
            <w:tcW w:w="3966" w:type="dxa"/>
            <w:vAlign w:val="center"/>
          </w:tcPr>
          <w:p>
            <w:pPr>
              <w:pStyle w:val="0"/>
            </w:pPr>
            <w:r>
              <w:rPr>
                <w:sz w:val="24"/>
              </w:rPr>
              <w:t xml:space="preserve">Консультационные услуги с привлечением сторонних профильных экспертов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1.2</w:t>
            </w:r>
          </w:p>
        </w:tc>
        <w:tc>
          <w:tcPr>
            <w:tcW w:w="3966" w:type="dxa"/>
            <w:vAlign w:val="center"/>
          </w:tcPr>
          <w:p>
            <w:pPr>
              <w:pStyle w:val="0"/>
            </w:pPr>
            <w:r>
              <w:rPr>
                <w:sz w:val="24"/>
              </w:rPr>
              <w:t xml:space="preserve">Содействие в популяризации продукции субъектов малого и среднего предпринимательства, а также физических лиц, применяющих специальный налоговый режим "Налог на профессиональный доход"</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1.3</w:t>
            </w:r>
          </w:p>
        </w:tc>
        <w:tc>
          <w:tcPr>
            <w:tcW w:w="3966" w:type="dxa"/>
            <w:vAlign w:val="center"/>
          </w:tcPr>
          <w:p>
            <w:pPr>
              <w:pStyle w:val="0"/>
            </w:pPr>
            <w:r>
              <w:rPr>
                <w:sz w:val="24"/>
              </w:rPr>
              <w:t xml:space="preserve">Содействие в приведении продукции в соответствие с необходимыми требованиями (стандартизация, сертификация, необходимые разрешения, патентование)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1.4</w:t>
            </w:r>
          </w:p>
        </w:tc>
        <w:tc>
          <w:tcPr>
            <w:tcW w:w="3966" w:type="dxa"/>
            <w:vAlign w:val="center"/>
          </w:tcPr>
          <w:p>
            <w:pPr>
              <w:pStyle w:val="0"/>
            </w:pPr>
            <w:r>
              <w:rPr>
                <w:sz w:val="24"/>
              </w:rPr>
              <w:t xml:space="preserve">Проведение патентных исследований для субъектов малого и среднего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1.5</w:t>
            </w:r>
          </w:p>
        </w:tc>
        <w:tc>
          <w:tcPr>
            <w:tcW w:w="3966" w:type="dxa"/>
            <w:vAlign w:val="center"/>
          </w:tcPr>
          <w:p>
            <w:pPr>
              <w:pStyle w:val="0"/>
            </w:pPr>
            <w:r>
              <w:rPr>
                <w:sz w:val="24"/>
              </w:rPr>
              <w:t xml:space="preserve">Содействие в размещении субъекта малого и среднего предпринимательства, а также физического лица, применяющего специальный налоговый режим "Налог на профессиональный доход", на электронных торговых площадках</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1.6</w:t>
            </w:r>
          </w:p>
        </w:tc>
        <w:tc>
          <w:tcPr>
            <w:tcW w:w="3966" w:type="dxa"/>
            <w:vAlign w:val="center"/>
          </w:tcPr>
          <w:p>
            <w:pPr>
              <w:pStyle w:val="0"/>
            </w:pPr>
            <w:r>
              <w:rPr>
                <w:sz w:val="24"/>
              </w:rPr>
              <w:t xml:space="preserve">Предоставление субъектам малого и среднего предпринимательства, а также физическим лицам, применяющим специальный налоговый режим "Налог на профессиональный доход", на льготных условиях рабочих мест в частных коворкингах</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1.7</w:t>
            </w:r>
          </w:p>
        </w:tc>
        <w:tc>
          <w:tcPr>
            <w:tcW w:w="3966" w:type="dxa"/>
            <w:vAlign w:val="center"/>
          </w:tcPr>
          <w:p>
            <w:pPr>
              <w:pStyle w:val="0"/>
            </w:pPr>
            <w:r>
              <w:rPr>
                <w:sz w:val="24"/>
              </w:rPr>
              <w:t xml:space="preserve">Иные услуги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Расходы на семинары, конференции, круглые столы, обучающие мероприятия, межрегиональные бизнес-миссии, выставочно-ярмарочные мероприятия в Российской Федерации, стратегические сессии, тренинги, деловые игры или иные мероприятия: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2.1</w:t>
            </w:r>
          </w:p>
        </w:tc>
        <w:tc>
          <w:tcPr>
            <w:tcW w:w="3966" w:type="dxa"/>
            <w:vAlign w:val="center"/>
          </w:tcPr>
          <w:p>
            <w:pPr>
              <w:pStyle w:val="0"/>
            </w:pPr>
            <w:r>
              <w:rPr>
                <w:sz w:val="24"/>
              </w:rPr>
              <w:t xml:space="preserve">Проведение обучающих программ для субъектов малого и среднего предпринимательства физических лиц, применяющих специальный налоговый режим "Налог на профессиональный доход", и лиц, планирующих начать предпринимательскую деятельность </w:t>
            </w:r>
            <w:hyperlink w:history="0" w:anchor="P1578" w:tooltip="&lt;4&gt; Организация и проведение обучения субъектов малого и среднего предпринимательства, физических лиц, применяющих специальный налоговый режим &quot;Налог на профессиональный доход&quot;, и лиц, планирующих начать предпринимательскую деятельность, в том числе семинаров, тренингов, мастер-классов, осуществляются по перечню обучающих программ, отобранных Министерством экономического развития Российской Федерации в рамках реализации национального проекта &quot;Малое и среднее предпринимательство и поддержка индивидуальной...">
              <w:r>
                <w:rPr>
                  <w:sz w:val="24"/>
                  <w:color w:val="0000ff"/>
                </w:rPr>
                <w:t xml:space="preserve">&lt;4&gt;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2.2</w:t>
            </w:r>
          </w:p>
        </w:tc>
        <w:tc>
          <w:tcPr>
            <w:tcW w:w="3966" w:type="dxa"/>
            <w:vAlign w:val="center"/>
          </w:tcPr>
          <w:p>
            <w:pPr>
              <w:pStyle w:val="0"/>
            </w:pPr>
            <w:r>
              <w:rPr>
                <w:sz w:val="24"/>
              </w:rPr>
              <w:t xml:space="preserve">Проведение обучающих мероприятий, направленных на повышение квалификации сотрудников субъектов малого и среднего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2.3</w:t>
            </w:r>
          </w:p>
        </w:tc>
        <w:tc>
          <w:tcPr>
            <w:tcW w:w="3966" w:type="dxa"/>
            <w:vAlign w:val="center"/>
          </w:tcPr>
          <w:p>
            <w:pPr>
              <w:pStyle w:val="0"/>
            </w:pPr>
            <w:r>
              <w:rPr>
                <w:sz w:val="24"/>
              </w:rPr>
              <w:t xml:space="preserve">Проведение семинаров, круглых столов, вебинаров </w:t>
            </w:r>
            <w:hyperlink w:history="0" w:anchor="P1578" w:tooltip="&lt;4&gt; Организация и проведение обучения субъектов малого и среднего предпринимательства, физических лиц, применяющих специальный налоговый режим &quot;Налог на профессиональный доход&quot;, и лиц, планирующих начать предпринимательскую деятельность, в том числе семинаров, тренингов, мастер-классов, осуществляются по перечню обучающих программ, отобранных Министерством экономического развития Российской Федерации в рамках реализации национального проекта &quot;Малое и среднее предпринимательство и поддержка индивидуальной...">
              <w:r>
                <w:rPr>
                  <w:sz w:val="24"/>
                  <w:color w:val="0000ff"/>
                </w:rPr>
                <w:t xml:space="preserve">&lt;4&gt;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2.4</w:t>
            </w:r>
          </w:p>
        </w:tc>
        <w:tc>
          <w:tcPr>
            <w:tcW w:w="3966" w:type="dxa"/>
            <w:vAlign w:val="center"/>
          </w:tcPr>
          <w:p>
            <w:pPr>
              <w:pStyle w:val="0"/>
            </w:pPr>
            <w:r>
              <w:rPr>
                <w:sz w:val="24"/>
              </w:rPr>
              <w:t xml:space="preserve">Проведение мастер-классов, тренингов </w:t>
            </w:r>
            <w:hyperlink w:history="0" w:anchor="P1578" w:tooltip="&lt;4&gt; Организация и проведение обучения субъектов малого и среднего предпринимательства, физических лиц, применяющих специальный налоговый режим &quot;Налог на профессиональный доход&quot;, и лиц, планирующих начать предпринимательскую деятельность, в том числе семинаров, тренингов, мастер-классов, осуществляются по перечню обучающих программ, отобранных Министерством экономического развития Российской Федерации в рамках реализации национального проекта &quot;Малое и среднее предпринимательство и поддержка индивидуальной...">
              <w:r>
                <w:rPr>
                  <w:sz w:val="24"/>
                  <w:color w:val="0000ff"/>
                </w:rPr>
                <w:t xml:space="preserve">&lt;4&gt;</w:t>
              </w:r>
            </w:hyperlink>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2.5</w:t>
            </w:r>
          </w:p>
        </w:tc>
        <w:tc>
          <w:tcPr>
            <w:tcW w:w="3966" w:type="dxa"/>
            <w:vAlign w:val="center"/>
          </w:tcPr>
          <w:p>
            <w:pPr>
              <w:pStyle w:val="0"/>
            </w:pPr>
            <w:r>
              <w:rPr>
                <w:sz w:val="24"/>
              </w:rPr>
              <w:t xml:space="preserve">Организация и проведение конференций, форумов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2.6</w:t>
            </w:r>
          </w:p>
        </w:tc>
        <w:tc>
          <w:tcPr>
            <w:tcW w:w="3966" w:type="dxa"/>
            <w:vAlign w:val="center"/>
          </w:tcPr>
          <w:p>
            <w:pPr>
              <w:pStyle w:val="0"/>
            </w:pPr>
            <w:r>
              <w:rPr>
                <w:sz w:val="24"/>
              </w:rPr>
              <w:t xml:space="preserve">Организация и проведение межрегиональной(-ых) бизнес-миссий</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2.7</w:t>
            </w:r>
          </w:p>
        </w:tc>
        <w:tc>
          <w:tcPr>
            <w:tcW w:w="3966" w:type="dxa"/>
            <w:vAlign w:val="center"/>
          </w:tcPr>
          <w:p>
            <w:pPr>
              <w:pStyle w:val="0"/>
            </w:pPr>
            <w:r>
              <w:rPr>
                <w:sz w:val="24"/>
              </w:rPr>
              <w:t xml:space="preserve">Организация участия субъектов малого и среднего предпринимательства, а также физических лиц, применяющих специальный налоговый режим "Налог на профессиональный доход", в выставочно-ярмарочном мероприятии на территории Российской Федерации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2.8</w:t>
            </w:r>
          </w:p>
        </w:tc>
        <w:tc>
          <w:tcPr>
            <w:tcW w:w="3966" w:type="dxa"/>
            <w:vAlign w:val="center"/>
          </w:tcPr>
          <w:p>
            <w:pPr>
              <w:pStyle w:val="0"/>
            </w:pPr>
            <w:r>
              <w:rPr>
                <w:sz w:val="24"/>
              </w:rPr>
              <w:t xml:space="preserve">Иные мероприятия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Сертификация или инспекция центра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Организация прохождения бизнес-инкубатором ежегодной оценки эффективности и обучение сотрудников бизнес-инкубатора, в том числе подготовка менеджеров для бизнес-инкубатора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5</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народно-художественных промыслов, ремесленной деятельности, сельского и экологического туризма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Основные средства для осуществления основной деятельности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Оплата услуг сторонних организаций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инноваций социальной сферы</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Оплата услуг сторонних организаций и физических лиц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1.1</w:t>
            </w:r>
          </w:p>
        </w:tc>
        <w:tc>
          <w:tcPr>
            <w:tcW w:w="3966" w:type="dxa"/>
            <w:vAlign w:val="center"/>
          </w:tcPr>
          <w:p>
            <w:pPr>
              <w:pStyle w:val="0"/>
            </w:pPr>
            <w:r>
              <w:rPr>
                <w:sz w:val="24"/>
              </w:rPr>
              <w:t xml:space="preserve">Консультационные услуги с привлечением сторонних профильных экспертов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1.2</w:t>
            </w:r>
          </w:p>
        </w:tc>
        <w:tc>
          <w:tcPr>
            <w:tcW w:w="3966" w:type="dxa"/>
            <w:vAlign w:val="center"/>
          </w:tcPr>
          <w:p>
            <w:pPr>
              <w:pStyle w:val="0"/>
            </w:pPr>
            <w:r>
              <w:rPr>
                <w:sz w:val="24"/>
              </w:rPr>
              <w:t xml:space="preserve">Продвижение информации о деятельности центра инноваций социальной сферы</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1.3</w:t>
            </w:r>
          </w:p>
        </w:tc>
        <w:tc>
          <w:tcPr>
            <w:tcW w:w="3966" w:type="dxa"/>
            <w:vAlign w:val="center"/>
          </w:tcPr>
          <w:p>
            <w:pPr>
              <w:pStyle w:val="0"/>
            </w:pPr>
            <w:r>
              <w:rPr>
                <w:sz w:val="24"/>
              </w:rPr>
              <w:t xml:space="preserve">Проведение мероприятий по сбору, обобщению и распространению информации о социальных проектах и инвестиционных потребностях субъектов малого и среднего предпринимательства, осуществляющих деятельность в области социального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1.4</w:t>
            </w:r>
          </w:p>
        </w:tc>
        <w:tc>
          <w:tcPr>
            <w:tcW w:w="3966" w:type="dxa"/>
            <w:vAlign w:val="center"/>
          </w:tcPr>
          <w:p>
            <w:pPr>
              <w:pStyle w:val="0"/>
            </w:pPr>
            <w:r>
              <w:rPr>
                <w:sz w:val="24"/>
              </w:rPr>
              <w:t xml:space="preserve">Проведение обучающих и просветительских мероприятий по вопросам осуществления деятельности в области социального предпринимательства в форме семинаров, мастер-классов, тренингов, деловых игр, акселерационных программ и др.</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1.5</w:t>
            </w:r>
          </w:p>
        </w:tc>
        <w:tc>
          <w:tcPr>
            <w:tcW w:w="3966" w:type="dxa"/>
            <w:vAlign w:val="center"/>
          </w:tcPr>
          <w:p>
            <w:pPr>
              <w:pStyle w:val="0"/>
            </w:pPr>
            <w:r>
              <w:rPr>
                <w:sz w:val="24"/>
              </w:rPr>
              <w:t xml:space="preserve">Организация участия социальных предпринимателей в выставочно-ярмарочных и конгрессных мероприятиях с социальной тематикой на территории Российской Федерации с целью продвижения их товаров (работ, услуг)</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Организация и проведение ежегодного конкурса "Лучший социальный проект года"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Инжиниринговый центр</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Приобретение основных средств для осуществления опытно-конструкторской и научно-исследовательской деятельности (программы для электронных вычислительных машин и оборудования)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основных средств для центра цифровых технологий в промышленности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Оплата услуг сторонних организаций и физических лиц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прототипирования</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Приобретение основных средств для осуществления производственно-технологической и проектно-конструкторской деятельности центра прототипирования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нематериальных активов (программы для электронных вычислительных машин и оборудования)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Оплата услуг сторонних организаций и физических лиц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сертификации, стандартизации и испытаний</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Приобретение основных средств для осуществления основной деятельности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нематериальных активов (программы для электронных вычислительных машин и оборудования)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Оплата услуг сторонних организаций и физических лиц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кластерного развития</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Приобретение основных средств для осуществления основной деятельности центра кластерного развития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нематериальных активов (программы для электронных вычислительных машин, оборудования)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Оплата услуг сторонних организаций и физических лиц</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Иные расходы (указать)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Центр молодежного инновационного творчества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Амортизация оборудования, закупка дополнительных материалов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Приобретение основного (обязательного) комплекта оборудования: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2.1</w:t>
            </w:r>
          </w:p>
        </w:tc>
        <w:tc>
          <w:tcPr>
            <w:tcW w:w="3966" w:type="dxa"/>
            <w:vAlign w:val="center"/>
          </w:tcPr>
          <w:p>
            <w:pPr>
              <w:pStyle w:val="0"/>
            </w:pPr>
            <w:r>
              <w:rPr>
                <w:sz w:val="24"/>
              </w:rPr>
              <w:t xml:space="preserve">3D принтер</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2.2</w:t>
            </w:r>
          </w:p>
        </w:tc>
        <w:tc>
          <w:tcPr>
            <w:tcW w:w="3966" w:type="dxa"/>
            <w:vAlign w:val="center"/>
          </w:tcPr>
          <w:p>
            <w:pPr>
              <w:pStyle w:val="0"/>
            </w:pPr>
            <w:r>
              <w:rPr>
                <w:sz w:val="24"/>
              </w:rPr>
              <w:t xml:space="preserve">Прецезионный фрезерный станок с ЧПУ</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2.3</w:t>
            </w:r>
          </w:p>
        </w:tc>
        <w:tc>
          <w:tcPr>
            <w:tcW w:w="3966" w:type="dxa"/>
            <w:vAlign w:val="center"/>
          </w:tcPr>
          <w:p>
            <w:pPr>
              <w:pStyle w:val="0"/>
            </w:pPr>
            <w:r>
              <w:rPr>
                <w:sz w:val="24"/>
              </w:rPr>
              <w:t xml:space="preserve">Станок лазерной резки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2.4</w:t>
            </w:r>
          </w:p>
        </w:tc>
        <w:tc>
          <w:tcPr>
            <w:tcW w:w="3966" w:type="dxa"/>
            <w:vAlign w:val="center"/>
          </w:tcPr>
          <w:p>
            <w:pPr>
              <w:pStyle w:val="0"/>
            </w:pPr>
            <w:r>
              <w:rPr>
                <w:sz w:val="24"/>
              </w:rPr>
              <w:t xml:space="preserve">Режущий плоттер</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2.5</w:t>
            </w:r>
          </w:p>
        </w:tc>
        <w:tc>
          <w:tcPr>
            <w:tcW w:w="3966" w:type="dxa"/>
            <w:vAlign w:val="center"/>
          </w:tcPr>
          <w:p>
            <w:pPr>
              <w:pStyle w:val="0"/>
            </w:pPr>
            <w:r>
              <w:rPr>
                <w:sz w:val="24"/>
              </w:rPr>
              <w:t xml:space="preserve">3D сканер</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2.6</w:t>
            </w:r>
          </w:p>
        </w:tc>
        <w:tc>
          <w:tcPr>
            <w:tcW w:w="3966" w:type="dxa"/>
            <w:vAlign w:val="center"/>
          </w:tcPr>
          <w:p>
            <w:pPr>
              <w:pStyle w:val="0"/>
            </w:pPr>
            <w:r>
              <w:rPr>
                <w:sz w:val="24"/>
              </w:rPr>
              <w:t xml:space="preserve">Токарный станок с ЧПУ</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2.7</w:t>
            </w:r>
          </w:p>
        </w:tc>
        <w:tc>
          <w:tcPr>
            <w:tcW w:w="3966" w:type="dxa"/>
            <w:vAlign w:val="center"/>
          </w:tcPr>
          <w:p>
            <w:pPr>
              <w:pStyle w:val="0"/>
            </w:pPr>
            <w:r>
              <w:rPr>
                <w:sz w:val="24"/>
              </w:rPr>
              <w:t xml:space="preserve">Оргтехника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2.8</w:t>
            </w:r>
          </w:p>
        </w:tc>
        <w:tc>
          <w:tcPr>
            <w:tcW w:w="3966" w:type="dxa"/>
            <w:vAlign w:val="center"/>
          </w:tcPr>
          <w:p>
            <w:pPr>
              <w:pStyle w:val="0"/>
            </w:pPr>
            <w:r>
              <w:rPr>
                <w:sz w:val="24"/>
              </w:rPr>
              <w:t xml:space="preserve">Ручной инструмент</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2.9</w:t>
            </w:r>
          </w:p>
        </w:tc>
        <w:tc>
          <w:tcPr>
            <w:tcW w:w="3966" w:type="dxa"/>
            <w:vAlign w:val="center"/>
          </w:tcPr>
          <w:p>
            <w:pPr>
              <w:pStyle w:val="0"/>
            </w:pPr>
            <w:r>
              <w:rPr>
                <w:sz w:val="24"/>
              </w:rPr>
              <w:t xml:space="preserve">Комплект оборудования для работы с электронными компонентами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2.10</w:t>
            </w:r>
          </w:p>
        </w:tc>
        <w:tc>
          <w:tcPr>
            <w:tcW w:w="3966" w:type="dxa"/>
            <w:vAlign w:val="center"/>
          </w:tcPr>
          <w:p>
            <w:pPr>
              <w:pStyle w:val="0"/>
            </w:pPr>
            <w:r>
              <w:rPr>
                <w:sz w:val="24"/>
              </w:rPr>
              <w:t xml:space="preserve">Паяльная станция</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Приобретение дополнительного оборудования (подробно расшифровать)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Приобретение расходных материалов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Многофункциональный центр для бизнеса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Доработка и (или) настройка автоматизированной информационной системы многофункциональных центров, центра телефонного обслуживания для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и гражданам, планирующим начать предпринимательскую деятельность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Создание, доработка и (или) настройка сайта (сайтов) многофункциональных центров предоставления государственных и муниципальных услуг в информационно-телекоммуникационной сети "Интернет"</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Методическое, методологическое, информационно-технологическое обеспечение организации предоставления услуг субъектам малого и среднего предпринимательства физическим лицам, применяющим специальный налоговый режим "Налог на профессиональный доход", а также гражданам, планирующим начать предпринимательскую деятельность (в том числе оплата услуг сторонних организаций и физических лиц):</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3.1</w:t>
            </w:r>
          </w:p>
        </w:tc>
        <w:tc>
          <w:tcPr>
            <w:tcW w:w="3966" w:type="dxa"/>
            <w:vAlign w:val="center"/>
          </w:tcPr>
          <w:p>
            <w:pPr>
              <w:pStyle w:val="0"/>
            </w:pPr>
            <w:r>
              <w:rPr>
                <w:sz w:val="24"/>
              </w:rPr>
              <w:t xml:space="preserve">разработка методических документов по порядку предоставления услуг и мер поддержки организаций инфраструктуры поддержки субъектов малого и среднего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3.2</w:t>
            </w:r>
          </w:p>
        </w:tc>
        <w:tc>
          <w:tcPr>
            <w:tcW w:w="3966" w:type="dxa"/>
            <w:vAlign w:val="center"/>
          </w:tcPr>
          <w:p>
            <w:pPr>
              <w:pStyle w:val="0"/>
            </w:pPr>
            <w:r>
              <w:rPr>
                <w:sz w:val="24"/>
              </w:rPr>
              <w:t xml:space="preserve">организация обучения специалистов, осуществляющих взаимодействие с заявителями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10"/>
            <w:tcW w:w="10527" w:type="dxa"/>
            <w:vAlign w:val="center"/>
          </w:tcPr>
          <w:p>
            <w:pPr>
              <w:pStyle w:val="0"/>
              <w:outlineLvl w:val="2"/>
              <w:jc w:val="center"/>
            </w:pPr>
            <w:r>
              <w:rPr>
                <w:sz w:val="24"/>
              </w:rPr>
              <w:t xml:space="preserve">Специальные программы поддержки субъектов малого и среднего предпринимательства</w:t>
            </w:r>
          </w:p>
        </w:tc>
      </w:tr>
      <w:tr>
        <w:tc>
          <w:tcPr>
            <w:tcW w:w="908" w:type="dxa"/>
            <w:vAlign w:val="center"/>
          </w:tcPr>
          <w:p>
            <w:pPr>
              <w:pStyle w:val="0"/>
              <w:jc w:val="center"/>
            </w:pPr>
            <w:r>
              <w:rPr>
                <w:sz w:val="24"/>
              </w:rPr>
              <w:t xml:space="preserve">1</w:t>
            </w:r>
          </w:p>
        </w:tc>
        <w:tc>
          <w:tcPr>
            <w:tcW w:w="3966" w:type="dxa"/>
            <w:vAlign w:val="center"/>
          </w:tcPr>
          <w:p>
            <w:pPr>
              <w:pStyle w:val="0"/>
            </w:pPr>
            <w:r>
              <w:rPr>
                <w:sz w:val="24"/>
              </w:rPr>
              <w:t xml:space="preserve">Программа "Бизнес для города":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проведение исследований с привлечением экспертных организаций;</w:t>
            </w:r>
          </w:p>
          <w:p>
            <w:pPr>
              <w:pStyle w:val="0"/>
            </w:pPr>
            <w:r>
              <w:rPr>
                <w:sz w:val="24"/>
              </w:rPr>
              <w:t xml:space="preserve">разработка "коробочных решений" (конкретных предложений для бизнеса);</w:t>
            </w:r>
          </w:p>
          <w:p>
            <w:pPr>
              <w:pStyle w:val="0"/>
            </w:pPr>
            <w:r>
              <w:rPr>
                <w:sz w:val="24"/>
              </w:rPr>
              <w:t xml:space="preserve">изготовление буклетов, брошюр, размещение информации на сайтах в сети интернет и другое;</w:t>
            </w:r>
          </w:p>
          <w:p>
            <w:pPr>
              <w:pStyle w:val="0"/>
            </w:pPr>
            <w:r>
              <w:rPr>
                <w:sz w:val="24"/>
              </w:rPr>
              <w:t xml:space="preserve">проведение информационно-консультационной поддержки с привлечением сторонних экспертов;</w:t>
            </w:r>
          </w:p>
          <w:p>
            <w:pPr>
              <w:pStyle w:val="0"/>
            </w:pPr>
            <w:r>
              <w:rPr>
                <w:sz w:val="24"/>
              </w:rPr>
              <w:t xml:space="preserve">организация и проведение семинаров, круглых столов, тренингов;</w:t>
            </w:r>
          </w:p>
          <w:p>
            <w:pPr>
              <w:pStyle w:val="0"/>
            </w:pPr>
            <w:r>
              <w:rPr>
                <w:sz w:val="24"/>
              </w:rPr>
              <w:t xml:space="preserve">организация и проведение региональных конкурсов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2</w:t>
            </w:r>
          </w:p>
        </w:tc>
        <w:tc>
          <w:tcPr>
            <w:tcW w:w="3966" w:type="dxa"/>
            <w:vAlign w:val="center"/>
          </w:tcPr>
          <w:p>
            <w:pPr>
              <w:pStyle w:val="0"/>
            </w:pPr>
            <w:r>
              <w:rPr>
                <w:sz w:val="24"/>
              </w:rPr>
              <w:t xml:space="preserve">Программа "Бизнес для села":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проведение исследования сельских территорий с привлечением экспертных организаций;</w:t>
            </w:r>
          </w:p>
          <w:p>
            <w:pPr>
              <w:pStyle w:val="0"/>
            </w:pPr>
            <w:r>
              <w:rPr>
                <w:sz w:val="24"/>
              </w:rPr>
              <w:t xml:space="preserve">разработка "коробочных решений" (конкретных предложений для бизнеса);</w:t>
            </w:r>
          </w:p>
          <w:p>
            <w:pPr>
              <w:pStyle w:val="0"/>
            </w:pPr>
            <w:r>
              <w:rPr>
                <w:sz w:val="24"/>
              </w:rPr>
              <w:t xml:space="preserve">изготовление буклетов, брошюр, размещение информации на сайтах в сети интернет и другое;</w:t>
            </w:r>
          </w:p>
          <w:p>
            <w:pPr>
              <w:pStyle w:val="0"/>
            </w:pPr>
            <w:r>
              <w:rPr>
                <w:sz w:val="24"/>
              </w:rPr>
              <w:t xml:space="preserve">проведение информационно-консультационной поддержки с привлечением сторонних экспертов;</w:t>
            </w:r>
          </w:p>
          <w:p>
            <w:pPr>
              <w:pStyle w:val="0"/>
            </w:pPr>
            <w:r>
              <w:rPr>
                <w:sz w:val="24"/>
              </w:rPr>
              <w:t xml:space="preserve">организация и проведение семинаров, круглых столов, тренингов;</w:t>
            </w:r>
          </w:p>
          <w:p>
            <w:pPr>
              <w:pStyle w:val="0"/>
            </w:pPr>
            <w:r>
              <w:rPr>
                <w:sz w:val="24"/>
              </w:rPr>
              <w:t xml:space="preserve">организация и проведение региональных конкурсов</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3</w:t>
            </w:r>
          </w:p>
        </w:tc>
        <w:tc>
          <w:tcPr>
            <w:tcW w:w="3966" w:type="dxa"/>
            <w:vAlign w:val="center"/>
          </w:tcPr>
          <w:p>
            <w:pPr>
              <w:pStyle w:val="0"/>
            </w:pPr>
            <w:r>
              <w:rPr>
                <w:sz w:val="24"/>
              </w:rPr>
              <w:t xml:space="preserve">Программа "Развитие малого и среднего предпринимательства в сфере экологии":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проведение исследований с привлечением экспертных организаций;</w:t>
            </w:r>
          </w:p>
          <w:p>
            <w:pPr>
              <w:pStyle w:val="0"/>
            </w:pPr>
            <w:r>
              <w:rPr>
                <w:sz w:val="24"/>
              </w:rPr>
              <w:t xml:space="preserve">изготовление буклетов, брошюр, размещение информации на сайтах в сети интернет и другое;</w:t>
            </w:r>
          </w:p>
          <w:p>
            <w:pPr>
              <w:pStyle w:val="0"/>
            </w:pPr>
            <w:r>
              <w:rPr>
                <w:sz w:val="24"/>
              </w:rPr>
              <w:t xml:space="preserve">проведение информационно-консультационной поддержки с привлечением сторонних экспертов;</w:t>
            </w:r>
          </w:p>
          <w:p>
            <w:pPr>
              <w:pStyle w:val="0"/>
            </w:pPr>
            <w:r>
              <w:rPr>
                <w:sz w:val="24"/>
              </w:rPr>
              <w:t xml:space="preserve">организация и проведение семинаров, круглых столов, тренингов и другое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4</w:t>
            </w:r>
          </w:p>
        </w:tc>
        <w:tc>
          <w:tcPr>
            <w:tcW w:w="3966" w:type="dxa"/>
            <w:vAlign w:val="center"/>
          </w:tcPr>
          <w:p>
            <w:pPr>
              <w:pStyle w:val="0"/>
            </w:pPr>
            <w:r>
              <w:rPr>
                <w:sz w:val="24"/>
              </w:rPr>
              <w:t xml:space="preserve">Программа "Расширение использования франшиз в секторе малого и среднего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организация и проведение консультаций; разработка материалов по продвижению региональных франшиз, осуществление мониторинга региональных брендов - поиск потенциальных франчайзеров; создание франчайзинговых пакетов для региональных предпринимателей на основе их успешно работающего бизнеса; проведение обучающих тренингов; организация и проведение мероприятий, направленных на содействие в установлении деловых связей</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5</w:t>
            </w:r>
          </w:p>
        </w:tc>
        <w:tc>
          <w:tcPr>
            <w:tcW w:w="3966" w:type="dxa"/>
            <w:vAlign w:val="center"/>
          </w:tcPr>
          <w:p>
            <w:pPr>
              <w:pStyle w:val="0"/>
            </w:pPr>
            <w:r>
              <w:rPr>
                <w:sz w:val="24"/>
              </w:rPr>
              <w:t xml:space="preserve">Программа "Развитие женского предпринимательства":</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организация и проведение консультаций, семинаров, круглых столов; проведение специализированных обучающих семинаров по основам предпринимательства и эффективного управления бизнесом для женщин, начинающих предпринимательскую деятельность; организация клубных и деловых тематических встреч; проведение ежегодных региональных премий "Женщина-предприниматель"</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jc w:val="center"/>
            </w:pPr>
            <w:r>
              <w:rPr>
                <w:sz w:val="24"/>
              </w:rPr>
              <w:t xml:space="preserve">6</w:t>
            </w:r>
          </w:p>
        </w:tc>
        <w:tc>
          <w:tcPr>
            <w:tcW w:w="3966" w:type="dxa"/>
            <w:vAlign w:val="center"/>
          </w:tcPr>
          <w:p>
            <w:pPr>
              <w:pStyle w:val="0"/>
            </w:pPr>
            <w:r>
              <w:rPr>
                <w:sz w:val="24"/>
              </w:rPr>
              <w:t xml:space="preserve">Программа "Развитие малого и среднего предпринимательства в спортивной отрасли":</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tcW w:w="908" w:type="dxa"/>
            <w:vAlign w:val="center"/>
          </w:tcPr>
          <w:p>
            <w:pPr>
              <w:pStyle w:val="0"/>
            </w:pPr>
            <w:r>
              <w:rPr>
                <w:sz w:val="24"/>
              </w:rPr>
            </w:r>
          </w:p>
        </w:tc>
        <w:tc>
          <w:tcPr>
            <w:tcW w:w="3966" w:type="dxa"/>
            <w:vAlign w:val="center"/>
          </w:tcPr>
          <w:p>
            <w:pPr>
              <w:pStyle w:val="0"/>
            </w:pPr>
            <w:r>
              <w:rPr>
                <w:sz w:val="24"/>
              </w:rPr>
              <w:t xml:space="preserve">проведение исследований с привлечением экспертных организаций;</w:t>
            </w:r>
          </w:p>
          <w:p>
            <w:pPr>
              <w:pStyle w:val="0"/>
            </w:pPr>
            <w:r>
              <w:rPr>
                <w:sz w:val="24"/>
              </w:rPr>
              <w:t xml:space="preserve">изготовление буклетов, брошюр, размещение информации на сайтах в сети интернет и другое;</w:t>
            </w:r>
          </w:p>
          <w:p>
            <w:pPr>
              <w:pStyle w:val="0"/>
            </w:pPr>
            <w:r>
              <w:rPr>
                <w:sz w:val="24"/>
              </w:rPr>
              <w:t xml:space="preserve">проведение информационно-консультационной поддержки с привлечением сторонних экспертов;</w:t>
            </w:r>
          </w:p>
          <w:p>
            <w:pPr>
              <w:pStyle w:val="0"/>
            </w:pPr>
            <w:r>
              <w:rPr>
                <w:sz w:val="24"/>
              </w:rPr>
              <w:t xml:space="preserve">организация и проведение семинаров, круглых столов, тренингов и другое</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r>
        <w:tc>
          <w:tcPr>
            <w:gridSpan w:val="2"/>
            <w:tcW w:w="4874" w:type="dxa"/>
            <w:vAlign w:val="center"/>
          </w:tcPr>
          <w:p>
            <w:pPr>
              <w:pStyle w:val="0"/>
              <w:jc w:val="center"/>
            </w:pPr>
            <w:r>
              <w:rPr>
                <w:sz w:val="24"/>
              </w:rPr>
              <w:t xml:space="preserve">Итого</w:t>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06" w:type="dxa"/>
            <w:vAlign w:val="center"/>
          </w:tcPr>
          <w:p>
            <w:pPr>
              <w:pStyle w:val="0"/>
            </w:pPr>
            <w:r>
              <w:rPr>
                <w:sz w:val="24"/>
              </w:rPr>
            </w:r>
          </w:p>
        </w:tc>
        <w:tc>
          <w:tcPr>
            <w:tcW w:w="711" w:type="dxa"/>
            <w:vAlign w:val="center"/>
          </w:tcPr>
          <w:p>
            <w:pPr>
              <w:pStyle w:val="0"/>
            </w:pPr>
            <w:r>
              <w:rPr>
                <w:sz w:val="24"/>
              </w:rPr>
            </w:r>
          </w:p>
        </w:tc>
      </w:tr>
    </w:tbl>
    <w:p>
      <w:pPr>
        <w:sectPr>
          <w:headerReference w:type="default" r:id="rId104"/>
          <w:headerReference w:type="first" r:id="rId104"/>
          <w:footerReference w:type="default" r:id="rId105"/>
          <w:footerReference w:type="first" r:id="rId105"/>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1569" w:name="P1569"/>
    <w:bookmarkEnd w:id="1569"/>
    <w:p>
      <w:pPr>
        <w:pStyle w:val="0"/>
        <w:spacing w:before="240" w:line-rule="auto"/>
        <w:ind w:firstLine="540"/>
        <w:jc w:val="both"/>
      </w:pPr>
      <w:r>
        <w:rPr>
          <w:sz w:val="24"/>
        </w:rPr>
        <w:t xml:space="preserve">&lt;1&gt; В рамках направления расходования субсидии по формированию премиального фонда за счет средств бюджета субъекта Российской Федерации и внебюджетных источников может быть предусмотрено предоставление квартальных премий при выполнении плановых ключевых показателях эффективности деятельности центра "Мой бизнес", установленных на отчетный квартал. В случае неисполнения плановых ежеквартальных ключевых показателей эффективности деятельности центра "Мой бизнес", указанные средства должны быть направлены на иные направления расходований субсидии центра "Мой бизнес".</w:t>
      </w:r>
    </w:p>
    <w:p>
      <w:pPr>
        <w:pStyle w:val="0"/>
        <w:spacing w:before="240" w:line-rule="auto"/>
        <w:ind w:firstLine="540"/>
        <w:jc w:val="both"/>
      </w:pPr>
      <w:r>
        <w:rPr>
          <w:sz w:val="24"/>
        </w:rPr>
        <w:t xml:space="preserve">Корректировка фактического размера квартальных премий сотрудников в зависимости от фактически достигнутых значений ключевых показателях эффективности деятельности центра "Мой бизнес" осуществляется в процентах от целевого размера премии в соответствии со следующими значениями:</w:t>
      </w:r>
    </w:p>
    <w:p>
      <w:pPr>
        <w:pStyle w:val="0"/>
        <w:spacing w:before="240" w:line-rule="auto"/>
        <w:ind w:firstLine="540"/>
        <w:jc w:val="both"/>
      </w:pPr>
      <w:r>
        <w:rPr>
          <w:sz w:val="24"/>
        </w:rPr>
        <w:t xml:space="preserve">- меньше 80% исполнения - 10% от целевого размера премии;</w:t>
      </w:r>
    </w:p>
    <w:p>
      <w:pPr>
        <w:pStyle w:val="0"/>
        <w:spacing w:before="240" w:line-rule="auto"/>
        <w:ind w:firstLine="540"/>
        <w:jc w:val="both"/>
      </w:pPr>
      <w:r>
        <w:rPr>
          <w:sz w:val="24"/>
        </w:rPr>
        <w:t xml:space="preserve">- от 80% до 100% исполнения - 80% от целевого размера премии;</w:t>
      </w:r>
    </w:p>
    <w:p>
      <w:pPr>
        <w:pStyle w:val="0"/>
        <w:spacing w:before="240" w:line-rule="auto"/>
        <w:ind w:firstLine="540"/>
        <w:jc w:val="both"/>
      </w:pPr>
      <w:r>
        <w:rPr>
          <w:sz w:val="24"/>
        </w:rPr>
        <w:t xml:space="preserve">- от 100% до 120% исполнения - 100% от целевого размера премии;</w:t>
      </w:r>
    </w:p>
    <w:p>
      <w:pPr>
        <w:pStyle w:val="0"/>
        <w:spacing w:before="240" w:line-rule="auto"/>
        <w:ind w:firstLine="540"/>
        <w:jc w:val="both"/>
      </w:pPr>
      <w:r>
        <w:rPr>
          <w:sz w:val="24"/>
        </w:rPr>
        <w:t xml:space="preserve">- более 120% исполнения - 120% от целевого размера премии.</w:t>
      </w:r>
    </w:p>
    <w:p>
      <w:pPr>
        <w:pStyle w:val="0"/>
        <w:spacing w:before="240" w:line-rule="auto"/>
        <w:ind w:firstLine="540"/>
        <w:jc w:val="both"/>
      </w:pPr>
      <w:r>
        <w:rPr>
          <w:sz w:val="24"/>
        </w:rPr>
        <w:t xml:space="preserve">Целевой размер квартальных премий равен или превышает размер ежемесячной заработной платы сотрудника.</w:t>
      </w:r>
    </w:p>
    <w:bookmarkStart w:id="1576" w:name="P1576"/>
    <w:bookmarkEnd w:id="1576"/>
    <w:p>
      <w:pPr>
        <w:pStyle w:val="0"/>
        <w:spacing w:before="240" w:line-rule="auto"/>
        <w:ind w:firstLine="540"/>
        <w:jc w:val="both"/>
      </w:pPr>
      <w:r>
        <w:rPr>
          <w:sz w:val="24"/>
        </w:rPr>
        <w:t xml:space="preserve">&lt;2&gt; В целях приобретения основных средств для обеспечения деятельности центра "Мой бизнес" при его создании, а также основных средств (оборудование, программное обеспечение) организаций, образующих инфраструктуру поддержки субъектов малого и среднего предпринимательства, выделяются средства регионального и федерального бюджетов в размере, не превышающем 40% от суммы средств федерального и регионального бюджетов, запланированных на финансирование центра "Мой бизнес".</w:t>
      </w:r>
    </w:p>
    <w:bookmarkStart w:id="1577" w:name="P1577"/>
    <w:bookmarkEnd w:id="1577"/>
    <w:p>
      <w:pPr>
        <w:pStyle w:val="0"/>
        <w:spacing w:before="240" w:line-rule="auto"/>
        <w:ind w:firstLine="540"/>
        <w:jc w:val="both"/>
      </w:pPr>
      <w:r>
        <w:rPr>
          <w:sz w:val="24"/>
        </w:rPr>
        <w:t xml:space="preserve">&lt;3&gt; В первый год создания центра "Мой бизнес" за счет средств федерального и регионального бюджетов может осуществляться оплата аренды помещений вновь созданного центра "Мой бизнес" и входящих в его состав организаций, образующих инфраструктуру поддержки субъектов малого и среднего предпринимательства. На оплату аренды помещений центра "Мой бизнес" за счет средств федерального бюджета направляется не более 5% от суммы средств федерального и регионального бюджетов, запланированных на финансирование центра "Мой бизнес".</w:t>
      </w:r>
    </w:p>
    <w:bookmarkStart w:id="1578" w:name="P1578"/>
    <w:bookmarkEnd w:id="1578"/>
    <w:p>
      <w:pPr>
        <w:pStyle w:val="0"/>
        <w:spacing w:before="240" w:line-rule="auto"/>
        <w:ind w:firstLine="540"/>
        <w:jc w:val="both"/>
      </w:pPr>
      <w:r>
        <w:rPr>
          <w:sz w:val="24"/>
        </w:rPr>
        <w:t xml:space="preserve">&lt;4&gt; Организация и проведение обучения субъектов малого и среднего предпринимательства, физических лиц, применяющих специальный налоговый режим "Налог на профессиональный доход", и лиц, планирующих начать предпринимательскую деятельность, в том числе семинаров, тренингов, мастер-классов, осуществляются по перечню обучающих программ, отобранных Министерством экономического развития Российской Федерации в рамках реализации национального проекта "Малое и среднее предпринимательство и поддержка индивидуальной предпринимательской инициативы".</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01.06.2020 </w:t>
            </w:r>
            <w:hyperlink w:history="0" r:id="rId106" w:tooltip="Приказ Минэкономразвития России от 01.06.2020 N 323 (ред. от 26.03.2021) &quot;О внесении изменений в приказы Минэкономразвития России от 28 ноября 2016 г. N 763 и от 14 марта 2019 г. N 125 в части уточнения требований к фондам содействия кредитованию (гарантийным фондам, фондам поручительств) и государственным микрофинансовым организациям и их деятельности&quot; (Зарегистрировано в Минюсте России 06.07.2020 N 58846) {КонсультантПлюс}">
              <w:r>
                <w:rPr>
                  <w:sz w:val="24"/>
                  <w:color w:val="0000ff"/>
                </w:rPr>
                <w:t xml:space="preserve">N 323</w:t>
              </w:r>
            </w:hyperlink>
            <w:r>
              <w:rPr>
                <w:sz w:val="24"/>
                <w:color w:val="392c69"/>
              </w:rPr>
              <w:t xml:space="preserve">,</w:t>
            </w:r>
          </w:p>
          <w:p>
            <w:pPr>
              <w:pStyle w:val="0"/>
              <w:jc w:val="center"/>
            </w:pPr>
            <w:r>
              <w:rPr>
                <w:sz w:val="24"/>
                <w:color w:val="392c69"/>
              </w:rPr>
              <w:t xml:space="preserve">от 07.09.2020 </w:t>
            </w:r>
            <w:hyperlink w:history="0" r:id="rId107" w:tooltip="Приказ Минэкономразвития России от 07.09.2020 N 573 (ред. от 26.03.2021) &quot;О внесении изменений в приказы Минэкономразвития России от 28 ноября 2016 г. N 763 и от 14 марта 2019 г. N 125 в части поддержки физических лиц, применяющих специальный налоговый режим &quot;Налог на профессиональный доход&quot; (Зарегистрировано в Минюсте России 05.10.2020 N 60244) {КонсультантПлюс}">
              <w:r>
                <w:rPr>
                  <w:sz w:val="24"/>
                  <w:color w:val="0000ff"/>
                </w:rPr>
                <w:t xml:space="preserve">N 573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0"/>
        <w:jc w:val="center"/>
      </w:pPr>
      <w:r>
        <w:rPr>
          <w:sz w:val="24"/>
        </w:rPr>
        <w:t xml:space="preserve">Информация</w:t>
      </w:r>
    </w:p>
    <w:p>
      <w:pPr>
        <w:pStyle w:val="0"/>
        <w:jc w:val="center"/>
      </w:pPr>
      <w:r>
        <w:rPr>
          <w:sz w:val="24"/>
        </w:rPr>
        <w:t xml:space="preserve">о ключевых показателях эффективности деятельности центра</w:t>
      </w:r>
    </w:p>
    <w:p>
      <w:pPr>
        <w:pStyle w:val="0"/>
        <w:jc w:val="center"/>
      </w:pPr>
      <w:r>
        <w:rPr>
          <w:sz w:val="24"/>
        </w:rPr>
        <w:t xml:space="preserve">"Мой бизнес"</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94"/>
        <w:gridCol w:w="5216"/>
        <w:gridCol w:w="1304"/>
        <w:gridCol w:w="878"/>
        <w:gridCol w:w="878"/>
      </w:tblGrid>
      <w:tr>
        <w:tc>
          <w:tcPr>
            <w:tcW w:w="794" w:type="dxa"/>
            <w:vMerge w:val="restart"/>
          </w:tcPr>
          <w:p>
            <w:pPr>
              <w:pStyle w:val="0"/>
              <w:jc w:val="center"/>
            </w:pPr>
            <w:r>
              <w:rPr>
                <w:sz w:val="24"/>
              </w:rPr>
              <w:t xml:space="preserve">N п/п</w:t>
            </w:r>
          </w:p>
        </w:tc>
        <w:tc>
          <w:tcPr>
            <w:tcW w:w="5216" w:type="dxa"/>
            <w:vMerge w:val="restart"/>
          </w:tcPr>
          <w:p>
            <w:pPr>
              <w:pStyle w:val="0"/>
              <w:jc w:val="center"/>
            </w:pPr>
            <w:r>
              <w:rPr>
                <w:sz w:val="24"/>
              </w:rPr>
              <w:t xml:space="preserve">Показатель</w:t>
            </w:r>
          </w:p>
        </w:tc>
        <w:tc>
          <w:tcPr>
            <w:tcW w:w="1304" w:type="dxa"/>
            <w:vMerge w:val="restart"/>
          </w:tcPr>
          <w:p>
            <w:pPr>
              <w:pStyle w:val="0"/>
              <w:jc w:val="center"/>
            </w:pPr>
            <w:r>
              <w:rPr>
                <w:sz w:val="24"/>
              </w:rPr>
              <w:t xml:space="preserve">Единица измерения</w:t>
            </w:r>
          </w:p>
        </w:tc>
        <w:tc>
          <w:tcPr>
            <w:gridSpan w:val="2"/>
            <w:tcW w:w="1756"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tcW w:w="878" w:type="dxa"/>
          </w:tcPr>
          <w:p>
            <w:pPr>
              <w:pStyle w:val="0"/>
              <w:jc w:val="center"/>
            </w:pPr>
            <w:r>
              <w:rPr>
                <w:sz w:val="24"/>
              </w:rPr>
              <w:t xml:space="preserve">план</w:t>
            </w:r>
          </w:p>
        </w:tc>
        <w:tc>
          <w:tcPr>
            <w:tcW w:w="878" w:type="dxa"/>
          </w:tcPr>
          <w:p>
            <w:pPr>
              <w:pStyle w:val="0"/>
              <w:jc w:val="center"/>
            </w:pPr>
            <w:r>
              <w:rPr>
                <w:sz w:val="24"/>
              </w:rPr>
              <w:t xml:space="preserve">факт</w:t>
            </w:r>
          </w:p>
        </w:tc>
      </w:tr>
      <w:tr>
        <w:tc>
          <w:tcPr>
            <w:tcW w:w="794" w:type="dxa"/>
          </w:tcPr>
          <w:p>
            <w:pPr>
              <w:pStyle w:val="0"/>
              <w:jc w:val="center"/>
            </w:pPr>
            <w:r>
              <w:rPr>
                <w:sz w:val="24"/>
              </w:rPr>
              <w:t xml:space="preserve">1</w:t>
            </w:r>
          </w:p>
        </w:tc>
        <w:tc>
          <w:tcPr>
            <w:tcW w:w="5216" w:type="dxa"/>
          </w:tcPr>
          <w:p>
            <w:pPr>
              <w:pStyle w:val="0"/>
              <w:jc w:val="center"/>
            </w:pPr>
            <w:r>
              <w:rPr>
                <w:sz w:val="24"/>
              </w:rPr>
              <w:t xml:space="preserve">2</w:t>
            </w:r>
          </w:p>
        </w:tc>
        <w:tc>
          <w:tcPr>
            <w:tcW w:w="1304" w:type="dxa"/>
          </w:tcPr>
          <w:p>
            <w:pPr>
              <w:pStyle w:val="0"/>
              <w:jc w:val="center"/>
            </w:pPr>
            <w:r>
              <w:rPr>
                <w:sz w:val="24"/>
              </w:rPr>
              <w:t xml:space="preserve">3</w:t>
            </w:r>
          </w:p>
        </w:tc>
        <w:tc>
          <w:tcPr>
            <w:gridSpan w:val="2"/>
            <w:tcW w:w="1756" w:type="dxa"/>
          </w:tcPr>
          <w:p>
            <w:pPr>
              <w:pStyle w:val="0"/>
              <w:jc w:val="center"/>
            </w:pPr>
            <w:r>
              <w:rPr>
                <w:sz w:val="24"/>
              </w:rPr>
              <w:t xml:space="preserve">4</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Количество услуг, предоставленных субъектам малого и среднего предпринимательства, а также физическим лицам, применяющим специальный налоговый режим "Налог на профессиональный доход", и физическим лицам, заинтересованным в начале осуществления предпринимательской деятельности, в том числе:</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1.1</w:t>
            </w:r>
          </w:p>
        </w:tc>
        <w:tc>
          <w:tcPr>
            <w:tcW w:w="5216" w:type="dxa"/>
            <w:vAlign w:val="center"/>
          </w:tcPr>
          <w:p>
            <w:pPr>
              <w:pStyle w:val="0"/>
            </w:pPr>
            <w:r>
              <w:rPr>
                <w:sz w:val="24"/>
              </w:rPr>
              <w:t xml:space="preserve">Центром поддержки предпринимательства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1.2</w:t>
            </w:r>
          </w:p>
        </w:tc>
        <w:tc>
          <w:tcPr>
            <w:tcW w:w="5216" w:type="dxa"/>
            <w:vAlign w:val="center"/>
          </w:tcPr>
          <w:p>
            <w:pPr>
              <w:pStyle w:val="0"/>
            </w:pPr>
            <w:r>
              <w:rPr>
                <w:sz w:val="24"/>
              </w:rPr>
              <w:t xml:space="preserve">Центром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1.3</w:t>
            </w:r>
          </w:p>
        </w:tc>
        <w:tc>
          <w:tcPr>
            <w:tcW w:w="5216" w:type="dxa"/>
            <w:vAlign w:val="center"/>
          </w:tcPr>
          <w:p>
            <w:pPr>
              <w:pStyle w:val="0"/>
            </w:pPr>
            <w:r>
              <w:rPr>
                <w:sz w:val="24"/>
              </w:rPr>
              <w:t xml:space="preserve">Центром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1.4</w:t>
            </w:r>
          </w:p>
        </w:tc>
        <w:tc>
          <w:tcPr>
            <w:tcW w:w="5216" w:type="dxa"/>
            <w:vAlign w:val="center"/>
          </w:tcPr>
          <w:p>
            <w:pPr>
              <w:pStyle w:val="0"/>
            </w:pPr>
            <w:r>
              <w:rPr>
                <w:sz w:val="24"/>
              </w:rPr>
              <w:t xml:space="preserve">Центром кластерного развития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1.5</w:t>
            </w:r>
          </w:p>
        </w:tc>
        <w:tc>
          <w:tcPr>
            <w:tcW w:w="5216" w:type="dxa"/>
            <w:vAlign w:val="center"/>
          </w:tcPr>
          <w:p>
            <w:pPr>
              <w:pStyle w:val="0"/>
            </w:pPr>
            <w:r>
              <w:rPr>
                <w:sz w:val="24"/>
              </w:rPr>
              <w:t xml:space="preserve">Инжиниринговым центром</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1.6</w:t>
            </w:r>
          </w:p>
        </w:tc>
        <w:tc>
          <w:tcPr>
            <w:tcW w:w="5216" w:type="dxa"/>
            <w:vAlign w:val="center"/>
          </w:tcPr>
          <w:p>
            <w:pPr>
              <w:pStyle w:val="0"/>
            </w:pPr>
            <w:r>
              <w:rPr>
                <w:sz w:val="24"/>
              </w:rPr>
              <w:t xml:space="preserve">Центром прототипирования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1.7</w:t>
            </w:r>
          </w:p>
        </w:tc>
        <w:tc>
          <w:tcPr>
            <w:tcW w:w="5216" w:type="dxa"/>
            <w:vAlign w:val="center"/>
          </w:tcPr>
          <w:p>
            <w:pPr>
              <w:pStyle w:val="0"/>
            </w:pPr>
            <w:r>
              <w:rPr>
                <w:sz w:val="24"/>
              </w:rPr>
              <w:t xml:space="preserve">Центром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1.8</w:t>
            </w:r>
          </w:p>
        </w:tc>
        <w:tc>
          <w:tcPr>
            <w:tcW w:w="5216" w:type="dxa"/>
            <w:vAlign w:val="center"/>
          </w:tcPr>
          <w:p>
            <w:pPr>
              <w:pStyle w:val="0"/>
            </w:pPr>
            <w:r>
              <w:rPr>
                <w:sz w:val="24"/>
              </w:rPr>
              <w:t xml:space="preserve">В окнах многофункционального центра для бизнеса и (или) центра оказания услуг.</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1.9</w:t>
            </w:r>
          </w:p>
        </w:tc>
        <w:tc>
          <w:tcPr>
            <w:tcW w:w="5216" w:type="dxa"/>
            <w:vAlign w:val="center"/>
          </w:tcPr>
          <w:p>
            <w:pPr>
              <w:pStyle w:val="0"/>
            </w:pPr>
            <w:r>
              <w:rPr>
                <w:sz w:val="24"/>
              </w:rPr>
              <w:t xml:space="preserve">Иными организациями, образующими инфраструктуру поддержки субъектов малого и среднего предпринимательства и (или) их представителями</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Количество субъектов малого и среднего предпринимательства, а также физических лиц, применяющих специальный налоговый режим "Налог на профессиональный доход", получивших государственную поддержку, в том числе</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2.1</w:t>
            </w:r>
          </w:p>
        </w:tc>
        <w:tc>
          <w:tcPr>
            <w:tcW w:w="5216"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2.2</w:t>
            </w:r>
          </w:p>
        </w:tc>
        <w:tc>
          <w:tcPr>
            <w:tcW w:w="5216"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2.3</w:t>
            </w:r>
          </w:p>
        </w:tc>
        <w:tc>
          <w:tcPr>
            <w:tcW w:w="5216" w:type="dxa"/>
            <w:vAlign w:val="center"/>
          </w:tcPr>
          <w:p>
            <w:pPr>
              <w:pStyle w:val="0"/>
            </w:pPr>
            <w:r>
              <w:rPr>
                <w:sz w:val="24"/>
              </w:rPr>
              <w:t xml:space="preserve">Центра народно-художественных промыслов, ремесленной деятельности, сельского и экологического туризма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2.4</w:t>
            </w:r>
          </w:p>
        </w:tc>
        <w:tc>
          <w:tcPr>
            <w:tcW w:w="5216" w:type="dxa"/>
            <w:vAlign w:val="center"/>
          </w:tcPr>
          <w:p>
            <w:pPr>
              <w:pStyle w:val="0"/>
            </w:pPr>
            <w:r>
              <w:rPr>
                <w:sz w:val="24"/>
              </w:rPr>
              <w:t xml:space="preserve">Центра кластерного развития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2.5</w:t>
            </w:r>
          </w:p>
        </w:tc>
        <w:tc>
          <w:tcPr>
            <w:tcW w:w="5216" w:type="dxa"/>
            <w:vAlign w:val="center"/>
          </w:tcPr>
          <w:p>
            <w:pPr>
              <w:pStyle w:val="0"/>
            </w:pPr>
            <w:r>
              <w:rPr>
                <w:sz w:val="24"/>
              </w:rPr>
              <w:t xml:space="preserve">Инжиниринговым центра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2.6</w:t>
            </w:r>
          </w:p>
        </w:tc>
        <w:tc>
          <w:tcPr>
            <w:tcW w:w="5216" w:type="dxa"/>
            <w:vAlign w:val="center"/>
          </w:tcPr>
          <w:p>
            <w:pPr>
              <w:pStyle w:val="0"/>
            </w:pPr>
            <w:r>
              <w:rPr>
                <w:sz w:val="24"/>
              </w:rPr>
              <w:t xml:space="preserve">Центра прототипирования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2.7</w:t>
            </w:r>
          </w:p>
        </w:tc>
        <w:tc>
          <w:tcPr>
            <w:tcW w:w="5216" w:type="dxa"/>
            <w:vAlign w:val="center"/>
          </w:tcPr>
          <w:p>
            <w:pPr>
              <w:pStyle w:val="0"/>
            </w:pPr>
            <w:r>
              <w:rPr>
                <w:sz w:val="24"/>
              </w:rPr>
              <w:t xml:space="preserve">Центра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2.8</w:t>
            </w:r>
          </w:p>
        </w:tc>
        <w:tc>
          <w:tcPr>
            <w:tcW w:w="5216" w:type="dxa"/>
            <w:vAlign w:val="center"/>
          </w:tcPr>
          <w:p>
            <w:pPr>
              <w:pStyle w:val="0"/>
            </w:pPr>
            <w:r>
              <w:rPr>
                <w:sz w:val="24"/>
              </w:rPr>
              <w:t xml:space="preserve">В окнах многофункционального центра для бизнеса и (или) центра оказания услуг.</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2.9</w:t>
            </w:r>
          </w:p>
        </w:tc>
        <w:tc>
          <w:tcPr>
            <w:tcW w:w="5216" w:type="dxa"/>
            <w:vAlign w:val="center"/>
          </w:tcPr>
          <w:p>
            <w:pPr>
              <w:pStyle w:val="0"/>
            </w:pPr>
            <w:r>
              <w:rPr>
                <w:sz w:val="24"/>
              </w:rPr>
              <w:t xml:space="preserve">Иных организаций, образующих инфраструктуру поддержки субъектов малого и среднего предпринимательства и (или) их представителей</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w:t>
            </w:r>
          </w:p>
        </w:tc>
        <w:tc>
          <w:tcPr>
            <w:tcW w:w="5216" w:type="dxa"/>
            <w:vAlign w:val="center"/>
          </w:tcPr>
          <w:p>
            <w:pPr>
              <w:pStyle w:val="0"/>
            </w:pPr>
            <w:r>
              <w:rPr>
                <w:sz w:val="24"/>
              </w:rPr>
              <w:t xml:space="preserve">Количество физических лиц, заинтересованных в начале осуществления предпринимательской деятельности, получивших государственную поддержку, в том числе</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3.1</w:t>
            </w:r>
          </w:p>
        </w:tc>
        <w:tc>
          <w:tcPr>
            <w:tcW w:w="5216"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3.2</w:t>
            </w:r>
          </w:p>
        </w:tc>
        <w:tc>
          <w:tcPr>
            <w:tcW w:w="5216"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3.3</w:t>
            </w:r>
          </w:p>
        </w:tc>
        <w:tc>
          <w:tcPr>
            <w:tcW w:w="5216" w:type="dxa"/>
            <w:vAlign w:val="center"/>
          </w:tcPr>
          <w:p>
            <w:pPr>
              <w:pStyle w:val="0"/>
            </w:pPr>
            <w:r>
              <w:rPr>
                <w:sz w:val="24"/>
              </w:rPr>
              <w:t xml:space="preserve">В окнах многофункционального центра для бизнеса и (или) центра оказания услуг.</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w:t>
            </w:r>
          </w:p>
        </w:tc>
        <w:tc>
          <w:tcPr>
            <w:tcW w:w="5216" w:type="dxa"/>
            <w:vAlign w:val="center"/>
          </w:tcPr>
          <w:p>
            <w:pPr>
              <w:pStyle w:val="0"/>
            </w:pPr>
            <w:r>
              <w:rPr>
                <w:sz w:val="24"/>
              </w:rPr>
              <w:t xml:space="preserve">Количество созданных субъектов малого и среднего предпринимательства из числа физических лиц, получивших государственную поддержку</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4.1</w:t>
            </w:r>
          </w:p>
        </w:tc>
        <w:tc>
          <w:tcPr>
            <w:tcW w:w="5216" w:type="dxa"/>
            <w:vAlign w:val="center"/>
          </w:tcPr>
          <w:p>
            <w:pPr>
              <w:pStyle w:val="0"/>
            </w:pPr>
            <w:r>
              <w:rPr>
                <w:sz w:val="24"/>
              </w:rPr>
              <w:t xml:space="preserve">Центра поддержки предпринимательства;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4.2</w:t>
            </w:r>
          </w:p>
        </w:tc>
        <w:tc>
          <w:tcPr>
            <w:tcW w:w="5216" w:type="dxa"/>
            <w:vAlign w:val="center"/>
          </w:tcPr>
          <w:p>
            <w:pPr>
              <w:pStyle w:val="0"/>
            </w:pPr>
            <w:r>
              <w:rPr>
                <w:sz w:val="24"/>
              </w:rPr>
              <w:t xml:space="preserve">Центра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4.3</w:t>
            </w:r>
          </w:p>
        </w:tc>
        <w:tc>
          <w:tcPr>
            <w:tcW w:w="5216" w:type="dxa"/>
            <w:vAlign w:val="center"/>
          </w:tcPr>
          <w:p>
            <w:pPr>
              <w:pStyle w:val="0"/>
            </w:pPr>
            <w:r>
              <w:rPr>
                <w:sz w:val="24"/>
              </w:rPr>
              <w:t xml:space="preserve">В окнах многофункционального центра для бизнеса и (или) центра оказания услуг.</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центра инноваций социальной сферы</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Количество субъектов социального предпринимательства, получивших государственную поддержку</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Количество социальных проектов, реализованных при поддержке центра инноваций социальной сферы</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многофункциональных центров для бизнеса</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Количество окон многофункционального центра для бизнеса в помещении центра "Мой бизнес"</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Количество видов услуг, предоставляемых в окнах многофункционального центра для бизнеса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инжинирингового центра</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Количество субъектов малого и среднего предпринимательства, которым предоставлены инженерно-консультационные, проектно-конструкторские и расчетно-аналитические услуги (в случае если в рамках использования субсидии предусмотрена закупка оборудования и (или) программного обеспечения), а также на базе региональных центров коллективного пользования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Количество реализованных (реализуемых) программ модернизации (развития) перевооружения производства, разработанных при содействии инжинирингового центра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3</w:t>
            </w:r>
          </w:p>
        </w:tc>
        <w:tc>
          <w:tcPr>
            <w:tcW w:w="5216" w:type="dxa"/>
            <w:vAlign w:val="center"/>
          </w:tcPr>
          <w:p>
            <w:pPr>
              <w:pStyle w:val="0"/>
            </w:pPr>
            <w:r>
              <w:rPr>
                <w:sz w:val="24"/>
              </w:rPr>
              <w:t xml:space="preserve">Объем инвестиций в основной капитал, вложенных субъектами малого и среднего предпринимательства, в рамках реализации проектов по модернизации/развития/перевооружения производства, при содействии инжинирингового центра</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w:t>
            </w:r>
          </w:p>
        </w:tc>
        <w:tc>
          <w:tcPr>
            <w:tcW w:w="5216" w:type="dxa"/>
            <w:vAlign w:val="center"/>
          </w:tcPr>
          <w:p>
            <w:pPr>
              <w:pStyle w:val="0"/>
            </w:pPr>
            <w:r>
              <w:rPr>
                <w:sz w:val="24"/>
              </w:rPr>
              <w:t xml:space="preserve">Коэффициент загрузки оборудования и (или) программного обеспечения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5</w:t>
            </w:r>
          </w:p>
        </w:tc>
        <w:tc>
          <w:tcPr>
            <w:tcW w:w="5216" w:type="dxa"/>
            <w:vAlign w:val="center"/>
          </w:tcPr>
          <w:p>
            <w:pPr>
              <w:pStyle w:val="0"/>
            </w:pPr>
            <w:r>
              <w:rPr>
                <w:sz w:val="24"/>
              </w:rPr>
              <w:t xml:space="preserve">Общий объем возмездных работ (услуг), выполненных (оказанных) инжиниринговым центром</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центра прототипирования</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Общий объем возмездных работ (услуг), выполненных (оказанных) центром прототипирования</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Коэффициент загрузки оборудования и (или) программного обеспечения центра прототипирования (со второго года работы центра прототипирования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центра сертификации, стандартизации и испытаний (коллективного пользования)</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Общий объем возмездных работ (услуг), выполненных (оказанных) центром сертификации, стандартизации и испытаний (коллективного пользования)</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w:t>
            </w:r>
          </w:p>
        </w:tc>
        <w:tc>
          <w:tcPr>
            <w:tcW w:w="5216" w:type="dxa"/>
            <w:vAlign w:val="center"/>
          </w:tcPr>
          <w:p>
            <w:pPr>
              <w:pStyle w:val="0"/>
            </w:pPr>
            <w:r>
              <w:rPr>
                <w:sz w:val="24"/>
              </w:rPr>
              <w:t xml:space="preserve">Коэффициент загрузки оборудования и (или) программного обеспечения центром сертификации, стандартизации и испытаний (коллективного пользования) (со второго года работы центра сертификации и в случае, если в рамках использования субсидии предусмотрена закупка оборудования и (или) программного обеспечения)</w:t>
            </w:r>
          </w:p>
        </w:tc>
        <w:tc>
          <w:tcPr>
            <w:tcW w:w="1304" w:type="dxa"/>
            <w:vAlign w:val="center"/>
          </w:tcPr>
          <w:p>
            <w:pPr>
              <w:pStyle w:val="0"/>
              <w:jc w:val="center"/>
            </w:pPr>
            <w:r>
              <w:rPr>
                <w:sz w:val="24"/>
              </w:rPr>
              <w:t xml:space="preserve">%</w:t>
            </w:r>
          </w:p>
        </w:tc>
        <w:tc>
          <w:tcPr>
            <w:tcW w:w="878" w:type="dxa"/>
            <w:vAlign w:val="center"/>
          </w:tcPr>
          <w:p>
            <w:pPr>
              <w:pStyle w:val="0"/>
            </w:pPr>
            <w:r>
              <w:rPr>
                <w:sz w:val="24"/>
              </w:rPr>
            </w:r>
          </w:p>
        </w:tc>
        <w:tc>
          <w:tcPr>
            <w:tcW w:w="878" w:type="dxa"/>
            <w:vAlign w:val="center"/>
          </w:tcPr>
          <w:p>
            <w:pPr>
              <w:pStyle w:val="0"/>
            </w:pPr>
            <w:r>
              <w:rPr>
                <w:sz w:val="24"/>
              </w:rPr>
            </w:r>
          </w:p>
        </w:tc>
      </w:tr>
      <w:tr>
        <w:tc>
          <w:tcPr>
            <w:gridSpan w:val="5"/>
            <w:tcW w:w="9070" w:type="dxa"/>
            <w:vAlign w:val="center"/>
          </w:tcPr>
          <w:p>
            <w:pPr>
              <w:pStyle w:val="0"/>
              <w:outlineLvl w:val="2"/>
              <w:jc w:val="center"/>
            </w:pPr>
            <w:r>
              <w:rPr>
                <w:sz w:val="24"/>
              </w:rPr>
              <w:t xml:space="preserve">Ключевые показатели эффективности деятельности центра кластерного развития</w:t>
            </w:r>
          </w:p>
        </w:tc>
      </w:tr>
      <w:tr>
        <w:tc>
          <w:tcPr>
            <w:tcW w:w="794" w:type="dxa"/>
            <w:vAlign w:val="center"/>
          </w:tcPr>
          <w:p>
            <w:pPr>
              <w:pStyle w:val="0"/>
              <w:jc w:val="center"/>
            </w:pPr>
            <w:r>
              <w:rPr>
                <w:sz w:val="24"/>
              </w:rPr>
              <w:t xml:space="preserve">1</w:t>
            </w:r>
          </w:p>
        </w:tc>
        <w:tc>
          <w:tcPr>
            <w:tcW w:w="5216" w:type="dxa"/>
            <w:vAlign w:val="center"/>
          </w:tcPr>
          <w:p>
            <w:pPr>
              <w:pStyle w:val="0"/>
            </w:pPr>
            <w:r>
              <w:rPr>
                <w:sz w:val="24"/>
              </w:rPr>
              <w:t xml:space="preserve">Общее количество территориальных кластеров (в том числе производственных), курируемых центром кластерного развития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2 - 2.2</w:t>
            </w:r>
          </w:p>
        </w:tc>
        <w:tc>
          <w:tcPr>
            <w:gridSpan w:val="4"/>
            <w:tcW w:w="8276" w:type="dxa"/>
          </w:tcPr>
          <w:p>
            <w:pPr>
              <w:pStyle w:val="0"/>
              <w:jc w:val="both"/>
            </w:pPr>
            <w:r>
              <w:rPr>
                <w:sz w:val="24"/>
              </w:rPr>
              <w:t xml:space="preserve">Утратили силу</w:t>
            </w:r>
          </w:p>
        </w:tc>
      </w:tr>
      <w:tr>
        <w:tc>
          <w:tcPr>
            <w:tcW w:w="794" w:type="dxa"/>
            <w:vAlign w:val="center"/>
          </w:tcPr>
          <w:p>
            <w:pPr>
              <w:pStyle w:val="0"/>
              <w:jc w:val="center"/>
            </w:pPr>
            <w:r>
              <w:rPr>
                <w:sz w:val="24"/>
              </w:rPr>
              <w:t xml:space="preserve">3</w:t>
            </w:r>
          </w:p>
        </w:tc>
        <w:tc>
          <w:tcPr>
            <w:tcW w:w="5216" w:type="dxa"/>
            <w:vAlign w:val="center"/>
          </w:tcPr>
          <w:p>
            <w:pPr>
              <w:pStyle w:val="0"/>
            </w:pPr>
            <w:r>
              <w:rPr>
                <w:sz w:val="24"/>
              </w:rPr>
              <w:t xml:space="preserve">Количество созданных рабочих мест субъектами малого и среднего предпринимательства, являющихся участниками территориальных кластеров, курируемых центром кластерного развития (для центров кластерного развития, созданных до 1 января текущего года)</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4</w:t>
            </w:r>
          </w:p>
        </w:tc>
        <w:tc>
          <w:tcPr>
            <w:gridSpan w:val="4"/>
            <w:tcW w:w="8276" w:type="dxa"/>
          </w:tcPr>
          <w:p>
            <w:pPr>
              <w:pStyle w:val="0"/>
              <w:jc w:val="both"/>
            </w:pPr>
            <w:r>
              <w:rPr>
                <w:sz w:val="24"/>
              </w:rPr>
              <w:t xml:space="preserve">Утратил силу</w:t>
            </w:r>
          </w:p>
        </w:tc>
      </w:tr>
      <w:tr>
        <w:tc>
          <w:tcPr>
            <w:tcW w:w="794" w:type="dxa"/>
            <w:vAlign w:val="center"/>
          </w:tcPr>
          <w:p>
            <w:pPr>
              <w:pStyle w:val="0"/>
              <w:jc w:val="center"/>
            </w:pPr>
            <w:r>
              <w:rPr>
                <w:sz w:val="24"/>
              </w:rPr>
              <w:t xml:space="preserve">5</w:t>
            </w:r>
          </w:p>
        </w:tc>
        <w:tc>
          <w:tcPr>
            <w:tcW w:w="5216" w:type="dxa"/>
            <w:vAlign w:val="center"/>
          </w:tcPr>
          <w:p>
            <w:pPr>
              <w:pStyle w:val="0"/>
            </w:pPr>
            <w:r>
              <w:rPr>
                <w:sz w:val="24"/>
              </w:rPr>
              <w:t xml:space="preserve">Объем реализованных товаров (работ, услуг) субъектами малого и среднего предпринимательства, являющимися участниками территориальных кластеров, курируемых центром кластерного развития (для центров кластерного развития, созданных до 1 января текущего года)</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6 - 8</w:t>
            </w:r>
          </w:p>
        </w:tc>
        <w:tc>
          <w:tcPr>
            <w:gridSpan w:val="4"/>
            <w:tcW w:w="8276" w:type="dxa"/>
          </w:tcPr>
          <w:p>
            <w:pPr>
              <w:pStyle w:val="0"/>
              <w:jc w:val="both"/>
            </w:pPr>
            <w:r>
              <w:rPr>
                <w:sz w:val="24"/>
              </w:rPr>
              <w:t xml:space="preserve">Утратили силу</w:t>
            </w:r>
          </w:p>
        </w:tc>
      </w:tr>
      <w:tr>
        <w:tc>
          <w:tcPr>
            <w:tcW w:w="794" w:type="dxa"/>
            <w:vAlign w:val="center"/>
          </w:tcPr>
          <w:p>
            <w:pPr>
              <w:pStyle w:val="0"/>
              <w:jc w:val="center"/>
            </w:pPr>
            <w:r>
              <w:rPr>
                <w:sz w:val="24"/>
              </w:rPr>
              <w:t xml:space="preserve">9</w:t>
            </w:r>
          </w:p>
        </w:tc>
        <w:tc>
          <w:tcPr>
            <w:tcW w:w="5216" w:type="dxa"/>
            <w:vAlign w:val="center"/>
          </w:tcPr>
          <w:p>
            <w:pPr>
              <w:pStyle w:val="0"/>
            </w:pPr>
            <w:r>
              <w:rPr>
                <w:sz w:val="24"/>
              </w:rPr>
              <w:t xml:space="preserve">Количество новых видов товаров (работ, услуг), выведенных на рынок (раздельно российский/зарубежные рынки) субъектами малого и среднего предпринимательства, являющимися участниками территориальных кластеров, при содействии центра кластерного развития</w:t>
            </w:r>
          </w:p>
        </w:tc>
        <w:tc>
          <w:tcPr>
            <w:tcW w:w="1304" w:type="dxa"/>
            <w:vAlign w:val="center"/>
          </w:tcPr>
          <w:p>
            <w:pPr>
              <w:pStyle w:val="0"/>
              <w:jc w:val="center"/>
            </w:pPr>
            <w:r>
              <w:rPr>
                <w:sz w:val="24"/>
              </w:rPr>
              <w:t xml:space="preserve">единиц</w:t>
            </w:r>
          </w:p>
        </w:tc>
        <w:tc>
          <w:tcPr>
            <w:tcW w:w="878" w:type="dxa"/>
            <w:vAlign w:val="center"/>
          </w:tcPr>
          <w:p>
            <w:pPr>
              <w:pStyle w:val="0"/>
            </w:pPr>
            <w:r>
              <w:rPr>
                <w:sz w:val="24"/>
              </w:rPr>
            </w:r>
          </w:p>
        </w:tc>
        <w:tc>
          <w:tcPr>
            <w:tcW w:w="878" w:type="dxa"/>
            <w:vAlign w:val="center"/>
          </w:tcPr>
          <w:p>
            <w:pPr>
              <w:pStyle w:val="0"/>
            </w:pPr>
            <w:r>
              <w:rPr>
                <w:sz w:val="24"/>
              </w:rPr>
            </w:r>
          </w:p>
        </w:tc>
      </w:tr>
      <w:tr>
        <w:tc>
          <w:tcPr>
            <w:tcW w:w="794" w:type="dxa"/>
            <w:vAlign w:val="center"/>
          </w:tcPr>
          <w:p>
            <w:pPr>
              <w:pStyle w:val="0"/>
              <w:jc w:val="center"/>
            </w:pPr>
            <w:r>
              <w:rPr>
                <w:sz w:val="24"/>
              </w:rPr>
              <w:t xml:space="preserve">10</w:t>
            </w:r>
          </w:p>
        </w:tc>
        <w:tc>
          <w:tcPr>
            <w:tcW w:w="5216" w:type="dxa"/>
            <w:vAlign w:val="center"/>
          </w:tcPr>
          <w:p>
            <w:pPr>
              <w:pStyle w:val="0"/>
            </w:pPr>
            <w:r>
              <w:rPr>
                <w:sz w:val="24"/>
              </w:rPr>
              <w:t xml:space="preserve">Общий объем возмездных работ (услуг), выполненных (оказанных) центром кластерного развития</w:t>
            </w:r>
          </w:p>
        </w:tc>
        <w:tc>
          <w:tcPr>
            <w:tcW w:w="1304" w:type="dxa"/>
            <w:vAlign w:val="center"/>
          </w:tcPr>
          <w:p>
            <w:pPr>
              <w:pStyle w:val="0"/>
              <w:jc w:val="center"/>
            </w:pPr>
            <w:r>
              <w:rPr>
                <w:sz w:val="24"/>
              </w:rPr>
              <w:t xml:space="preserve">тыс. рублей</w:t>
            </w:r>
          </w:p>
        </w:tc>
        <w:tc>
          <w:tcPr>
            <w:tcW w:w="878" w:type="dxa"/>
            <w:vAlign w:val="center"/>
          </w:tcPr>
          <w:p>
            <w:pPr>
              <w:pStyle w:val="0"/>
            </w:pPr>
            <w:r>
              <w:rPr>
                <w:sz w:val="24"/>
              </w:rPr>
            </w:r>
          </w:p>
        </w:tc>
        <w:tc>
          <w:tcPr>
            <w:tcW w:w="878"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p>
      <w:pPr>
        <w:pStyle w:val="0"/>
        <w:jc w:val="center"/>
      </w:pPr>
      <w:r>
        <w:rPr>
          <w:sz w:val="24"/>
        </w:rPr>
        <w:t xml:space="preserve">График</w:t>
      </w:r>
    </w:p>
    <w:p>
      <w:pPr>
        <w:pStyle w:val="0"/>
        <w:jc w:val="center"/>
      </w:pPr>
      <w:r>
        <w:rPr>
          <w:sz w:val="24"/>
        </w:rPr>
        <w:t xml:space="preserve">выполнения мероприятий по проектированию и (или)</w:t>
      </w:r>
    </w:p>
    <w:p>
      <w:pPr>
        <w:pStyle w:val="0"/>
        <w:jc w:val="center"/>
      </w:pPr>
      <w:r>
        <w:rPr>
          <w:sz w:val="24"/>
        </w:rPr>
        <w:t xml:space="preserve">строительству (реконструкции, в том числе с элементами</w:t>
      </w:r>
    </w:p>
    <w:p>
      <w:pPr>
        <w:pStyle w:val="0"/>
        <w:jc w:val="center"/>
      </w:pPr>
      <w:r>
        <w:rPr>
          <w:sz w:val="24"/>
        </w:rPr>
        <w:t xml:space="preserve">реставрации, техническому перевооружению) объектов</w:t>
      </w:r>
    </w:p>
    <w:p>
      <w:pPr>
        <w:pStyle w:val="0"/>
        <w:jc w:val="center"/>
      </w:pPr>
      <w:r>
        <w:rPr>
          <w:sz w:val="24"/>
        </w:rPr>
        <w:t xml:space="preserve">капитального строительства и (или) приобретению</w:t>
      </w:r>
    </w:p>
    <w:p>
      <w:pPr>
        <w:pStyle w:val="0"/>
        <w:jc w:val="center"/>
      </w:pPr>
      <w:r>
        <w:rPr>
          <w:sz w:val="24"/>
        </w:rPr>
        <w:t xml:space="preserve">объектов недвижимого имущества</w:t>
      </w:r>
    </w:p>
    <w:p>
      <w:pPr>
        <w:pStyle w:val="0"/>
        <w:jc w:val="both"/>
      </w:pPr>
      <w:r>
        <w:rPr>
          <w:sz w:val="24"/>
        </w:rPr>
      </w:r>
    </w:p>
    <w:p>
      <w:pPr>
        <w:pStyle w:val="0"/>
        <w:jc w:val="both"/>
      </w:pPr>
      <w:r>
        <w:rPr>
          <w:sz w:val="24"/>
        </w:rPr>
        <w:t xml:space="preserve">Наименование федерального органа исполнительной власти _________________</w:t>
      </w:r>
    </w:p>
    <w:p>
      <w:pPr>
        <w:pStyle w:val="0"/>
        <w:spacing w:before="240" w:line-rule="auto"/>
        <w:jc w:val="both"/>
      </w:pPr>
      <w:r>
        <w:rPr>
          <w:sz w:val="24"/>
        </w:rPr>
        <w:t xml:space="preserve">Наименование субъекта Российской Федерации _____________________________</w:t>
      </w:r>
    </w:p>
    <w:p>
      <w:pPr>
        <w:pStyle w:val="0"/>
        <w:spacing w:before="240" w:line-rule="auto"/>
        <w:jc w:val="both"/>
      </w:pPr>
      <w:r>
        <w:rPr>
          <w:sz w:val="24"/>
        </w:rPr>
        <w:t xml:space="preserve">Наименование органа исполнительной власти субъекта</w:t>
      </w:r>
    </w:p>
    <w:p>
      <w:pPr>
        <w:pStyle w:val="0"/>
        <w:spacing w:before="240" w:line-rule="auto"/>
        <w:jc w:val="both"/>
      </w:pPr>
      <w:r>
        <w:rPr>
          <w:sz w:val="24"/>
        </w:rPr>
        <w:t xml:space="preserve">Российской Федерации ___________________________________________________</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4"/>
        <w:gridCol w:w="794"/>
        <w:gridCol w:w="794"/>
        <w:gridCol w:w="554"/>
        <w:gridCol w:w="554"/>
        <w:gridCol w:w="554"/>
        <w:gridCol w:w="554"/>
        <w:gridCol w:w="554"/>
        <w:gridCol w:w="554"/>
        <w:gridCol w:w="554"/>
        <w:gridCol w:w="554"/>
        <w:gridCol w:w="554"/>
        <w:gridCol w:w="554"/>
        <w:gridCol w:w="554"/>
        <w:gridCol w:w="554"/>
        <w:gridCol w:w="554"/>
        <w:gridCol w:w="554"/>
        <w:gridCol w:w="560"/>
        <w:gridCol w:w="737"/>
        <w:gridCol w:w="737"/>
        <w:gridCol w:w="737"/>
        <w:gridCol w:w="1361"/>
        <w:gridCol w:w="907"/>
        <w:gridCol w:w="1020"/>
        <w:gridCol w:w="1073"/>
        <w:gridCol w:w="964"/>
        <w:gridCol w:w="1191"/>
      </w:tblGrid>
      <w:tr>
        <w:tc>
          <w:tcPr>
            <w:tcW w:w="454" w:type="dxa"/>
            <w:vMerge w:val="restart"/>
          </w:tcPr>
          <w:p>
            <w:pPr>
              <w:pStyle w:val="0"/>
              <w:jc w:val="center"/>
            </w:pPr>
            <w:r>
              <w:rPr>
                <w:sz w:val="24"/>
              </w:rPr>
              <w:t xml:space="preserve">N п/п</w:t>
            </w:r>
          </w:p>
        </w:tc>
        <w:tc>
          <w:tcPr>
            <w:tcW w:w="794" w:type="dxa"/>
            <w:vMerge w:val="restart"/>
          </w:tcPr>
          <w:p>
            <w:pPr>
              <w:pStyle w:val="0"/>
              <w:jc w:val="center"/>
            </w:pPr>
            <w:r>
              <w:rPr>
                <w:sz w:val="24"/>
              </w:rPr>
              <w:t xml:space="preserve">Наименование объекта капитального строительства (адрес строительства)</w:t>
            </w:r>
          </w:p>
        </w:tc>
        <w:tc>
          <w:tcPr>
            <w:tcW w:w="794" w:type="dxa"/>
            <w:vMerge w:val="restart"/>
          </w:tcPr>
          <w:p>
            <w:pPr>
              <w:pStyle w:val="0"/>
              <w:jc w:val="center"/>
            </w:pPr>
            <w:r>
              <w:rPr>
                <w:sz w:val="24"/>
              </w:rPr>
              <w:t xml:space="preserve">Вид строительства (строительство, реконструкция, техническое перевооружение)</w:t>
            </w:r>
          </w:p>
        </w:tc>
        <w:tc>
          <w:tcPr>
            <w:gridSpan w:val="15"/>
            <w:tcW w:w="8316" w:type="dxa"/>
          </w:tcPr>
          <w:p>
            <w:pPr>
              <w:pStyle w:val="0"/>
              <w:jc w:val="center"/>
            </w:pPr>
            <w:r>
              <w:rPr>
                <w:sz w:val="24"/>
              </w:rPr>
              <w:t xml:space="preserve">Объем денежных средств, предусмотренных на строительство (реконструкцию, в том числе с элементами реставрации, техническое перевооружение) объектов капитального строительства, тыс. рублей</w:t>
            </w:r>
          </w:p>
        </w:tc>
        <w:tc>
          <w:tcPr>
            <w:gridSpan w:val="2"/>
            <w:tcW w:w="1474" w:type="dxa"/>
            <w:vMerge w:val="restart"/>
          </w:tcPr>
          <w:p>
            <w:pPr>
              <w:pStyle w:val="0"/>
              <w:jc w:val="center"/>
            </w:pPr>
            <w:r>
              <w:rPr>
                <w:sz w:val="24"/>
              </w:rPr>
              <w:t xml:space="preserve">Землеотвод</w:t>
            </w:r>
          </w:p>
        </w:tc>
        <w:tc>
          <w:tcPr>
            <w:tcW w:w="737" w:type="dxa"/>
            <w:vMerge w:val="restart"/>
          </w:tcPr>
          <w:p>
            <w:pPr>
              <w:pStyle w:val="0"/>
              <w:jc w:val="center"/>
            </w:pPr>
            <w:r>
              <w:rPr>
                <w:sz w:val="24"/>
              </w:rPr>
              <w:t xml:space="preserve">Проектирование</w:t>
            </w:r>
          </w:p>
        </w:tc>
        <w:tc>
          <w:tcPr>
            <w:tcW w:w="1361" w:type="dxa"/>
            <w:vMerge w:val="restart"/>
          </w:tcPr>
          <w:p>
            <w:pPr>
              <w:pStyle w:val="0"/>
              <w:jc w:val="center"/>
            </w:pPr>
            <w:r>
              <w:rPr>
                <w:sz w:val="24"/>
              </w:rPr>
              <w:t xml:space="preserve">Предельная стоимость строительства (реконструкции, технического перевооружения) объекта капитального строительства, утвержденная в техническом задании на проведение работ по строительству (реконструкции, в том числе с элементами реставрации, техническому перевооружению) объекта, тыс. рублей</w:t>
            </w:r>
          </w:p>
        </w:tc>
        <w:tc>
          <w:tcPr>
            <w:tcW w:w="907" w:type="dxa"/>
            <w:vMerge w:val="restart"/>
          </w:tcPr>
          <w:p>
            <w:pPr>
              <w:pStyle w:val="0"/>
              <w:jc w:val="center"/>
            </w:pPr>
            <w:r>
              <w:rPr>
                <w:sz w:val="24"/>
              </w:rPr>
              <w:t xml:space="preserve">Нормативный срок строительства в соответствии с техническим заданием на проведение работ по строительству (реконструкции, в том числе с элементами реставрации, техническому перевооружению) объекта</w:t>
            </w:r>
          </w:p>
        </w:tc>
        <w:tc>
          <w:tcPr>
            <w:tcW w:w="1020" w:type="dxa"/>
            <w:vMerge w:val="restart"/>
          </w:tcPr>
          <w:p>
            <w:pPr>
              <w:pStyle w:val="0"/>
              <w:jc w:val="center"/>
            </w:pPr>
            <w:r>
              <w:rPr>
                <w:sz w:val="24"/>
              </w:rPr>
              <w:t xml:space="preserve">Реквизиты заключения государственной историко-культурной экспертизы (дата, номер)/Планируемая дата получения заключения государственной историко-культурной экспертизы (месяц, год) (указывается при необходимости проведения)</w:t>
            </w:r>
          </w:p>
        </w:tc>
        <w:tc>
          <w:tcPr>
            <w:tcW w:w="1073" w:type="dxa"/>
            <w:vMerge w:val="restart"/>
          </w:tcPr>
          <w:p>
            <w:pPr>
              <w:pStyle w:val="0"/>
              <w:jc w:val="center"/>
            </w:pPr>
            <w:r>
              <w:rPr>
                <w:sz w:val="24"/>
              </w:rPr>
              <w:t xml:space="preserve">Реквизиты заключения государственной экологической экспертизы (дата, номер)/Планируемая дата получения заключения государственной экологической экспертизы (месяц, год) (указывается при необходимости проведения)</w:t>
            </w:r>
          </w:p>
        </w:tc>
        <w:tc>
          <w:tcPr>
            <w:tcW w:w="964" w:type="dxa"/>
            <w:vMerge w:val="restart"/>
          </w:tcPr>
          <w:p>
            <w:pPr>
              <w:pStyle w:val="0"/>
              <w:jc w:val="center"/>
            </w:pPr>
            <w:r>
              <w:rPr>
                <w:sz w:val="24"/>
              </w:rPr>
              <w:t xml:space="preserve">Реквизиты положительного заключения государственной экспертизы проектной документации (дата, номер)/Планируемая дата получения положительного заключения государственной экспертизы проектной документации (месяц, год)</w:t>
            </w:r>
          </w:p>
        </w:tc>
        <w:tc>
          <w:tcPr>
            <w:tcW w:w="1191" w:type="dxa"/>
            <w:vMerge w:val="restart"/>
          </w:tcPr>
          <w:p>
            <w:pPr>
              <w:pStyle w:val="0"/>
              <w:jc w:val="center"/>
            </w:pPr>
            <w:r>
              <w:rPr>
                <w:sz w:val="24"/>
              </w:rPr>
              <w:t xml:space="preserve">Реквизиты положительного заключения о достоверности определения сметной стоимости объекта капитального строительства (дата, номер)/Планируемая дата получения положительного заключения о достоверности определения сметной стоимости объекта капитального строительства (месяц, год)</w:t>
            </w:r>
          </w:p>
        </w:tc>
      </w:tr>
      <w:tr>
        <w:tc>
          <w:tcPr>
            <w:vMerge w:val="continue"/>
          </w:tcPr>
          <w:p/>
        </w:tc>
        <w:tc>
          <w:tcPr>
            <w:vMerge w:val="continue"/>
          </w:tcPr>
          <w:p/>
        </w:tc>
        <w:tc>
          <w:tcPr>
            <w:vMerge w:val="continue"/>
          </w:tcPr>
          <w:p/>
        </w:tc>
        <w:tc>
          <w:tcPr>
            <w:gridSpan w:val="3"/>
            <w:tcW w:w="1662" w:type="dxa"/>
            <w:vMerge w:val="restart"/>
          </w:tcPr>
          <w:p>
            <w:pPr>
              <w:pStyle w:val="0"/>
              <w:jc w:val="center"/>
            </w:pPr>
            <w:r>
              <w:rPr>
                <w:sz w:val="24"/>
              </w:rPr>
              <w:t xml:space="preserve">Всего</w:t>
            </w:r>
          </w:p>
        </w:tc>
        <w:tc>
          <w:tcPr>
            <w:gridSpan w:val="12"/>
            <w:tcW w:w="6654" w:type="dxa"/>
          </w:tcPr>
          <w:p>
            <w:pPr>
              <w:pStyle w:val="0"/>
              <w:jc w:val="center"/>
            </w:pPr>
            <w:r>
              <w:rPr>
                <w:sz w:val="24"/>
              </w:rPr>
              <w:t xml:space="preserve">в том числе:</w:t>
            </w:r>
          </w:p>
        </w:tc>
        <w:tc>
          <w:tcPr>
            <w:gridSpan w:val="2"/>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gridSpan w:val="3"/>
            <w:vMerge w:val="continue"/>
          </w:tcPr>
          <w:p/>
        </w:tc>
        <w:tc>
          <w:tcPr>
            <w:gridSpan w:val="3"/>
            <w:tcW w:w="1662" w:type="dxa"/>
          </w:tcPr>
          <w:p>
            <w:pPr>
              <w:pStyle w:val="0"/>
              <w:jc w:val="center"/>
            </w:pPr>
            <w:r>
              <w:rPr>
                <w:sz w:val="24"/>
              </w:rPr>
              <w:t xml:space="preserve">федеральный бюджет</w:t>
            </w:r>
          </w:p>
        </w:tc>
        <w:tc>
          <w:tcPr>
            <w:gridSpan w:val="3"/>
            <w:tcW w:w="1662" w:type="dxa"/>
          </w:tcPr>
          <w:p>
            <w:pPr>
              <w:pStyle w:val="0"/>
              <w:jc w:val="center"/>
            </w:pPr>
            <w:r>
              <w:rPr>
                <w:sz w:val="24"/>
              </w:rPr>
              <w:t xml:space="preserve">бюджет субъекта Российской Федерации</w:t>
            </w:r>
          </w:p>
        </w:tc>
        <w:tc>
          <w:tcPr>
            <w:gridSpan w:val="3"/>
            <w:tcW w:w="1662" w:type="dxa"/>
          </w:tcPr>
          <w:p>
            <w:pPr>
              <w:pStyle w:val="0"/>
              <w:jc w:val="center"/>
            </w:pPr>
            <w:r>
              <w:rPr>
                <w:sz w:val="24"/>
              </w:rPr>
              <w:t xml:space="preserve">местный бюджет</w:t>
            </w:r>
          </w:p>
        </w:tc>
        <w:tc>
          <w:tcPr>
            <w:gridSpan w:val="3"/>
            <w:tcW w:w="1668" w:type="dxa"/>
          </w:tcPr>
          <w:p>
            <w:pPr>
              <w:pStyle w:val="0"/>
              <w:jc w:val="center"/>
            </w:pPr>
            <w:r>
              <w:rPr>
                <w:sz w:val="24"/>
              </w:rPr>
              <w:t xml:space="preserve">внебюджетные источники</w:t>
            </w:r>
          </w:p>
        </w:tc>
        <w:tc>
          <w:tcPr>
            <w:tcW w:w="737" w:type="dxa"/>
            <w:vMerge w:val="restart"/>
          </w:tcPr>
          <w:p>
            <w:pPr>
              <w:pStyle w:val="0"/>
              <w:jc w:val="center"/>
            </w:pPr>
            <w:r>
              <w:rPr>
                <w:sz w:val="24"/>
              </w:rPr>
              <w:t xml:space="preserve">Утверждение документации по планировке территории</w:t>
            </w:r>
          </w:p>
        </w:tc>
        <w:tc>
          <w:tcPr>
            <w:tcW w:w="737" w:type="dxa"/>
            <w:vMerge w:val="restart"/>
          </w:tcPr>
          <w:p>
            <w:pPr>
              <w:pStyle w:val="0"/>
              <w:jc w:val="center"/>
            </w:pPr>
            <w:r>
              <w:rPr>
                <w:sz w:val="24"/>
              </w:rPr>
              <w:t xml:space="preserve">Предоставление земельного участка заказчику</w:t>
            </w:r>
          </w:p>
        </w:tc>
        <w:tc>
          <w:tcPr>
            <w:tcW w:w="737" w:type="dxa"/>
            <w:vMerge w:val="restart"/>
          </w:tcPr>
          <w:p>
            <w:pPr>
              <w:pStyle w:val="0"/>
              <w:jc w:val="center"/>
            </w:pPr>
            <w:r>
              <w:rPr>
                <w:sz w:val="24"/>
              </w:rPr>
              <w:t xml:space="preserve">Утверждение контракта на проектирование</w:t>
            </w: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54" w:type="dxa"/>
          </w:tcPr>
          <w:p>
            <w:pPr>
              <w:pStyle w:val="0"/>
              <w:jc w:val="center"/>
            </w:pPr>
            <w:r>
              <w:rPr>
                <w:sz w:val="24"/>
              </w:rPr>
              <w:t xml:space="preserve">20__ г.</w:t>
            </w:r>
          </w:p>
        </w:tc>
        <w:tc>
          <w:tcPr>
            <w:tcW w:w="560" w:type="dxa"/>
          </w:tcPr>
          <w:p>
            <w:pPr>
              <w:pStyle w:val="0"/>
              <w:jc w:val="center"/>
            </w:pPr>
            <w:r>
              <w:rPr>
                <w:sz w:val="24"/>
              </w:rPr>
              <w:t xml:space="preserve">20__ г.</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454" w:type="dxa"/>
          </w:tcPr>
          <w:p>
            <w:pPr>
              <w:pStyle w:val="0"/>
              <w:jc w:val="center"/>
            </w:pPr>
            <w:r>
              <w:rPr>
                <w:sz w:val="24"/>
              </w:rPr>
              <w:t xml:space="preserve">1</w:t>
            </w:r>
          </w:p>
        </w:tc>
        <w:tc>
          <w:tcPr>
            <w:tcW w:w="794" w:type="dxa"/>
          </w:tcPr>
          <w:p>
            <w:pPr>
              <w:pStyle w:val="0"/>
              <w:jc w:val="center"/>
            </w:pPr>
            <w:r>
              <w:rPr>
                <w:sz w:val="24"/>
              </w:rPr>
              <w:t xml:space="preserve">2</w:t>
            </w:r>
          </w:p>
        </w:tc>
        <w:tc>
          <w:tcPr>
            <w:tcW w:w="794" w:type="dxa"/>
          </w:tcPr>
          <w:p>
            <w:pPr>
              <w:pStyle w:val="0"/>
              <w:jc w:val="center"/>
            </w:pPr>
            <w:r>
              <w:rPr>
                <w:sz w:val="24"/>
              </w:rPr>
              <w:t xml:space="preserve">4</w:t>
            </w:r>
          </w:p>
        </w:tc>
        <w:tc>
          <w:tcPr>
            <w:tcW w:w="554" w:type="dxa"/>
          </w:tcPr>
          <w:p>
            <w:pPr>
              <w:pStyle w:val="0"/>
              <w:jc w:val="center"/>
            </w:pPr>
            <w:r>
              <w:rPr>
                <w:sz w:val="24"/>
              </w:rPr>
              <w:t xml:space="preserve">5</w:t>
            </w:r>
          </w:p>
        </w:tc>
        <w:tc>
          <w:tcPr>
            <w:tcW w:w="554" w:type="dxa"/>
          </w:tcPr>
          <w:p>
            <w:pPr>
              <w:pStyle w:val="0"/>
              <w:jc w:val="center"/>
            </w:pPr>
            <w:r>
              <w:rPr>
                <w:sz w:val="24"/>
              </w:rPr>
              <w:t xml:space="preserve">6</w:t>
            </w:r>
          </w:p>
        </w:tc>
        <w:tc>
          <w:tcPr>
            <w:tcW w:w="554" w:type="dxa"/>
          </w:tcPr>
          <w:p>
            <w:pPr>
              <w:pStyle w:val="0"/>
              <w:jc w:val="center"/>
            </w:pPr>
            <w:r>
              <w:rPr>
                <w:sz w:val="24"/>
              </w:rPr>
              <w:t xml:space="preserve">7</w:t>
            </w:r>
          </w:p>
        </w:tc>
        <w:tc>
          <w:tcPr>
            <w:tcW w:w="554" w:type="dxa"/>
          </w:tcPr>
          <w:p>
            <w:pPr>
              <w:pStyle w:val="0"/>
              <w:jc w:val="center"/>
            </w:pPr>
            <w:r>
              <w:rPr>
                <w:sz w:val="24"/>
              </w:rPr>
              <w:t xml:space="preserve">8</w:t>
            </w:r>
          </w:p>
        </w:tc>
        <w:tc>
          <w:tcPr>
            <w:tcW w:w="554" w:type="dxa"/>
          </w:tcPr>
          <w:p>
            <w:pPr>
              <w:pStyle w:val="0"/>
              <w:jc w:val="center"/>
            </w:pPr>
            <w:r>
              <w:rPr>
                <w:sz w:val="24"/>
              </w:rPr>
              <w:t xml:space="preserve">9</w:t>
            </w:r>
          </w:p>
        </w:tc>
        <w:tc>
          <w:tcPr>
            <w:tcW w:w="554" w:type="dxa"/>
          </w:tcPr>
          <w:p>
            <w:pPr>
              <w:pStyle w:val="0"/>
              <w:jc w:val="center"/>
            </w:pPr>
            <w:r>
              <w:rPr>
                <w:sz w:val="24"/>
              </w:rPr>
              <w:t xml:space="preserve">10</w:t>
            </w:r>
          </w:p>
        </w:tc>
        <w:tc>
          <w:tcPr>
            <w:tcW w:w="554" w:type="dxa"/>
          </w:tcPr>
          <w:p>
            <w:pPr>
              <w:pStyle w:val="0"/>
              <w:jc w:val="center"/>
            </w:pPr>
            <w:r>
              <w:rPr>
                <w:sz w:val="24"/>
              </w:rPr>
              <w:t xml:space="preserve">11</w:t>
            </w:r>
          </w:p>
        </w:tc>
        <w:tc>
          <w:tcPr>
            <w:tcW w:w="554" w:type="dxa"/>
          </w:tcPr>
          <w:p>
            <w:pPr>
              <w:pStyle w:val="0"/>
              <w:jc w:val="center"/>
            </w:pPr>
            <w:r>
              <w:rPr>
                <w:sz w:val="24"/>
              </w:rPr>
              <w:t xml:space="preserve">12</w:t>
            </w:r>
          </w:p>
        </w:tc>
        <w:tc>
          <w:tcPr>
            <w:tcW w:w="554" w:type="dxa"/>
          </w:tcPr>
          <w:p>
            <w:pPr>
              <w:pStyle w:val="0"/>
              <w:jc w:val="center"/>
            </w:pPr>
            <w:r>
              <w:rPr>
                <w:sz w:val="24"/>
              </w:rPr>
              <w:t xml:space="preserve">13</w:t>
            </w:r>
          </w:p>
        </w:tc>
        <w:tc>
          <w:tcPr>
            <w:tcW w:w="554" w:type="dxa"/>
          </w:tcPr>
          <w:p>
            <w:pPr>
              <w:pStyle w:val="0"/>
              <w:jc w:val="center"/>
            </w:pPr>
            <w:r>
              <w:rPr>
                <w:sz w:val="24"/>
              </w:rPr>
              <w:t xml:space="preserve">14</w:t>
            </w:r>
          </w:p>
        </w:tc>
        <w:tc>
          <w:tcPr>
            <w:tcW w:w="554" w:type="dxa"/>
          </w:tcPr>
          <w:p>
            <w:pPr>
              <w:pStyle w:val="0"/>
              <w:jc w:val="center"/>
            </w:pPr>
            <w:r>
              <w:rPr>
                <w:sz w:val="24"/>
              </w:rPr>
              <w:t xml:space="preserve">15</w:t>
            </w:r>
          </w:p>
        </w:tc>
        <w:tc>
          <w:tcPr>
            <w:tcW w:w="554" w:type="dxa"/>
          </w:tcPr>
          <w:p>
            <w:pPr>
              <w:pStyle w:val="0"/>
              <w:jc w:val="center"/>
            </w:pPr>
            <w:r>
              <w:rPr>
                <w:sz w:val="24"/>
              </w:rPr>
              <w:t xml:space="preserve">16</w:t>
            </w:r>
          </w:p>
        </w:tc>
        <w:tc>
          <w:tcPr>
            <w:tcW w:w="554" w:type="dxa"/>
          </w:tcPr>
          <w:p>
            <w:pPr>
              <w:pStyle w:val="0"/>
              <w:jc w:val="center"/>
            </w:pPr>
            <w:r>
              <w:rPr>
                <w:sz w:val="24"/>
              </w:rPr>
              <w:t xml:space="preserve">17</w:t>
            </w:r>
          </w:p>
        </w:tc>
        <w:tc>
          <w:tcPr>
            <w:tcW w:w="554" w:type="dxa"/>
          </w:tcPr>
          <w:p>
            <w:pPr>
              <w:pStyle w:val="0"/>
              <w:jc w:val="center"/>
            </w:pPr>
            <w:r>
              <w:rPr>
                <w:sz w:val="24"/>
              </w:rPr>
              <w:t xml:space="preserve">18</w:t>
            </w:r>
          </w:p>
        </w:tc>
        <w:tc>
          <w:tcPr>
            <w:tcW w:w="560" w:type="dxa"/>
          </w:tcPr>
          <w:p>
            <w:pPr>
              <w:pStyle w:val="0"/>
              <w:jc w:val="center"/>
            </w:pPr>
            <w:r>
              <w:rPr>
                <w:sz w:val="24"/>
              </w:rPr>
              <w:t xml:space="preserve">19</w:t>
            </w:r>
          </w:p>
        </w:tc>
        <w:tc>
          <w:tcPr>
            <w:tcW w:w="737" w:type="dxa"/>
          </w:tcPr>
          <w:p>
            <w:pPr>
              <w:pStyle w:val="0"/>
              <w:jc w:val="center"/>
            </w:pPr>
            <w:r>
              <w:rPr>
                <w:sz w:val="24"/>
              </w:rPr>
              <w:t xml:space="preserve">20</w:t>
            </w:r>
          </w:p>
        </w:tc>
        <w:tc>
          <w:tcPr>
            <w:tcW w:w="737" w:type="dxa"/>
          </w:tcPr>
          <w:p>
            <w:pPr>
              <w:pStyle w:val="0"/>
              <w:jc w:val="center"/>
            </w:pPr>
            <w:r>
              <w:rPr>
                <w:sz w:val="24"/>
              </w:rPr>
              <w:t xml:space="preserve">21</w:t>
            </w:r>
          </w:p>
        </w:tc>
        <w:tc>
          <w:tcPr>
            <w:tcW w:w="737" w:type="dxa"/>
          </w:tcPr>
          <w:p>
            <w:pPr>
              <w:pStyle w:val="0"/>
              <w:jc w:val="center"/>
            </w:pPr>
            <w:r>
              <w:rPr>
                <w:sz w:val="24"/>
              </w:rPr>
              <w:t xml:space="preserve">22</w:t>
            </w:r>
          </w:p>
        </w:tc>
        <w:tc>
          <w:tcPr>
            <w:tcW w:w="1361" w:type="dxa"/>
          </w:tcPr>
          <w:p>
            <w:pPr>
              <w:pStyle w:val="0"/>
              <w:jc w:val="center"/>
            </w:pPr>
            <w:r>
              <w:rPr>
                <w:sz w:val="24"/>
              </w:rPr>
              <w:t xml:space="preserve">23</w:t>
            </w:r>
          </w:p>
        </w:tc>
        <w:tc>
          <w:tcPr>
            <w:tcW w:w="907" w:type="dxa"/>
          </w:tcPr>
          <w:p>
            <w:pPr>
              <w:pStyle w:val="0"/>
              <w:jc w:val="center"/>
            </w:pPr>
            <w:r>
              <w:rPr>
                <w:sz w:val="24"/>
              </w:rPr>
              <w:t xml:space="preserve">24</w:t>
            </w:r>
          </w:p>
        </w:tc>
        <w:tc>
          <w:tcPr>
            <w:tcW w:w="1020" w:type="dxa"/>
          </w:tcPr>
          <w:p>
            <w:pPr>
              <w:pStyle w:val="0"/>
              <w:jc w:val="center"/>
            </w:pPr>
            <w:r>
              <w:rPr>
                <w:sz w:val="24"/>
              </w:rPr>
              <w:t xml:space="preserve">25</w:t>
            </w:r>
          </w:p>
        </w:tc>
        <w:tc>
          <w:tcPr>
            <w:tcW w:w="1073" w:type="dxa"/>
          </w:tcPr>
          <w:p>
            <w:pPr>
              <w:pStyle w:val="0"/>
              <w:jc w:val="center"/>
            </w:pPr>
            <w:r>
              <w:rPr>
                <w:sz w:val="24"/>
              </w:rPr>
              <w:t xml:space="preserve">26</w:t>
            </w:r>
          </w:p>
        </w:tc>
        <w:tc>
          <w:tcPr>
            <w:tcW w:w="964" w:type="dxa"/>
          </w:tcPr>
          <w:p>
            <w:pPr>
              <w:pStyle w:val="0"/>
              <w:jc w:val="center"/>
            </w:pPr>
            <w:r>
              <w:rPr>
                <w:sz w:val="24"/>
              </w:rPr>
              <w:t xml:space="preserve">27</w:t>
            </w:r>
          </w:p>
        </w:tc>
        <w:tc>
          <w:tcPr>
            <w:tcW w:w="1191" w:type="dxa"/>
          </w:tcPr>
          <w:p>
            <w:pPr>
              <w:pStyle w:val="0"/>
              <w:jc w:val="center"/>
            </w:pPr>
            <w:r>
              <w:rPr>
                <w:sz w:val="24"/>
              </w:rPr>
              <w:t xml:space="preserve">28</w:t>
            </w:r>
          </w:p>
        </w:tc>
      </w:tr>
      <w:tr>
        <w:tc>
          <w:tcPr>
            <w:tcW w:w="454" w:type="dxa"/>
          </w:tcPr>
          <w:p>
            <w:pPr>
              <w:pStyle w:val="0"/>
              <w:jc w:val="center"/>
            </w:pPr>
            <w:r>
              <w:rPr>
                <w:sz w:val="24"/>
              </w:rPr>
              <w:t xml:space="preserve">1</w:t>
            </w:r>
          </w:p>
        </w:tc>
        <w:tc>
          <w:tcPr>
            <w:tcW w:w="794" w:type="dxa"/>
          </w:tcPr>
          <w:p>
            <w:pPr>
              <w:pStyle w:val="0"/>
            </w:pPr>
            <w:r>
              <w:rPr>
                <w:sz w:val="24"/>
              </w:rPr>
            </w:r>
          </w:p>
        </w:tc>
        <w:tc>
          <w:tcPr>
            <w:tcW w:w="79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6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1073" w:type="dxa"/>
          </w:tcPr>
          <w:p>
            <w:pPr>
              <w:pStyle w:val="0"/>
            </w:pPr>
            <w:r>
              <w:rPr>
                <w:sz w:val="24"/>
              </w:rPr>
            </w:r>
          </w:p>
        </w:tc>
        <w:tc>
          <w:tcPr>
            <w:tcW w:w="964" w:type="dxa"/>
          </w:tcPr>
          <w:p>
            <w:pPr>
              <w:pStyle w:val="0"/>
            </w:pPr>
            <w:r>
              <w:rPr>
                <w:sz w:val="24"/>
              </w:rPr>
            </w:r>
          </w:p>
        </w:tc>
        <w:tc>
          <w:tcPr>
            <w:tcW w:w="1191" w:type="dxa"/>
          </w:tcPr>
          <w:p>
            <w:pPr>
              <w:pStyle w:val="0"/>
            </w:pPr>
            <w:r>
              <w:rPr>
                <w:sz w:val="24"/>
              </w:rPr>
            </w:r>
          </w:p>
        </w:tc>
      </w:tr>
      <w:tr>
        <w:tc>
          <w:tcPr>
            <w:tcW w:w="454" w:type="dxa"/>
          </w:tcPr>
          <w:p>
            <w:pPr>
              <w:pStyle w:val="0"/>
              <w:jc w:val="center"/>
            </w:pPr>
            <w:r>
              <w:rPr>
                <w:sz w:val="24"/>
              </w:rPr>
              <w:t xml:space="preserve">2</w:t>
            </w:r>
          </w:p>
        </w:tc>
        <w:tc>
          <w:tcPr>
            <w:tcW w:w="794" w:type="dxa"/>
          </w:tcPr>
          <w:p>
            <w:pPr>
              <w:pStyle w:val="0"/>
            </w:pPr>
            <w:r>
              <w:rPr>
                <w:sz w:val="24"/>
              </w:rPr>
            </w:r>
          </w:p>
        </w:tc>
        <w:tc>
          <w:tcPr>
            <w:tcW w:w="79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54" w:type="dxa"/>
          </w:tcPr>
          <w:p>
            <w:pPr>
              <w:pStyle w:val="0"/>
            </w:pPr>
            <w:r>
              <w:rPr>
                <w:sz w:val="24"/>
              </w:rPr>
            </w:r>
          </w:p>
        </w:tc>
        <w:tc>
          <w:tcPr>
            <w:tcW w:w="560"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737"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020" w:type="dxa"/>
          </w:tcPr>
          <w:p>
            <w:pPr>
              <w:pStyle w:val="0"/>
            </w:pPr>
            <w:r>
              <w:rPr>
                <w:sz w:val="24"/>
              </w:rPr>
            </w:r>
          </w:p>
        </w:tc>
        <w:tc>
          <w:tcPr>
            <w:tcW w:w="1073" w:type="dxa"/>
          </w:tcPr>
          <w:p>
            <w:pPr>
              <w:pStyle w:val="0"/>
            </w:pPr>
            <w:r>
              <w:rPr>
                <w:sz w:val="24"/>
              </w:rPr>
            </w:r>
          </w:p>
        </w:tc>
        <w:tc>
          <w:tcPr>
            <w:tcW w:w="964" w:type="dxa"/>
          </w:tcPr>
          <w:p>
            <w:pPr>
              <w:pStyle w:val="0"/>
            </w:pPr>
            <w:r>
              <w:rPr>
                <w:sz w:val="24"/>
              </w:rPr>
            </w:r>
          </w:p>
        </w:tc>
        <w:tc>
          <w:tcPr>
            <w:tcW w:w="1191" w:type="dxa"/>
          </w:tcPr>
          <w:p>
            <w:pPr>
              <w:pStyle w:val="0"/>
            </w:pPr>
            <w:r>
              <w:rPr>
                <w:sz w:val="24"/>
              </w:rPr>
            </w:r>
          </w:p>
        </w:tc>
      </w:tr>
    </w:tbl>
    <w:p>
      <w:pPr>
        <w:pStyle w:val="0"/>
        <w:jc w:val="both"/>
      </w:pPr>
      <w:r>
        <w:rPr>
          <w:sz w:val="24"/>
        </w:rPr>
      </w: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518"/>
        <w:gridCol w:w="805"/>
        <w:gridCol w:w="680"/>
        <w:gridCol w:w="873"/>
        <w:gridCol w:w="565"/>
        <w:gridCol w:w="565"/>
        <w:gridCol w:w="565"/>
        <w:gridCol w:w="565"/>
        <w:gridCol w:w="565"/>
        <w:gridCol w:w="567"/>
        <w:gridCol w:w="680"/>
        <w:gridCol w:w="567"/>
        <w:gridCol w:w="680"/>
        <w:gridCol w:w="562"/>
        <w:gridCol w:w="624"/>
        <w:gridCol w:w="510"/>
        <w:gridCol w:w="624"/>
        <w:gridCol w:w="567"/>
        <w:gridCol w:w="687"/>
        <w:gridCol w:w="720"/>
        <w:gridCol w:w="490"/>
        <w:gridCol w:w="533"/>
        <w:gridCol w:w="610"/>
        <w:gridCol w:w="442"/>
        <w:gridCol w:w="510"/>
        <w:gridCol w:w="617"/>
        <w:gridCol w:w="617"/>
        <w:gridCol w:w="618"/>
        <w:gridCol w:w="2665"/>
        <w:gridCol w:w="680"/>
      </w:tblGrid>
      <w:tr>
        <w:tc>
          <w:tcPr>
            <w:gridSpan w:val="2"/>
            <w:tcW w:w="1142" w:type="dxa"/>
            <w:vMerge w:val="restart"/>
          </w:tcPr>
          <w:p>
            <w:pPr>
              <w:pStyle w:val="0"/>
              <w:jc w:val="center"/>
            </w:pPr>
            <w:r>
              <w:rPr>
                <w:sz w:val="24"/>
              </w:rPr>
              <w:t xml:space="preserve">Стоимость строительства в соответствии с заключением о достоверности определения сметной стоимости объекта капитального строительства, тыс. рублей</w:t>
            </w:r>
          </w:p>
        </w:tc>
        <w:tc>
          <w:tcPr>
            <w:tcW w:w="805" w:type="dxa"/>
            <w:vMerge w:val="restart"/>
          </w:tcPr>
          <w:p>
            <w:pPr>
              <w:pStyle w:val="0"/>
              <w:jc w:val="center"/>
            </w:pPr>
            <w:r>
              <w:rPr>
                <w:sz w:val="24"/>
              </w:rPr>
              <w:t xml:space="preserve">Способ размещения государственного (муниципального) закупки</w:t>
            </w:r>
          </w:p>
        </w:tc>
        <w:tc>
          <w:tcPr>
            <w:tcW w:w="680" w:type="dxa"/>
            <w:vMerge w:val="restart"/>
          </w:tcPr>
          <w:p>
            <w:pPr>
              <w:pStyle w:val="0"/>
              <w:jc w:val="center"/>
            </w:pPr>
            <w:r>
              <w:rPr>
                <w:sz w:val="24"/>
              </w:rPr>
              <w:t xml:space="preserve">Экономия, сложившаяся в результате проведения закупок, тыс. рублей</w:t>
            </w:r>
          </w:p>
        </w:tc>
        <w:tc>
          <w:tcPr>
            <w:tcW w:w="873" w:type="dxa"/>
            <w:vMerge w:val="restart"/>
          </w:tcPr>
          <w:p>
            <w:pPr>
              <w:pStyle w:val="0"/>
              <w:jc w:val="center"/>
            </w:pPr>
            <w:r>
              <w:rPr>
                <w:sz w:val="24"/>
              </w:rPr>
              <w:t xml:space="preserve">Дата заключения контракта на проведение работ по строительству (реконструкции, в том числе с элементами реставрации, техническому пере вооружению) объекта (планируемый срок заключения)</w:t>
            </w:r>
          </w:p>
        </w:tc>
        <w:tc>
          <w:tcPr>
            <w:gridSpan w:val="14"/>
            <w:tcW w:w="8206" w:type="dxa"/>
          </w:tcPr>
          <w:p>
            <w:pPr>
              <w:pStyle w:val="0"/>
              <w:jc w:val="center"/>
            </w:pPr>
            <w:r>
              <w:rPr>
                <w:sz w:val="24"/>
              </w:rPr>
              <w:t xml:space="preserve">Стоимость строительства в соответствии с заключенным контрактом, тыс. рублей</w:t>
            </w:r>
          </w:p>
        </w:tc>
        <w:tc>
          <w:tcPr>
            <w:gridSpan w:val="4"/>
            <w:tcW w:w="2430" w:type="dxa"/>
            <w:vMerge w:val="restart"/>
          </w:tcPr>
          <w:p>
            <w:pPr>
              <w:pStyle w:val="0"/>
              <w:jc w:val="center"/>
            </w:pPr>
            <w:r>
              <w:rPr>
                <w:sz w:val="24"/>
              </w:rPr>
              <w:t xml:space="preserve">Строительство</w:t>
            </w:r>
          </w:p>
        </w:tc>
        <w:tc>
          <w:tcPr>
            <w:gridSpan w:val="3"/>
            <w:tcW w:w="1562" w:type="dxa"/>
            <w:vMerge w:val="restart"/>
          </w:tcPr>
          <w:p>
            <w:pPr>
              <w:pStyle w:val="0"/>
              <w:jc w:val="center"/>
            </w:pPr>
            <w:r>
              <w:rPr>
                <w:sz w:val="24"/>
              </w:rPr>
              <w:t xml:space="preserve">Оборудование</w:t>
            </w:r>
          </w:p>
        </w:tc>
        <w:tc>
          <w:tcPr>
            <w:gridSpan w:val="3"/>
            <w:tcW w:w="1852" w:type="dxa"/>
          </w:tcPr>
          <w:p>
            <w:pPr>
              <w:pStyle w:val="0"/>
              <w:jc w:val="center"/>
            </w:pPr>
            <w:r>
              <w:rPr>
                <w:sz w:val="24"/>
              </w:rPr>
              <w:t xml:space="preserve">Техническая готовность объекта капитального строительства на конец отчетного периода, %</w:t>
            </w:r>
          </w:p>
        </w:tc>
        <w:tc>
          <w:tcPr>
            <w:tcW w:w="2665" w:type="dxa"/>
            <w:vMerge w:val="restart"/>
          </w:tcPr>
          <w:p>
            <w:pPr>
              <w:pStyle w:val="0"/>
              <w:jc w:val="center"/>
            </w:pPr>
            <w:r>
              <w:rPr>
                <w:sz w:val="24"/>
              </w:rPr>
              <w:t xml:space="preserve">Планируемая дата получения заключения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(месяц, год) (заполняется в случае необходимости получения)</w:t>
            </w:r>
          </w:p>
        </w:tc>
        <w:tc>
          <w:tcPr>
            <w:tcW w:w="680" w:type="dxa"/>
            <w:vMerge w:val="restart"/>
          </w:tcPr>
          <w:p>
            <w:pPr>
              <w:pStyle w:val="0"/>
              <w:jc w:val="center"/>
            </w:pPr>
            <w:r>
              <w:rPr>
                <w:sz w:val="24"/>
              </w:rPr>
              <w:t xml:space="preserve">Срок ввода объекта в эксплуатацию в соответствии с заключенным контрактом</w:t>
            </w:r>
          </w:p>
        </w:tc>
      </w:tr>
      <w:tr>
        <w:tc>
          <w:tcPr>
            <w:gridSpan w:val="2"/>
            <w:vMerge w:val="continue"/>
          </w:tcPr>
          <w:p/>
        </w:tc>
        <w:tc>
          <w:tcPr>
            <w:vMerge w:val="continue"/>
          </w:tcPr>
          <w:p/>
        </w:tc>
        <w:tc>
          <w:tcPr>
            <w:vMerge w:val="continue"/>
          </w:tcPr>
          <w:p/>
        </w:tc>
        <w:tc>
          <w:tcPr>
            <w:vMerge w:val="continue"/>
          </w:tcPr>
          <w:p/>
        </w:tc>
        <w:tc>
          <w:tcPr>
            <w:gridSpan w:val="6"/>
            <w:tcW w:w="3392" w:type="dxa"/>
          </w:tcPr>
          <w:p>
            <w:pPr>
              <w:pStyle w:val="0"/>
              <w:jc w:val="center"/>
            </w:pPr>
            <w:r>
              <w:rPr>
                <w:sz w:val="24"/>
              </w:rPr>
              <w:t xml:space="preserve">всего</w:t>
            </w:r>
          </w:p>
        </w:tc>
        <w:tc>
          <w:tcPr>
            <w:gridSpan w:val="8"/>
            <w:tcW w:w="4814" w:type="dxa"/>
          </w:tcPr>
          <w:p>
            <w:pPr>
              <w:pStyle w:val="0"/>
              <w:jc w:val="center"/>
            </w:pPr>
            <w:r>
              <w:rPr>
                <w:sz w:val="24"/>
              </w:rPr>
              <w:t xml:space="preserve">в том числе:</w:t>
            </w:r>
          </w:p>
        </w:tc>
        <w:tc>
          <w:tcPr>
            <w:gridSpan w:val="4"/>
            <w:vMerge w:val="continue"/>
          </w:tcPr>
          <w:p/>
        </w:tc>
        <w:tc>
          <w:tcPr>
            <w:gridSpan w:val="3"/>
            <w:vMerge w:val="continue"/>
          </w:tcPr>
          <w:p/>
        </w:tc>
        <w:tc>
          <w:tcPr>
            <w:tcW w:w="617" w:type="dxa"/>
            <w:vMerge w:val="restart"/>
          </w:tcPr>
          <w:p>
            <w:pPr>
              <w:pStyle w:val="0"/>
              <w:jc w:val="center"/>
            </w:pPr>
            <w:r>
              <w:rPr>
                <w:sz w:val="24"/>
              </w:rPr>
              <w:t xml:space="preserve">20__ г.</w:t>
            </w:r>
          </w:p>
        </w:tc>
        <w:tc>
          <w:tcPr>
            <w:tcW w:w="617" w:type="dxa"/>
            <w:vMerge w:val="restart"/>
          </w:tcPr>
          <w:p>
            <w:pPr>
              <w:pStyle w:val="0"/>
              <w:jc w:val="center"/>
            </w:pPr>
            <w:r>
              <w:rPr>
                <w:sz w:val="24"/>
              </w:rPr>
              <w:t xml:space="preserve">20__ г.</w:t>
            </w:r>
          </w:p>
        </w:tc>
        <w:tc>
          <w:tcPr>
            <w:tcW w:w="618" w:type="dxa"/>
            <w:vMerge w:val="restart"/>
          </w:tcPr>
          <w:p>
            <w:pPr>
              <w:pStyle w:val="0"/>
              <w:jc w:val="center"/>
            </w:pPr>
            <w:r>
              <w:rPr>
                <w:sz w:val="24"/>
              </w:rPr>
              <w:t xml:space="preserve">20__ г.</w:t>
            </w:r>
          </w:p>
        </w:tc>
        <w:tc>
          <w:tcPr>
            <w:vMerge w:val="continue"/>
          </w:tcPr>
          <w:p/>
        </w:tc>
        <w:tc>
          <w:tcPr>
            <w:vMerge w:val="continue"/>
          </w:tcPr>
          <w:p/>
        </w:tc>
      </w:tr>
      <w:tr>
        <w:tc>
          <w:tcPr>
            <w:tcW w:w="624" w:type="dxa"/>
            <w:vMerge w:val="restart"/>
          </w:tcPr>
          <w:p>
            <w:pPr>
              <w:pStyle w:val="0"/>
              <w:jc w:val="center"/>
            </w:pPr>
            <w:r>
              <w:rPr>
                <w:sz w:val="24"/>
              </w:rPr>
              <w:t xml:space="preserve">базисный уровень цен (2001 г.)</w:t>
            </w:r>
          </w:p>
        </w:tc>
        <w:tc>
          <w:tcPr>
            <w:tcW w:w="518" w:type="dxa"/>
            <w:vMerge w:val="restart"/>
          </w:tcPr>
          <w:p>
            <w:pPr>
              <w:pStyle w:val="0"/>
              <w:jc w:val="center"/>
            </w:pPr>
            <w:r>
              <w:rPr>
                <w:sz w:val="24"/>
              </w:rPr>
              <w:t xml:space="preserve">текущий уровень цен</w:t>
            </w:r>
          </w:p>
        </w:tc>
        <w:tc>
          <w:tcPr>
            <w:vMerge w:val="continue"/>
          </w:tcPr>
          <w:p/>
        </w:tc>
        <w:tc>
          <w:tcPr>
            <w:vMerge w:val="continue"/>
          </w:tcPr>
          <w:p/>
        </w:tc>
        <w:tc>
          <w:tcPr>
            <w:vMerge w:val="continue"/>
          </w:tcPr>
          <w:p/>
        </w:tc>
        <w:tc>
          <w:tcPr>
            <w:gridSpan w:val="3"/>
            <w:tcW w:w="1695" w:type="dxa"/>
          </w:tcPr>
          <w:p>
            <w:pPr>
              <w:pStyle w:val="0"/>
              <w:jc w:val="center"/>
            </w:pPr>
            <w:r>
              <w:rPr>
                <w:sz w:val="24"/>
              </w:rPr>
              <w:t xml:space="preserve">базисный уровень цен (2001 г.)</w:t>
            </w:r>
          </w:p>
        </w:tc>
        <w:tc>
          <w:tcPr>
            <w:gridSpan w:val="3"/>
            <w:tcW w:w="1697" w:type="dxa"/>
          </w:tcPr>
          <w:p>
            <w:pPr>
              <w:pStyle w:val="0"/>
              <w:jc w:val="center"/>
            </w:pPr>
            <w:r>
              <w:rPr>
                <w:sz w:val="24"/>
              </w:rPr>
              <w:t xml:space="preserve">текущий уровень цен</w:t>
            </w:r>
          </w:p>
        </w:tc>
        <w:tc>
          <w:tcPr>
            <w:gridSpan w:val="2"/>
            <w:tcW w:w="1247" w:type="dxa"/>
          </w:tcPr>
          <w:p>
            <w:pPr>
              <w:pStyle w:val="0"/>
              <w:jc w:val="center"/>
            </w:pPr>
            <w:r>
              <w:rPr>
                <w:sz w:val="24"/>
              </w:rPr>
              <w:t xml:space="preserve">федеральный бюджет</w:t>
            </w:r>
          </w:p>
        </w:tc>
        <w:tc>
          <w:tcPr>
            <w:gridSpan w:val="2"/>
            <w:tcW w:w="1242" w:type="dxa"/>
          </w:tcPr>
          <w:p>
            <w:pPr>
              <w:pStyle w:val="0"/>
              <w:jc w:val="center"/>
            </w:pPr>
            <w:r>
              <w:rPr>
                <w:sz w:val="24"/>
              </w:rPr>
              <w:t xml:space="preserve">бюджет субъекта Российской Федерации</w:t>
            </w:r>
          </w:p>
        </w:tc>
        <w:tc>
          <w:tcPr>
            <w:gridSpan w:val="2"/>
            <w:tcW w:w="1134" w:type="dxa"/>
          </w:tcPr>
          <w:p>
            <w:pPr>
              <w:pStyle w:val="0"/>
              <w:jc w:val="center"/>
            </w:pPr>
            <w:r>
              <w:rPr>
                <w:sz w:val="24"/>
              </w:rPr>
              <w:t xml:space="preserve">местный бюджет</w:t>
            </w:r>
          </w:p>
        </w:tc>
        <w:tc>
          <w:tcPr>
            <w:gridSpan w:val="2"/>
            <w:tcW w:w="1191" w:type="dxa"/>
          </w:tcPr>
          <w:p>
            <w:pPr>
              <w:pStyle w:val="0"/>
              <w:jc w:val="center"/>
            </w:pPr>
            <w:r>
              <w:rPr>
                <w:sz w:val="24"/>
              </w:rPr>
              <w:t xml:space="preserve">внебюджетные источники</w:t>
            </w:r>
          </w:p>
        </w:tc>
        <w:tc>
          <w:tcPr>
            <w:tcW w:w="687" w:type="dxa"/>
            <w:vMerge w:val="restart"/>
          </w:tcPr>
          <w:p>
            <w:pPr>
              <w:pStyle w:val="0"/>
              <w:jc w:val="center"/>
            </w:pPr>
            <w:r>
              <w:rPr>
                <w:sz w:val="24"/>
              </w:rPr>
              <w:t xml:space="preserve">получение разрешения на строительство, реконструкцию</w:t>
            </w:r>
          </w:p>
        </w:tc>
        <w:tc>
          <w:tcPr>
            <w:tcW w:w="720" w:type="dxa"/>
            <w:vMerge w:val="restart"/>
          </w:tcPr>
          <w:p>
            <w:pPr>
              <w:pStyle w:val="0"/>
              <w:jc w:val="center"/>
            </w:pPr>
            <w:r>
              <w:rPr>
                <w:sz w:val="24"/>
              </w:rPr>
              <w:t xml:space="preserve">начало подготовительных работ</w:t>
            </w:r>
          </w:p>
        </w:tc>
        <w:tc>
          <w:tcPr>
            <w:gridSpan w:val="2"/>
            <w:tcW w:w="1023" w:type="dxa"/>
          </w:tcPr>
          <w:p>
            <w:pPr>
              <w:pStyle w:val="0"/>
              <w:jc w:val="center"/>
            </w:pPr>
            <w:r>
              <w:rPr>
                <w:sz w:val="24"/>
              </w:rPr>
              <w:t xml:space="preserve">строительно-монтажные работы</w:t>
            </w:r>
          </w:p>
        </w:tc>
        <w:tc>
          <w:tcPr>
            <w:tcW w:w="610" w:type="dxa"/>
            <w:vMerge w:val="restart"/>
          </w:tcPr>
          <w:p>
            <w:pPr>
              <w:pStyle w:val="0"/>
              <w:jc w:val="center"/>
            </w:pPr>
            <w:r>
              <w:rPr>
                <w:sz w:val="24"/>
              </w:rPr>
              <w:t xml:space="preserve">сроки приобретения</w:t>
            </w:r>
          </w:p>
        </w:tc>
        <w:tc>
          <w:tcPr>
            <w:tcW w:w="442" w:type="dxa"/>
            <w:vMerge w:val="restart"/>
          </w:tcPr>
          <w:p>
            <w:pPr>
              <w:pStyle w:val="0"/>
              <w:jc w:val="center"/>
            </w:pPr>
            <w:r>
              <w:rPr>
                <w:sz w:val="24"/>
              </w:rPr>
              <w:t xml:space="preserve">сроки установки</w:t>
            </w:r>
          </w:p>
        </w:tc>
        <w:tc>
          <w:tcPr>
            <w:tcW w:w="510" w:type="dxa"/>
            <w:vMerge w:val="restart"/>
          </w:tcPr>
          <w:p>
            <w:pPr>
              <w:pStyle w:val="0"/>
              <w:jc w:val="center"/>
            </w:pPr>
            <w:r>
              <w:rPr>
                <w:sz w:val="24"/>
              </w:rPr>
              <w:t xml:space="preserve">срок ввода</w:t>
            </w:r>
          </w:p>
        </w:tc>
        <w:tc>
          <w:tcPr>
            <w:vMerge w:val="continue"/>
          </w:tcPr>
          <w:p/>
        </w:tc>
        <w:tc>
          <w:tcPr>
            <w:vMerge w:val="continue"/>
          </w:tcPr>
          <w:p/>
        </w:tc>
        <w:tc>
          <w:tcPr>
            <w:vMerge w:val="continue"/>
          </w:tcPr>
          <w:p/>
        </w:tc>
        <w:tc>
          <w:tcPr>
            <w:vMerge w:val="continue"/>
          </w:tcPr>
          <w:p/>
        </w:tc>
        <w:tc>
          <w:tcPr>
            <w:vMerge w:val="continue"/>
          </w:tcPr>
          <w:p/>
        </w:tc>
      </w:tr>
      <w:tr>
        <w:tc>
          <w:tcPr>
            <w:vMerge w:val="continue"/>
          </w:tcPr>
          <w:p/>
        </w:tc>
        <w:tc>
          <w:tcPr>
            <w:vMerge w:val="continue"/>
          </w:tcPr>
          <w:p/>
        </w:tc>
        <w:tc>
          <w:tcPr>
            <w:vMerge w:val="continue"/>
          </w:tcPr>
          <w:p/>
        </w:tc>
        <w:tc>
          <w:tcPr>
            <w:vMerge w:val="continue"/>
          </w:tcPr>
          <w:p/>
        </w:tc>
        <w:tc>
          <w:tcPr>
            <w:vMerge w:val="continue"/>
          </w:tcPr>
          <w:p/>
        </w:tc>
        <w:tc>
          <w:tcPr>
            <w:tcW w:w="565" w:type="dxa"/>
          </w:tcPr>
          <w:p>
            <w:pPr>
              <w:pStyle w:val="0"/>
              <w:jc w:val="center"/>
            </w:pPr>
            <w:r>
              <w:rPr>
                <w:sz w:val="24"/>
              </w:rPr>
              <w:t xml:space="preserve">20__ г.</w:t>
            </w:r>
          </w:p>
        </w:tc>
        <w:tc>
          <w:tcPr>
            <w:tcW w:w="565" w:type="dxa"/>
          </w:tcPr>
          <w:p>
            <w:pPr>
              <w:pStyle w:val="0"/>
              <w:jc w:val="center"/>
            </w:pPr>
            <w:r>
              <w:rPr>
                <w:sz w:val="24"/>
              </w:rPr>
              <w:t xml:space="preserve">20__ г.</w:t>
            </w:r>
          </w:p>
        </w:tc>
        <w:tc>
          <w:tcPr>
            <w:tcW w:w="565" w:type="dxa"/>
          </w:tcPr>
          <w:p>
            <w:pPr>
              <w:pStyle w:val="0"/>
              <w:jc w:val="center"/>
            </w:pPr>
            <w:r>
              <w:rPr>
                <w:sz w:val="24"/>
              </w:rPr>
              <w:t xml:space="preserve">20__ г.</w:t>
            </w:r>
          </w:p>
        </w:tc>
        <w:tc>
          <w:tcPr>
            <w:tcW w:w="565" w:type="dxa"/>
          </w:tcPr>
          <w:p>
            <w:pPr>
              <w:pStyle w:val="0"/>
              <w:jc w:val="center"/>
            </w:pPr>
            <w:r>
              <w:rPr>
                <w:sz w:val="24"/>
              </w:rPr>
              <w:t xml:space="preserve">20__ г.</w:t>
            </w:r>
          </w:p>
        </w:tc>
        <w:tc>
          <w:tcPr>
            <w:tcW w:w="565" w:type="dxa"/>
          </w:tcPr>
          <w:p>
            <w:pPr>
              <w:pStyle w:val="0"/>
              <w:jc w:val="center"/>
            </w:pPr>
            <w:r>
              <w:rPr>
                <w:sz w:val="24"/>
              </w:rPr>
              <w:t xml:space="preserve">20__ г.</w:t>
            </w:r>
          </w:p>
        </w:tc>
        <w:tc>
          <w:tcPr>
            <w:tcW w:w="567" w:type="dxa"/>
          </w:tcPr>
          <w:p>
            <w:pPr>
              <w:pStyle w:val="0"/>
              <w:jc w:val="center"/>
            </w:pPr>
            <w:r>
              <w:rPr>
                <w:sz w:val="24"/>
              </w:rPr>
              <w:t xml:space="preserve">20__ г.</w:t>
            </w:r>
          </w:p>
        </w:tc>
        <w:tc>
          <w:tcPr>
            <w:tcW w:w="680" w:type="dxa"/>
          </w:tcPr>
          <w:p>
            <w:pPr>
              <w:pStyle w:val="0"/>
              <w:jc w:val="center"/>
            </w:pPr>
            <w:r>
              <w:rPr>
                <w:sz w:val="24"/>
              </w:rPr>
              <w:t xml:space="preserve">базисный уровень цен (2001 г.)</w:t>
            </w:r>
          </w:p>
        </w:tc>
        <w:tc>
          <w:tcPr>
            <w:tcW w:w="567" w:type="dxa"/>
          </w:tcPr>
          <w:p>
            <w:pPr>
              <w:pStyle w:val="0"/>
              <w:jc w:val="center"/>
            </w:pPr>
            <w:r>
              <w:rPr>
                <w:sz w:val="24"/>
              </w:rPr>
              <w:t xml:space="preserve">текущий уровень цен</w:t>
            </w:r>
          </w:p>
        </w:tc>
        <w:tc>
          <w:tcPr>
            <w:tcW w:w="680" w:type="dxa"/>
          </w:tcPr>
          <w:p>
            <w:pPr>
              <w:pStyle w:val="0"/>
              <w:jc w:val="center"/>
            </w:pPr>
            <w:r>
              <w:rPr>
                <w:sz w:val="24"/>
              </w:rPr>
              <w:t xml:space="preserve">базисный уровень цен (2001 г.)</w:t>
            </w:r>
          </w:p>
        </w:tc>
        <w:tc>
          <w:tcPr>
            <w:tcW w:w="562" w:type="dxa"/>
          </w:tcPr>
          <w:p>
            <w:pPr>
              <w:pStyle w:val="0"/>
              <w:jc w:val="center"/>
            </w:pPr>
            <w:r>
              <w:rPr>
                <w:sz w:val="24"/>
              </w:rPr>
              <w:t xml:space="preserve">текущий уровень цен</w:t>
            </w:r>
          </w:p>
        </w:tc>
        <w:tc>
          <w:tcPr>
            <w:tcW w:w="624" w:type="dxa"/>
          </w:tcPr>
          <w:p>
            <w:pPr>
              <w:pStyle w:val="0"/>
              <w:jc w:val="center"/>
            </w:pPr>
            <w:r>
              <w:rPr>
                <w:sz w:val="24"/>
              </w:rPr>
              <w:t xml:space="preserve">базисный уровень цен (2001 г.)</w:t>
            </w:r>
          </w:p>
        </w:tc>
        <w:tc>
          <w:tcPr>
            <w:tcW w:w="510" w:type="dxa"/>
          </w:tcPr>
          <w:p>
            <w:pPr>
              <w:pStyle w:val="0"/>
              <w:jc w:val="center"/>
            </w:pPr>
            <w:r>
              <w:rPr>
                <w:sz w:val="24"/>
              </w:rPr>
              <w:t xml:space="preserve">текущий уровень цен</w:t>
            </w:r>
          </w:p>
        </w:tc>
        <w:tc>
          <w:tcPr>
            <w:tcW w:w="624" w:type="dxa"/>
          </w:tcPr>
          <w:p>
            <w:pPr>
              <w:pStyle w:val="0"/>
              <w:jc w:val="center"/>
            </w:pPr>
            <w:r>
              <w:rPr>
                <w:sz w:val="24"/>
              </w:rPr>
              <w:t xml:space="preserve">базисный уровень цен (2001 г.)</w:t>
            </w:r>
          </w:p>
        </w:tc>
        <w:tc>
          <w:tcPr>
            <w:tcW w:w="567" w:type="dxa"/>
          </w:tcPr>
          <w:p>
            <w:pPr>
              <w:pStyle w:val="0"/>
              <w:jc w:val="center"/>
            </w:pPr>
            <w:r>
              <w:rPr>
                <w:sz w:val="24"/>
              </w:rPr>
              <w:t xml:space="preserve">текущий уровень цен</w:t>
            </w:r>
          </w:p>
        </w:tc>
        <w:tc>
          <w:tcPr>
            <w:vMerge w:val="continue"/>
          </w:tcPr>
          <w:p/>
        </w:tc>
        <w:tc>
          <w:tcPr>
            <w:vMerge w:val="continue"/>
          </w:tcPr>
          <w:p/>
        </w:tc>
        <w:tc>
          <w:tcPr>
            <w:tcW w:w="490" w:type="dxa"/>
          </w:tcPr>
          <w:p>
            <w:pPr>
              <w:pStyle w:val="0"/>
              <w:jc w:val="center"/>
            </w:pPr>
            <w:r>
              <w:rPr>
                <w:sz w:val="24"/>
              </w:rPr>
              <w:t xml:space="preserve">начало</w:t>
            </w:r>
          </w:p>
        </w:tc>
        <w:tc>
          <w:tcPr>
            <w:tcW w:w="533" w:type="dxa"/>
          </w:tcPr>
          <w:p>
            <w:pPr>
              <w:pStyle w:val="0"/>
              <w:jc w:val="center"/>
            </w:pPr>
            <w:r>
              <w:rPr>
                <w:sz w:val="24"/>
              </w:rPr>
              <w:t xml:space="preserve">окончание</w:t>
            </w: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c>
          <w:tcPr>
            <w:vMerge w:val="continue"/>
          </w:tcPr>
          <w:p/>
        </w:tc>
      </w:tr>
      <w:tr>
        <w:tc>
          <w:tcPr>
            <w:tcW w:w="624" w:type="dxa"/>
          </w:tcPr>
          <w:p>
            <w:pPr>
              <w:pStyle w:val="0"/>
              <w:jc w:val="center"/>
            </w:pPr>
            <w:r>
              <w:rPr>
                <w:sz w:val="24"/>
              </w:rPr>
              <w:t xml:space="preserve">29</w:t>
            </w:r>
          </w:p>
        </w:tc>
        <w:tc>
          <w:tcPr>
            <w:tcW w:w="518" w:type="dxa"/>
          </w:tcPr>
          <w:p>
            <w:pPr>
              <w:pStyle w:val="0"/>
              <w:jc w:val="center"/>
            </w:pPr>
            <w:r>
              <w:rPr>
                <w:sz w:val="24"/>
              </w:rPr>
              <w:t xml:space="preserve">30</w:t>
            </w:r>
          </w:p>
        </w:tc>
        <w:tc>
          <w:tcPr>
            <w:tcW w:w="805" w:type="dxa"/>
          </w:tcPr>
          <w:p>
            <w:pPr>
              <w:pStyle w:val="0"/>
              <w:jc w:val="center"/>
            </w:pPr>
            <w:r>
              <w:rPr>
                <w:sz w:val="24"/>
              </w:rPr>
              <w:t xml:space="preserve">31</w:t>
            </w:r>
          </w:p>
        </w:tc>
        <w:tc>
          <w:tcPr>
            <w:tcW w:w="680" w:type="dxa"/>
          </w:tcPr>
          <w:p>
            <w:pPr>
              <w:pStyle w:val="0"/>
              <w:jc w:val="center"/>
            </w:pPr>
            <w:r>
              <w:rPr>
                <w:sz w:val="24"/>
              </w:rPr>
              <w:t xml:space="preserve">32</w:t>
            </w:r>
          </w:p>
        </w:tc>
        <w:tc>
          <w:tcPr>
            <w:tcW w:w="873" w:type="dxa"/>
          </w:tcPr>
          <w:p>
            <w:pPr>
              <w:pStyle w:val="0"/>
              <w:jc w:val="center"/>
            </w:pPr>
            <w:r>
              <w:rPr>
                <w:sz w:val="24"/>
              </w:rPr>
              <w:t xml:space="preserve">33</w:t>
            </w:r>
          </w:p>
        </w:tc>
        <w:tc>
          <w:tcPr>
            <w:tcW w:w="565" w:type="dxa"/>
          </w:tcPr>
          <w:p>
            <w:pPr>
              <w:pStyle w:val="0"/>
              <w:jc w:val="center"/>
            </w:pPr>
            <w:r>
              <w:rPr>
                <w:sz w:val="24"/>
              </w:rPr>
              <w:t xml:space="preserve">34</w:t>
            </w:r>
          </w:p>
        </w:tc>
        <w:tc>
          <w:tcPr>
            <w:tcW w:w="565" w:type="dxa"/>
          </w:tcPr>
          <w:p>
            <w:pPr>
              <w:pStyle w:val="0"/>
              <w:jc w:val="center"/>
            </w:pPr>
            <w:r>
              <w:rPr>
                <w:sz w:val="24"/>
              </w:rPr>
              <w:t xml:space="preserve">35</w:t>
            </w:r>
          </w:p>
        </w:tc>
        <w:tc>
          <w:tcPr>
            <w:tcW w:w="565" w:type="dxa"/>
          </w:tcPr>
          <w:p>
            <w:pPr>
              <w:pStyle w:val="0"/>
              <w:jc w:val="center"/>
            </w:pPr>
            <w:r>
              <w:rPr>
                <w:sz w:val="24"/>
              </w:rPr>
              <w:t xml:space="preserve">36</w:t>
            </w:r>
          </w:p>
        </w:tc>
        <w:tc>
          <w:tcPr>
            <w:tcW w:w="565" w:type="dxa"/>
          </w:tcPr>
          <w:p>
            <w:pPr>
              <w:pStyle w:val="0"/>
              <w:jc w:val="center"/>
            </w:pPr>
            <w:r>
              <w:rPr>
                <w:sz w:val="24"/>
              </w:rPr>
              <w:t xml:space="preserve">37</w:t>
            </w:r>
          </w:p>
        </w:tc>
        <w:tc>
          <w:tcPr>
            <w:tcW w:w="565" w:type="dxa"/>
          </w:tcPr>
          <w:p>
            <w:pPr>
              <w:pStyle w:val="0"/>
              <w:jc w:val="center"/>
            </w:pPr>
            <w:r>
              <w:rPr>
                <w:sz w:val="24"/>
              </w:rPr>
              <w:t xml:space="preserve">38</w:t>
            </w:r>
          </w:p>
        </w:tc>
        <w:tc>
          <w:tcPr>
            <w:tcW w:w="567" w:type="dxa"/>
          </w:tcPr>
          <w:p>
            <w:pPr>
              <w:pStyle w:val="0"/>
              <w:jc w:val="center"/>
            </w:pPr>
            <w:r>
              <w:rPr>
                <w:sz w:val="24"/>
              </w:rPr>
              <w:t xml:space="preserve">39</w:t>
            </w:r>
          </w:p>
        </w:tc>
        <w:tc>
          <w:tcPr>
            <w:tcW w:w="680" w:type="dxa"/>
          </w:tcPr>
          <w:p>
            <w:pPr>
              <w:pStyle w:val="0"/>
              <w:jc w:val="center"/>
            </w:pPr>
            <w:r>
              <w:rPr>
                <w:sz w:val="24"/>
              </w:rPr>
              <w:t xml:space="preserve">40</w:t>
            </w:r>
          </w:p>
        </w:tc>
        <w:tc>
          <w:tcPr>
            <w:tcW w:w="567" w:type="dxa"/>
          </w:tcPr>
          <w:p>
            <w:pPr>
              <w:pStyle w:val="0"/>
              <w:jc w:val="center"/>
            </w:pPr>
            <w:r>
              <w:rPr>
                <w:sz w:val="24"/>
              </w:rPr>
              <w:t xml:space="preserve">41</w:t>
            </w:r>
          </w:p>
        </w:tc>
        <w:tc>
          <w:tcPr>
            <w:tcW w:w="680" w:type="dxa"/>
          </w:tcPr>
          <w:p>
            <w:pPr>
              <w:pStyle w:val="0"/>
              <w:jc w:val="center"/>
            </w:pPr>
            <w:r>
              <w:rPr>
                <w:sz w:val="24"/>
              </w:rPr>
              <w:t xml:space="preserve">42</w:t>
            </w:r>
          </w:p>
        </w:tc>
        <w:tc>
          <w:tcPr>
            <w:tcW w:w="562" w:type="dxa"/>
          </w:tcPr>
          <w:p>
            <w:pPr>
              <w:pStyle w:val="0"/>
              <w:jc w:val="center"/>
            </w:pPr>
            <w:r>
              <w:rPr>
                <w:sz w:val="24"/>
              </w:rPr>
              <w:t xml:space="preserve">43</w:t>
            </w:r>
          </w:p>
        </w:tc>
        <w:tc>
          <w:tcPr>
            <w:tcW w:w="624" w:type="dxa"/>
          </w:tcPr>
          <w:p>
            <w:pPr>
              <w:pStyle w:val="0"/>
              <w:jc w:val="center"/>
            </w:pPr>
            <w:r>
              <w:rPr>
                <w:sz w:val="24"/>
              </w:rPr>
              <w:t xml:space="preserve">44</w:t>
            </w:r>
          </w:p>
        </w:tc>
        <w:tc>
          <w:tcPr>
            <w:tcW w:w="510" w:type="dxa"/>
          </w:tcPr>
          <w:p>
            <w:pPr>
              <w:pStyle w:val="0"/>
              <w:jc w:val="center"/>
            </w:pPr>
            <w:r>
              <w:rPr>
                <w:sz w:val="24"/>
              </w:rPr>
              <w:t xml:space="preserve">45</w:t>
            </w:r>
          </w:p>
        </w:tc>
        <w:tc>
          <w:tcPr>
            <w:tcW w:w="624" w:type="dxa"/>
          </w:tcPr>
          <w:p>
            <w:pPr>
              <w:pStyle w:val="0"/>
              <w:jc w:val="center"/>
            </w:pPr>
            <w:r>
              <w:rPr>
                <w:sz w:val="24"/>
              </w:rPr>
              <w:t xml:space="preserve">46</w:t>
            </w:r>
          </w:p>
        </w:tc>
        <w:tc>
          <w:tcPr>
            <w:tcW w:w="567" w:type="dxa"/>
          </w:tcPr>
          <w:p>
            <w:pPr>
              <w:pStyle w:val="0"/>
              <w:jc w:val="center"/>
            </w:pPr>
            <w:r>
              <w:rPr>
                <w:sz w:val="24"/>
              </w:rPr>
              <w:t xml:space="preserve">47</w:t>
            </w:r>
          </w:p>
        </w:tc>
        <w:tc>
          <w:tcPr>
            <w:tcW w:w="687" w:type="dxa"/>
          </w:tcPr>
          <w:p>
            <w:pPr>
              <w:pStyle w:val="0"/>
              <w:jc w:val="center"/>
            </w:pPr>
            <w:r>
              <w:rPr>
                <w:sz w:val="24"/>
              </w:rPr>
              <w:t xml:space="preserve">48</w:t>
            </w:r>
          </w:p>
        </w:tc>
        <w:tc>
          <w:tcPr>
            <w:tcW w:w="720" w:type="dxa"/>
          </w:tcPr>
          <w:p>
            <w:pPr>
              <w:pStyle w:val="0"/>
              <w:jc w:val="center"/>
            </w:pPr>
            <w:r>
              <w:rPr>
                <w:sz w:val="24"/>
              </w:rPr>
              <w:t xml:space="preserve">49</w:t>
            </w:r>
          </w:p>
        </w:tc>
        <w:tc>
          <w:tcPr>
            <w:tcW w:w="490" w:type="dxa"/>
          </w:tcPr>
          <w:p>
            <w:pPr>
              <w:pStyle w:val="0"/>
              <w:jc w:val="center"/>
            </w:pPr>
            <w:r>
              <w:rPr>
                <w:sz w:val="24"/>
              </w:rPr>
              <w:t xml:space="preserve">50</w:t>
            </w:r>
          </w:p>
        </w:tc>
        <w:tc>
          <w:tcPr>
            <w:tcW w:w="533" w:type="dxa"/>
          </w:tcPr>
          <w:p>
            <w:pPr>
              <w:pStyle w:val="0"/>
              <w:jc w:val="center"/>
            </w:pPr>
            <w:r>
              <w:rPr>
                <w:sz w:val="24"/>
              </w:rPr>
              <w:t xml:space="preserve">51</w:t>
            </w:r>
          </w:p>
        </w:tc>
        <w:tc>
          <w:tcPr>
            <w:tcW w:w="610" w:type="dxa"/>
          </w:tcPr>
          <w:p>
            <w:pPr>
              <w:pStyle w:val="0"/>
              <w:jc w:val="center"/>
            </w:pPr>
            <w:r>
              <w:rPr>
                <w:sz w:val="24"/>
              </w:rPr>
              <w:t xml:space="preserve">52</w:t>
            </w:r>
          </w:p>
        </w:tc>
        <w:tc>
          <w:tcPr>
            <w:tcW w:w="442" w:type="dxa"/>
          </w:tcPr>
          <w:p>
            <w:pPr>
              <w:pStyle w:val="0"/>
              <w:jc w:val="center"/>
            </w:pPr>
            <w:r>
              <w:rPr>
                <w:sz w:val="24"/>
              </w:rPr>
              <w:t xml:space="preserve">53</w:t>
            </w:r>
          </w:p>
        </w:tc>
        <w:tc>
          <w:tcPr>
            <w:tcW w:w="510" w:type="dxa"/>
          </w:tcPr>
          <w:p>
            <w:pPr>
              <w:pStyle w:val="0"/>
              <w:jc w:val="center"/>
            </w:pPr>
            <w:r>
              <w:rPr>
                <w:sz w:val="24"/>
              </w:rPr>
              <w:t xml:space="preserve">54</w:t>
            </w:r>
          </w:p>
        </w:tc>
        <w:tc>
          <w:tcPr>
            <w:tcW w:w="617" w:type="dxa"/>
          </w:tcPr>
          <w:p>
            <w:pPr>
              <w:pStyle w:val="0"/>
              <w:jc w:val="center"/>
            </w:pPr>
            <w:r>
              <w:rPr>
                <w:sz w:val="24"/>
              </w:rPr>
              <w:t xml:space="preserve">55</w:t>
            </w:r>
          </w:p>
        </w:tc>
        <w:tc>
          <w:tcPr>
            <w:tcW w:w="617" w:type="dxa"/>
          </w:tcPr>
          <w:p>
            <w:pPr>
              <w:pStyle w:val="0"/>
              <w:jc w:val="center"/>
            </w:pPr>
            <w:r>
              <w:rPr>
                <w:sz w:val="24"/>
              </w:rPr>
              <w:t xml:space="preserve">56</w:t>
            </w:r>
          </w:p>
        </w:tc>
        <w:tc>
          <w:tcPr>
            <w:tcW w:w="618" w:type="dxa"/>
          </w:tcPr>
          <w:p>
            <w:pPr>
              <w:pStyle w:val="0"/>
              <w:jc w:val="center"/>
            </w:pPr>
            <w:r>
              <w:rPr>
                <w:sz w:val="24"/>
              </w:rPr>
              <w:t xml:space="preserve">57</w:t>
            </w:r>
          </w:p>
        </w:tc>
        <w:tc>
          <w:tcPr>
            <w:tcW w:w="2665" w:type="dxa"/>
          </w:tcPr>
          <w:p>
            <w:pPr>
              <w:pStyle w:val="0"/>
              <w:jc w:val="center"/>
            </w:pPr>
            <w:r>
              <w:rPr>
                <w:sz w:val="24"/>
              </w:rPr>
              <w:t xml:space="preserve">58</w:t>
            </w:r>
          </w:p>
        </w:tc>
        <w:tc>
          <w:tcPr>
            <w:tcW w:w="680" w:type="dxa"/>
          </w:tcPr>
          <w:p>
            <w:pPr>
              <w:pStyle w:val="0"/>
              <w:jc w:val="center"/>
            </w:pPr>
            <w:r>
              <w:rPr>
                <w:sz w:val="24"/>
              </w:rPr>
              <w:t xml:space="preserve">59</w:t>
            </w:r>
          </w:p>
        </w:tc>
      </w:tr>
      <w:tr>
        <w:tc>
          <w:tcPr>
            <w:tcW w:w="624" w:type="dxa"/>
          </w:tcPr>
          <w:p>
            <w:pPr>
              <w:pStyle w:val="0"/>
            </w:pPr>
            <w:r>
              <w:rPr>
                <w:sz w:val="24"/>
              </w:rPr>
            </w:r>
          </w:p>
        </w:tc>
        <w:tc>
          <w:tcPr>
            <w:tcW w:w="518" w:type="dxa"/>
          </w:tcPr>
          <w:p>
            <w:pPr>
              <w:pStyle w:val="0"/>
            </w:pPr>
            <w:r>
              <w:rPr>
                <w:sz w:val="24"/>
              </w:rPr>
            </w:r>
          </w:p>
        </w:tc>
        <w:tc>
          <w:tcPr>
            <w:tcW w:w="805" w:type="dxa"/>
          </w:tcPr>
          <w:p>
            <w:pPr>
              <w:pStyle w:val="0"/>
            </w:pPr>
            <w:r>
              <w:rPr>
                <w:sz w:val="24"/>
              </w:rPr>
            </w:r>
          </w:p>
        </w:tc>
        <w:tc>
          <w:tcPr>
            <w:tcW w:w="680" w:type="dxa"/>
          </w:tcPr>
          <w:p>
            <w:pPr>
              <w:pStyle w:val="0"/>
            </w:pPr>
            <w:r>
              <w:rPr>
                <w:sz w:val="24"/>
              </w:rPr>
            </w:r>
          </w:p>
        </w:tc>
        <w:tc>
          <w:tcPr>
            <w:tcW w:w="873"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2" w:type="dxa"/>
          </w:tcPr>
          <w:p>
            <w:pPr>
              <w:pStyle w:val="0"/>
            </w:pPr>
            <w:r>
              <w:rPr>
                <w:sz w:val="24"/>
              </w:rPr>
            </w:r>
          </w:p>
        </w:tc>
        <w:tc>
          <w:tcPr>
            <w:tcW w:w="624"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87" w:type="dxa"/>
          </w:tcPr>
          <w:p>
            <w:pPr>
              <w:pStyle w:val="0"/>
            </w:pPr>
            <w:r>
              <w:rPr>
                <w:sz w:val="24"/>
              </w:rPr>
            </w:r>
          </w:p>
        </w:tc>
        <w:tc>
          <w:tcPr>
            <w:tcW w:w="720" w:type="dxa"/>
          </w:tcPr>
          <w:p>
            <w:pPr>
              <w:pStyle w:val="0"/>
            </w:pPr>
            <w:r>
              <w:rPr>
                <w:sz w:val="24"/>
              </w:rPr>
            </w:r>
          </w:p>
        </w:tc>
        <w:tc>
          <w:tcPr>
            <w:tcW w:w="490" w:type="dxa"/>
          </w:tcPr>
          <w:p>
            <w:pPr>
              <w:pStyle w:val="0"/>
            </w:pPr>
            <w:r>
              <w:rPr>
                <w:sz w:val="24"/>
              </w:rPr>
            </w:r>
          </w:p>
        </w:tc>
        <w:tc>
          <w:tcPr>
            <w:tcW w:w="533" w:type="dxa"/>
          </w:tcPr>
          <w:p>
            <w:pPr>
              <w:pStyle w:val="0"/>
            </w:pPr>
            <w:r>
              <w:rPr>
                <w:sz w:val="24"/>
              </w:rPr>
            </w:r>
          </w:p>
        </w:tc>
        <w:tc>
          <w:tcPr>
            <w:tcW w:w="610"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617" w:type="dxa"/>
          </w:tcPr>
          <w:p>
            <w:pPr>
              <w:pStyle w:val="0"/>
            </w:pPr>
            <w:r>
              <w:rPr>
                <w:sz w:val="24"/>
              </w:rPr>
            </w:r>
          </w:p>
        </w:tc>
        <w:tc>
          <w:tcPr>
            <w:tcW w:w="617" w:type="dxa"/>
          </w:tcPr>
          <w:p>
            <w:pPr>
              <w:pStyle w:val="0"/>
            </w:pPr>
            <w:r>
              <w:rPr>
                <w:sz w:val="24"/>
              </w:rPr>
            </w:r>
          </w:p>
        </w:tc>
        <w:tc>
          <w:tcPr>
            <w:tcW w:w="618" w:type="dxa"/>
          </w:tcPr>
          <w:p>
            <w:pPr>
              <w:pStyle w:val="0"/>
            </w:pPr>
            <w:r>
              <w:rPr>
                <w:sz w:val="24"/>
              </w:rPr>
            </w:r>
          </w:p>
        </w:tc>
        <w:tc>
          <w:tcPr>
            <w:tcW w:w="2665" w:type="dxa"/>
          </w:tcPr>
          <w:p>
            <w:pPr>
              <w:pStyle w:val="0"/>
            </w:pPr>
            <w:r>
              <w:rPr>
                <w:sz w:val="24"/>
              </w:rPr>
            </w:r>
          </w:p>
        </w:tc>
        <w:tc>
          <w:tcPr>
            <w:tcW w:w="680" w:type="dxa"/>
          </w:tcPr>
          <w:p>
            <w:pPr>
              <w:pStyle w:val="0"/>
            </w:pPr>
            <w:r>
              <w:rPr>
                <w:sz w:val="24"/>
              </w:rPr>
            </w:r>
          </w:p>
        </w:tc>
      </w:tr>
      <w:tr>
        <w:tc>
          <w:tcPr>
            <w:tcW w:w="624" w:type="dxa"/>
          </w:tcPr>
          <w:p>
            <w:pPr>
              <w:pStyle w:val="0"/>
            </w:pPr>
            <w:r>
              <w:rPr>
                <w:sz w:val="24"/>
              </w:rPr>
            </w:r>
          </w:p>
        </w:tc>
        <w:tc>
          <w:tcPr>
            <w:tcW w:w="518" w:type="dxa"/>
          </w:tcPr>
          <w:p>
            <w:pPr>
              <w:pStyle w:val="0"/>
            </w:pPr>
            <w:r>
              <w:rPr>
                <w:sz w:val="24"/>
              </w:rPr>
            </w:r>
          </w:p>
        </w:tc>
        <w:tc>
          <w:tcPr>
            <w:tcW w:w="805" w:type="dxa"/>
          </w:tcPr>
          <w:p>
            <w:pPr>
              <w:pStyle w:val="0"/>
            </w:pPr>
            <w:r>
              <w:rPr>
                <w:sz w:val="24"/>
              </w:rPr>
            </w:r>
          </w:p>
        </w:tc>
        <w:tc>
          <w:tcPr>
            <w:tcW w:w="680" w:type="dxa"/>
          </w:tcPr>
          <w:p>
            <w:pPr>
              <w:pStyle w:val="0"/>
            </w:pPr>
            <w:r>
              <w:rPr>
                <w:sz w:val="24"/>
              </w:rPr>
            </w:r>
          </w:p>
        </w:tc>
        <w:tc>
          <w:tcPr>
            <w:tcW w:w="873"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5"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7" w:type="dxa"/>
          </w:tcPr>
          <w:p>
            <w:pPr>
              <w:pStyle w:val="0"/>
            </w:pPr>
            <w:r>
              <w:rPr>
                <w:sz w:val="24"/>
              </w:rPr>
            </w:r>
          </w:p>
        </w:tc>
        <w:tc>
          <w:tcPr>
            <w:tcW w:w="680" w:type="dxa"/>
          </w:tcPr>
          <w:p>
            <w:pPr>
              <w:pStyle w:val="0"/>
            </w:pPr>
            <w:r>
              <w:rPr>
                <w:sz w:val="24"/>
              </w:rPr>
            </w:r>
          </w:p>
        </w:tc>
        <w:tc>
          <w:tcPr>
            <w:tcW w:w="562" w:type="dxa"/>
          </w:tcPr>
          <w:p>
            <w:pPr>
              <w:pStyle w:val="0"/>
            </w:pPr>
            <w:r>
              <w:rPr>
                <w:sz w:val="24"/>
              </w:rPr>
            </w:r>
          </w:p>
        </w:tc>
        <w:tc>
          <w:tcPr>
            <w:tcW w:w="624" w:type="dxa"/>
          </w:tcPr>
          <w:p>
            <w:pPr>
              <w:pStyle w:val="0"/>
            </w:pPr>
            <w:r>
              <w:rPr>
                <w:sz w:val="24"/>
              </w:rPr>
            </w:r>
          </w:p>
        </w:tc>
        <w:tc>
          <w:tcPr>
            <w:tcW w:w="510" w:type="dxa"/>
          </w:tcPr>
          <w:p>
            <w:pPr>
              <w:pStyle w:val="0"/>
            </w:pPr>
            <w:r>
              <w:rPr>
                <w:sz w:val="24"/>
              </w:rPr>
            </w:r>
          </w:p>
        </w:tc>
        <w:tc>
          <w:tcPr>
            <w:tcW w:w="624" w:type="dxa"/>
          </w:tcPr>
          <w:p>
            <w:pPr>
              <w:pStyle w:val="0"/>
            </w:pPr>
            <w:r>
              <w:rPr>
                <w:sz w:val="24"/>
              </w:rPr>
            </w:r>
          </w:p>
        </w:tc>
        <w:tc>
          <w:tcPr>
            <w:tcW w:w="567" w:type="dxa"/>
          </w:tcPr>
          <w:p>
            <w:pPr>
              <w:pStyle w:val="0"/>
            </w:pPr>
            <w:r>
              <w:rPr>
                <w:sz w:val="24"/>
              </w:rPr>
            </w:r>
          </w:p>
        </w:tc>
        <w:tc>
          <w:tcPr>
            <w:tcW w:w="687" w:type="dxa"/>
          </w:tcPr>
          <w:p>
            <w:pPr>
              <w:pStyle w:val="0"/>
            </w:pPr>
            <w:r>
              <w:rPr>
                <w:sz w:val="24"/>
              </w:rPr>
            </w:r>
          </w:p>
        </w:tc>
        <w:tc>
          <w:tcPr>
            <w:tcW w:w="720" w:type="dxa"/>
          </w:tcPr>
          <w:p>
            <w:pPr>
              <w:pStyle w:val="0"/>
            </w:pPr>
            <w:r>
              <w:rPr>
                <w:sz w:val="24"/>
              </w:rPr>
            </w:r>
          </w:p>
        </w:tc>
        <w:tc>
          <w:tcPr>
            <w:tcW w:w="490" w:type="dxa"/>
          </w:tcPr>
          <w:p>
            <w:pPr>
              <w:pStyle w:val="0"/>
            </w:pPr>
            <w:r>
              <w:rPr>
                <w:sz w:val="24"/>
              </w:rPr>
            </w:r>
          </w:p>
        </w:tc>
        <w:tc>
          <w:tcPr>
            <w:tcW w:w="533" w:type="dxa"/>
          </w:tcPr>
          <w:p>
            <w:pPr>
              <w:pStyle w:val="0"/>
            </w:pPr>
            <w:r>
              <w:rPr>
                <w:sz w:val="24"/>
              </w:rPr>
            </w:r>
          </w:p>
        </w:tc>
        <w:tc>
          <w:tcPr>
            <w:tcW w:w="610" w:type="dxa"/>
          </w:tcPr>
          <w:p>
            <w:pPr>
              <w:pStyle w:val="0"/>
            </w:pPr>
            <w:r>
              <w:rPr>
                <w:sz w:val="24"/>
              </w:rPr>
            </w:r>
          </w:p>
        </w:tc>
        <w:tc>
          <w:tcPr>
            <w:tcW w:w="442" w:type="dxa"/>
          </w:tcPr>
          <w:p>
            <w:pPr>
              <w:pStyle w:val="0"/>
            </w:pPr>
            <w:r>
              <w:rPr>
                <w:sz w:val="24"/>
              </w:rPr>
            </w:r>
          </w:p>
        </w:tc>
        <w:tc>
          <w:tcPr>
            <w:tcW w:w="510" w:type="dxa"/>
          </w:tcPr>
          <w:p>
            <w:pPr>
              <w:pStyle w:val="0"/>
            </w:pPr>
            <w:r>
              <w:rPr>
                <w:sz w:val="24"/>
              </w:rPr>
            </w:r>
          </w:p>
        </w:tc>
        <w:tc>
          <w:tcPr>
            <w:tcW w:w="617" w:type="dxa"/>
          </w:tcPr>
          <w:p>
            <w:pPr>
              <w:pStyle w:val="0"/>
            </w:pPr>
            <w:r>
              <w:rPr>
                <w:sz w:val="24"/>
              </w:rPr>
            </w:r>
          </w:p>
        </w:tc>
        <w:tc>
          <w:tcPr>
            <w:tcW w:w="617" w:type="dxa"/>
          </w:tcPr>
          <w:p>
            <w:pPr>
              <w:pStyle w:val="0"/>
            </w:pPr>
            <w:r>
              <w:rPr>
                <w:sz w:val="24"/>
              </w:rPr>
            </w:r>
          </w:p>
        </w:tc>
        <w:tc>
          <w:tcPr>
            <w:tcW w:w="618" w:type="dxa"/>
          </w:tcPr>
          <w:p>
            <w:pPr>
              <w:pStyle w:val="0"/>
            </w:pPr>
            <w:r>
              <w:rPr>
                <w:sz w:val="24"/>
              </w:rPr>
            </w:r>
          </w:p>
        </w:tc>
        <w:tc>
          <w:tcPr>
            <w:tcW w:w="2665" w:type="dxa"/>
          </w:tcPr>
          <w:p>
            <w:pPr>
              <w:pStyle w:val="0"/>
            </w:pPr>
            <w:r>
              <w:rPr>
                <w:sz w:val="24"/>
              </w:rPr>
            </w:r>
          </w:p>
        </w:tc>
        <w:tc>
          <w:tcPr>
            <w:tcW w:w="680" w:type="dxa"/>
          </w:tcPr>
          <w:p>
            <w:pPr>
              <w:pStyle w:val="0"/>
            </w:pPr>
            <w:r>
              <w:rPr>
                <w:sz w:val="24"/>
              </w:rPr>
            </w:r>
          </w:p>
        </w:tc>
      </w:tr>
    </w:tbl>
    <w:p>
      <w:pPr>
        <w:sectPr>
          <w:headerReference w:type="default" r:id="rId104"/>
          <w:headerReference w:type="first" r:id="rId104"/>
          <w:footerReference w:type="default" r:id="rId105"/>
          <w:footerReference w:type="first" r:id="rId105"/>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2160" w:name="P2160"/>
    <w:bookmarkEnd w:id="2160"/>
    <w:p>
      <w:pPr>
        <w:pStyle w:val="0"/>
        <w:jc w:val="center"/>
      </w:pPr>
      <w:r>
        <w:rPr>
          <w:sz w:val="24"/>
        </w:rPr>
        <w:t xml:space="preserve">Направления</w:t>
      </w:r>
    </w:p>
    <w:p>
      <w:pPr>
        <w:pStyle w:val="0"/>
        <w:jc w:val="center"/>
      </w:pPr>
      <w:r>
        <w:rPr>
          <w:sz w:val="24"/>
        </w:rPr>
        <w:t xml:space="preserve">расходования субсидии федерального бюджета</w:t>
      </w:r>
    </w:p>
    <w:p>
      <w:pPr>
        <w:pStyle w:val="0"/>
        <w:jc w:val="center"/>
      </w:pPr>
      <w:r>
        <w:rPr>
          <w:sz w:val="24"/>
        </w:rPr>
        <w:t xml:space="preserve">и бюджета субъекта Российской Федерации по мероприятиям,</w:t>
      </w:r>
    </w:p>
    <w:p>
      <w:pPr>
        <w:pStyle w:val="0"/>
        <w:jc w:val="center"/>
      </w:pPr>
      <w:r>
        <w:rPr>
          <w:sz w:val="24"/>
        </w:rPr>
        <w:t xml:space="preserve">направленным на реализацию комплексных программ</w:t>
      </w:r>
    </w:p>
    <w:p>
      <w:pPr>
        <w:pStyle w:val="0"/>
        <w:jc w:val="center"/>
      </w:pPr>
      <w:r>
        <w:rPr>
          <w:sz w:val="24"/>
        </w:rPr>
        <w:t xml:space="preserve">по вовлечению в предпринимательскую деятельность</w:t>
      </w:r>
    </w:p>
    <w:p>
      <w:pPr>
        <w:pStyle w:val="0"/>
        <w:jc w:val="center"/>
      </w:pPr>
      <w:r>
        <w:rPr>
          <w:sz w:val="24"/>
        </w:rPr>
        <w:t xml:space="preserve">и содействию созданию собственного бизнеса для каждой</w:t>
      </w:r>
    </w:p>
    <w:p>
      <w:pPr>
        <w:pStyle w:val="0"/>
        <w:jc w:val="center"/>
      </w:pPr>
      <w:r>
        <w:rPr>
          <w:sz w:val="24"/>
        </w:rPr>
        <w:t xml:space="preserve">целевой группы, включая поддержку создания сообществ</w:t>
      </w:r>
    </w:p>
    <w:p>
      <w:pPr>
        <w:pStyle w:val="0"/>
        <w:jc w:val="center"/>
      </w:pPr>
      <w:r>
        <w:rPr>
          <w:sz w:val="24"/>
        </w:rPr>
        <w:t xml:space="preserve">начинающих предпринимателей и развитие</w:t>
      </w:r>
    </w:p>
    <w:p>
      <w:pPr>
        <w:pStyle w:val="0"/>
        <w:jc w:val="center"/>
      </w:pPr>
      <w:r>
        <w:rPr>
          <w:sz w:val="24"/>
        </w:rPr>
        <w:t xml:space="preserve">института наставничества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37"/>
        <w:gridCol w:w="4592"/>
        <w:gridCol w:w="741"/>
        <w:gridCol w:w="741"/>
        <w:gridCol w:w="741"/>
        <w:gridCol w:w="741"/>
        <w:gridCol w:w="741"/>
        <w:gridCol w:w="741"/>
        <w:gridCol w:w="741"/>
        <w:gridCol w:w="743"/>
      </w:tblGrid>
      <w:tr>
        <w:tc>
          <w:tcPr>
            <w:tcW w:w="737" w:type="dxa"/>
            <w:vMerge w:val="restart"/>
          </w:tcPr>
          <w:p>
            <w:pPr>
              <w:pStyle w:val="0"/>
              <w:jc w:val="center"/>
            </w:pPr>
            <w:r>
              <w:rPr>
                <w:sz w:val="24"/>
              </w:rPr>
              <w:t xml:space="preserve">N п/п</w:t>
            </w:r>
          </w:p>
        </w:tc>
        <w:tc>
          <w:tcPr>
            <w:tcW w:w="4592" w:type="dxa"/>
            <w:vMerge w:val="restart"/>
          </w:tcPr>
          <w:p>
            <w:pPr>
              <w:pStyle w:val="0"/>
              <w:jc w:val="center"/>
            </w:pPr>
            <w:r>
              <w:rPr>
                <w:sz w:val="24"/>
              </w:rPr>
              <w:t xml:space="preserve">Направления расходования субсидии</w:t>
            </w:r>
          </w:p>
        </w:tc>
        <w:tc>
          <w:tcPr>
            <w:gridSpan w:val="8"/>
            <w:tcW w:w="5930" w:type="dxa"/>
          </w:tcPr>
          <w:p>
            <w:pPr>
              <w:pStyle w:val="0"/>
              <w:jc w:val="center"/>
            </w:pPr>
            <w:r>
              <w:rPr>
                <w:sz w:val="24"/>
              </w:rPr>
              <w:t xml:space="preserve">Стоимость (в тыс. рублей)</w:t>
            </w:r>
          </w:p>
        </w:tc>
      </w:tr>
      <w:tr>
        <w:tc>
          <w:tcPr>
            <w:vMerge w:val="continue"/>
          </w:tcPr>
          <w:p/>
        </w:tc>
        <w:tc>
          <w:tcPr>
            <w:vMerge w:val="continue"/>
          </w:tcPr>
          <w:p/>
        </w:tc>
        <w:tc>
          <w:tcPr>
            <w:gridSpan w:val="2"/>
            <w:tcW w:w="1482" w:type="dxa"/>
          </w:tcPr>
          <w:p>
            <w:pPr>
              <w:pStyle w:val="0"/>
              <w:jc w:val="center"/>
            </w:pPr>
            <w:r>
              <w:rPr>
                <w:sz w:val="24"/>
              </w:rPr>
              <w:t xml:space="preserve">Всего</w:t>
            </w:r>
          </w:p>
        </w:tc>
        <w:tc>
          <w:tcPr>
            <w:gridSpan w:val="2"/>
            <w:tcW w:w="1482" w:type="dxa"/>
          </w:tcPr>
          <w:p>
            <w:pPr>
              <w:pStyle w:val="0"/>
              <w:jc w:val="center"/>
            </w:pPr>
            <w:r>
              <w:rPr>
                <w:sz w:val="24"/>
              </w:rPr>
              <w:t xml:space="preserve">Бюджет субъекта Российской Федерации</w:t>
            </w:r>
          </w:p>
        </w:tc>
        <w:tc>
          <w:tcPr>
            <w:gridSpan w:val="2"/>
            <w:tcW w:w="1482" w:type="dxa"/>
          </w:tcPr>
          <w:p>
            <w:pPr>
              <w:pStyle w:val="0"/>
              <w:jc w:val="center"/>
            </w:pPr>
            <w:r>
              <w:rPr>
                <w:sz w:val="24"/>
              </w:rPr>
              <w:t xml:space="preserve">Федеральный бюджет</w:t>
            </w:r>
          </w:p>
        </w:tc>
        <w:tc>
          <w:tcPr>
            <w:gridSpan w:val="2"/>
            <w:tcW w:w="1484" w:type="dxa"/>
          </w:tcPr>
          <w:p>
            <w:pPr>
              <w:pStyle w:val="0"/>
              <w:jc w:val="center"/>
            </w:pPr>
            <w:r>
              <w:rPr>
                <w:sz w:val="24"/>
              </w:rPr>
              <w:t xml:space="preserve">Внебюджетные источники</w:t>
            </w:r>
          </w:p>
        </w:tc>
      </w:tr>
      <w:tr>
        <w:tc>
          <w:tcPr>
            <w:vMerge w:val="continue"/>
          </w:tcPr>
          <w:p/>
        </w:tc>
        <w:tc>
          <w:tcPr>
            <w:vMerge w:val="continue"/>
          </w:tcPr>
          <w:p/>
        </w:tc>
        <w:tc>
          <w:tcPr>
            <w:tcW w:w="741" w:type="dxa"/>
          </w:tcPr>
          <w:p>
            <w:pPr>
              <w:pStyle w:val="0"/>
              <w:jc w:val="center"/>
            </w:pPr>
            <w:r>
              <w:rPr>
                <w:sz w:val="24"/>
              </w:rPr>
              <w:t xml:space="preserve">План</w:t>
            </w:r>
          </w:p>
        </w:tc>
        <w:tc>
          <w:tcPr>
            <w:tcW w:w="741" w:type="dxa"/>
          </w:tcPr>
          <w:p>
            <w:pPr>
              <w:pStyle w:val="0"/>
              <w:jc w:val="center"/>
            </w:pPr>
            <w:r>
              <w:rPr>
                <w:sz w:val="24"/>
              </w:rPr>
              <w:t xml:space="preserve">Факт</w:t>
            </w:r>
          </w:p>
        </w:tc>
        <w:tc>
          <w:tcPr>
            <w:tcW w:w="741" w:type="dxa"/>
          </w:tcPr>
          <w:p>
            <w:pPr>
              <w:pStyle w:val="0"/>
              <w:jc w:val="center"/>
            </w:pPr>
            <w:r>
              <w:rPr>
                <w:sz w:val="24"/>
              </w:rPr>
              <w:t xml:space="preserve">План</w:t>
            </w:r>
          </w:p>
        </w:tc>
        <w:tc>
          <w:tcPr>
            <w:tcW w:w="741" w:type="dxa"/>
          </w:tcPr>
          <w:p>
            <w:pPr>
              <w:pStyle w:val="0"/>
              <w:jc w:val="center"/>
            </w:pPr>
            <w:r>
              <w:rPr>
                <w:sz w:val="24"/>
              </w:rPr>
              <w:t xml:space="preserve">Факт</w:t>
            </w:r>
          </w:p>
        </w:tc>
        <w:tc>
          <w:tcPr>
            <w:tcW w:w="741" w:type="dxa"/>
          </w:tcPr>
          <w:p>
            <w:pPr>
              <w:pStyle w:val="0"/>
              <w:jc w:val="center"/>
            </w:pPr>
            <w:r>
              <w:rPr>
                <w:sz w:val="24"/>
              </w:rPr>
              <w:t xml:space="preserve">План</w:t>
            </w:r>
          </w:p>
        </w:tc>
        <w:tc>
          <w:tcPr>
            <w:tcW w:w="741" w:type="dxa"/>
          </w:tcPr>
          <w:p>
            <w:pPr>
              <w:pStyle w:val="0"/>
              <w:jc w:val="center"/>
            </w:pPr>
            <w:r>
              <w:rPr>
                <w:sz w:val="24"/>
              </w:rPr>
              <w:t xml:space="preserve">Факт</w:t>
            </w:r>
          </w:p>
        </w:tc>
        <w:tc>
          <w:tcPr>
            <w:tcW w:w="741" w:type="dxa"/>
          </w:tcPr>
          <w:p>
            <w:pPr>
              <w:pStyle w:val="0"/>
              <w:jc w:val="center"/>
            </w:pPr>
            <w:r>
              <w:rPr>
                <w:sz w:val="24"/>
              </w:rPr>
              <w:t xml:space="preserve">План</w:t>
            </w:r>
          </w:p>
        </w:tc>
        <w:tc>
          <w:tcPr>
            <w:tcW w:w="743" w:type="dxa"/>
          </w:tcPr>
          <w:p>
            <w:pPr>
              <w:pStyle w:val="0"/>
              <w:jc w:val="center"/>
            </w:pPr>
            <w:r>
              <w:rPr>
                <w:sz w:val="24"/>
              </w:rPr>
              <w:t xml:space="preserve">Факт</w:t>
            </w:r>
          </w:p>
        </w:tc>
      </w:tr>
      <w:tr>
        <w:tc>
          <w:tcPr>
            <w:tcW w:w="737" w:type="dxa"/>
          </w:tcPr>
          <w:p>
            <w:pPr>
              <w:pStyle w:val="0"/>
              <w:jc w:val="center"/>
            </w:pPr>
            <w:r>
              <w:rPr>
                <w:sz w:val="24"/>
              </w:rPr>
              <w:t xml:space="preserve">1</w:t>
            </w:r>
          </w:p>
        </w:tc>
        <w:tc>
          <w:tcPr>
            <w:tcW w:w="4592" w:type="dxa"/>
          </w:tcPr>
          <w:p>
            <w:pPr>
              <w:pStyle w:val="0"/>
              <w:jc w:val="center"/>
            </w:pPr>
            <w:r>
              <w:rPr>
                <w:sz w:val="24"/>
              </w:rPr>
              <w:t xml:space="preserve">2</w:t>
            </w:r>
          </w:p>
        </w:tc>
        <w:tc>
          <w:tcPr>
            <w:gridSpan w:val="2"/>
            <w:tcW w:w="1482" w:type="dxa"/>
          </w:tcPr>
          <w:p>
            <w:pPr>
              <w:pStyle w:val="0"/>
              <w:jc w:val="center"/>
            </w:pPr>
            <w:r>
              <w:rPr>
                <w:sz w:val="24"/>
              </w:rPr>
              <w:t xml:space="preserve">3</w:t>
            </w:r>
          </w:p>
        </w:tc>
        <w:tc>
          <w:tcPr>
            <w:gridSpan w:val="2"/>
            <w:tcW w:w="1482" w:type="dxa"/>
          </w:tcPr>
          <w:p>
            <w:pPr>
              <w:pStyle w:val="0"/>
              <w:jc w:val="center"/>
            </w:pPr>
            <w:r>
              <w:rPr>
                <w:sz w:val="24"/>
              </w:rPr>
              <w:t xml:space="preserve">4</w:t>
            </w:r>
          </w:p>
        </w:tc>
        <w:tc>
          <w:tcPr>
            <w:gridSpan w:val="2"/>
            <w:tcW w:w="1482" w:type="dxa"/>
          </w:tcPr>
          <w:p>
            <w:pPr>
              <w:pStyle w:val="0"/>
              <w:jc w:val="center"/>
            </w:pPr>
            <w:r>
              <w:rPr>
                <w:sz w:val="24"/>
              </w:rPr>
              <w:t xml:space="preserve">5</w:t>
            </w:r>
          </w:p>
        </w:tc>
        <w:tc>
          <w:tcPr>
            <w:gridSpan w:val="2"/>
            <w:tcW w:w="1484" w:type="dxa"/>
          </w:tcPr>
          <w:p>
            <w:pPr>
              <w:pStyle w:val="0"/>
              <w:jc w:val="center"/>
            </w:pPr>
            <w:r>
              <w:rPr>
                <w:sz w:val="24"/>
              </w:rPr>
              <w:t xml:space="preserve">6</w:t>
            </w:r>
          </w:p>
        </w:tc>
      </w:tr>
      <w:tr>
        <w:tc>
          <w:tcPr>
            <w:tcW w:w="737" w:type="dxa"/>
            <w:vAlign w:val="center"/>
          </w:tcPr>
          <w:p>
            <w:pPr>
              <w:pStyle w:val="0"/>
              <w:jc w:val="center"/>
            </w:pPr>
            <w:r>
              <w:rPr>
                <w:sz w:val="24"/>
              </w:rPr>
              <w:t xml:space="preserve">1</w:t>
            </w:r>
          </w:p>
        </w:tc>
        <w:tc>
          <w:tcPr>
            <w:tcW w:w="4592" w:type="dxa"/>
            <w:vAlign w:val="center"/>
          </w:tcPr>
          <w:p>
            <w:pPr>
              <w:pStyle w:val="0"/>
            </w:pPr>
            <w:r>
              <w:rPr>
                <w:sz w:val="24"/>
              </w:rPr>
              <w:t xml:space="preserve">Проведение информационной кампании, направленной на создание положительного образа предпринимателя (на основе макетов и образцов, представленных Минэкономразвития России)</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1.1</w:t>
            </w:r>
          </w:p>
        </w:tc>
        <w:tc>
          <w:tcPr>
            <w:tcW w:w="4592" w:type="dxa"/>
            <w:vAlign w:val="center"/>
          </w:tcPr>
          <w:p>
            <w:pPr>
              <w:pStyle w:val="0"/>
            </w:pPr>
            <w:r>
              <w:rPr>
                <w:sz w:val="24"/>
              </w:rPr>
              <w:t xml:space="preserve">Изготовление и размещение рекламно-информационных материалов в региональных средствах массовой информации, социальных сетях</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1.2</w:t>
            </w:r>
          </w:p>
        </w:tc>
        <w:tc>
          <w:tcPr>
            <w:tcW w:w="4592" w:type="dxa"/>
            <w:vAlign w:val="center"/>
          </w:tcPr>
          <w:p>
            <w:pPr>
              <w:pStyle w:val="0"/>
            </w:pPr>
            <w:r>
              <w:rPr>
                <w:sz w:val="24"/>
              </w:rPr>
              <w:t xml:space="preserve">Изготовление и тиражирование печатных рекламно-информационных материалов (анкеты, листовки, брошюры, буклеты и т.д.)</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1.3</w:t>
            </w:r>
          </w:p>
        </w:tc>
        <w:tc>
          <w:tcPr>
            <w:tcW w:w="4592" w:type="dxa"/>
            <w:vAlign w:val="center"/>
          </w:tcPr>
          <w:p>
            <w:pPr>
              <w:pStyle w:val="0"/>
            </w:pPr>
            <w:r>
              <w:rPr>
                <w:sz w:val="24"/>
              </w:rPr>
              <w:t xml:space="preserve">Изготовление и размещение материалов наружной рекламы</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1.4</w:t>
            </w:r>
          </w:p>
        </w:tc>
        <w:tc>
          <w:tcPr>
            <w:tcW w:w="4592" w:type="dxa"/>
            <w:vAlign w:val="center"/>
          </w:tcPr>
          <w:p>
            <w:pPr>
              <w:pStyle w:val="0"/>
            </w:pPr>
            <w:r>
              <w:rPr>
                <w:sz w:val="24"/>
              </w:rPr>
              <w:t xml:space="preserve">Изготовление и тиражирование аудио и видео рекламно-информационных материалов</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2</w:t>
            </w:r>
          </w:p>
        </w:tc>
        <w:tc>
          <w:tcPr>
            <w:tcW w:w="4592" w:type="dxa"/>
            <w:vAlign w:val="center"/>
          </w:tcPr>
          <w:p>
            <w:pPr>
              <w:pStyle w:val="0"/>
            </w:pPr>
            <w:r>
              <w:rPr>
                <w:sz w:val="24"/>
              </w:rPr>
              <w:t xml:space="preserve">Проведение мероприятий, направленных на выявление у участников проекта предрасположенностей к профессиональным навыкам и компетенциям</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2.1</w:t>
            </w:r>
          </w:p>
        </w:tc>
        <w:tc>
          <w:tcPr>
            <w:tcW w:w="4592" w:type="dxa"/>
            <w:vAlign w:val="center"/>
          </w:tcPr>
          <w:p>
            <w:pPr>
              <w:pStyle w:val="0"/>
            </w:pPr>
            <w:r>
              <w:rPr>
                <w:sz w:val="24"/>
              </w:rPr>
              <w:t xml:space="preserve">Обеспечение прохождения тестирования, направленного на выявление профессиональных предрасположенностей участников</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2.2</w:t>
            </w:r>
          </w:p>
        </w:tc>
        <w:tc>
          <w:tcPr>
            <w:tcW w:w="4592" w:type="dxa"/>
            <w:vAlign w:val="center"/>
          </w:tcPr>
          <w:p>
            <w:pPr>
              <w:pStyle w:val="0"/>
            </w:pPr>
            <w:r>
              <w:rPr>
                <w:sz w:val="24"/>
              </w:rPr>
              <w:t xml:space="preserve">Организация и проведение экспертных сессий, конкурсов бизнес-идей, иных мероприятий, направленных на выявление профессиональных предрасположенностей</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w:t>
            </w:r>
          </w:p>
        </w:tc>
        <w:tc>
          <w:tcPr>
            <w:tcW w:w="4592" w:type="dxa"/>
            <w:vAlign w:val="center"/>
          </w:tcPr>
          <w:p>
            <w:pPr>
              <w:pStyle w:val="0"/>
            </w:pPr>
            <w:r>
              <w:rPr>
                <w:sz w:val="24"/>
              </w:rPr>
              <w:t xml:space="preserve">Реализация программ и проектов, направленных на вовлечение в предпринимательскую деятельность молодежи в возрасте 14 - 17 лет</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3.1</w:t>
            </w:r>
          </w:p>
        </w:tc>
        <w:tc>
          <w:tcPr>
            <w:tcW w:w="4592" w:type="dxa"/>
            <w:vAlign w:val="center"/>
          </w:tcPr>
          <w:p>
            <w:pPr>
              <w:pStyle w:val="0"/>
            </w:pPr>
            <w:r>
              <w:rPr>
                <w:sz w:val="24"/>
              </w:rPr>
              <w:t xml:space="preserve">Проведение открытых уроков с участием действующих предпринимателей</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3.2</w:t>
            </w:r>
          </w:p>
        </w:tc>
        <w:tc>
          <w:tcPr>
            <w:tcW w:w="4592" w:type="dxa"/>
            <w:vAlign w:val="center"/>
          </w:tcPr>
          <w:p>
            <w:pPr>
              <w:pStyle w:val="0"/>
            </w:pPr>
            <w:r>
              <w:rPr>
                <w:sz w:val="24"/>
              </w:rPr>
              <w:t xml:space="preserve">Проведение обучающего курса основам предпринимательской деятельности</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3.3</w:t>
            </w:r>
          </w:p>
        </w:tc>
        <w:tc>
          <w:tcPr>
            <w:tcW w:w="4592" w:type="dxa"/>
            <w:vAlign w:val="center"/>
          </w:tcPr>
          <w:p>
            <w:pPr>
              <w:pStyle w:val="0"/>
            </w:pPr>
            <w:r>
              <w:rPr>
                <w:sz w:val="24"/>
              </w:rPr>
              <w:t xml:space="preserve">Проведение деловой игры</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3.4</w:t>
            </w:r>
          </w:p>
        </w:tc>
        <w:tc>
          <w:tcPr>
            <w:tcW w:w="4592" w:type="dxa"/>
            <w:vAlign w:val="center"/>
          </w:tcPr>
          <w:p>
            <w:pPr>
              <w:pStyle w:val="0"/>
            </w:pPr>
            <w:r>
              <w:rPr>
                <w:sz w:val="24"/>
              </w:rPr>
              <w:t xml:space="preserve">Проведение конкурса по предпринимательству</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3.5</w:t>
            </w:r>
          </w:p>
        </w:tc>
        <w:tc>
          <w:tcPr>
            <w:tcW w:w="4592" w:type="dxa"/>
            <w:vAlign w:val="center"/>
          </w:tcPr>
          <w:p>
            <w:pPr>
              <w:pStyle w:val="0"/>
            </w:pPr>
            <w:r>
              <w:rPr>
                <w:sz w:val="24"/>
              </w:rPr>
              <w:t xml:space="preserve">Проведение тематической информационно-образовательной смены по предпринимательству</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3.6</w:t>
            </w:r>
          </w:p>
        </w:tc>
        <w:tc>
          <w:tcPr>
            <w:tcW w:w="4592" w:type="dxa"/>
            <w:vAlign w:val="center"/>
          </w:tcPr>
          <w:p>
            <w:pPr>
              <w:pStyle w:val="0"/>
            </w:pPr>
            <w:r>
              <w:rPr>
                <w:sz w:val="24"/>
              </w:rPr>
              <w:t xml:space="preserve">Обеспечение участия победителей и призеров региональных программ и проектов во всероссийских и международных мероприятиях (всероссийские лагерные смены, форумы и т.д.)</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4</w:t>
            </w:r>
          </w:p>
        </w:tc>
        <w:tc>
          <w:tcPr>
            <w:tcW w:w="4592" w:type="dxa"/>
            <w:vAlign w:val="center"/>
          </w:tcPr>
          <w:p>
            <w:pPr>
              <w:pStyle w:val="0"/>
            </w:pPr>
            <w:r>
              <w:rPr>
                <w:sz w:val="24"/>
              </w:rPr>
              <w:t xml:space="preserve">Проведение региональных этапов всероссийских и международных мероприятий (конкурсов, премий и т.д.)</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5</w:t>
            </w:r>
          </w:p>
        </w:tc>
        <w:tc>
          <w:tcPr>
            <w:tcW w:w="4592" w:type="dxa"/>
            <w:vAlign w:val="center"/>
          </w:tcPr>
          <w:p>
            <w:pPr>
              <w:pStyle w:val="0"/>
            </w:pPr>
            <w:r>
              <w:rPr>
                <w:sz w:val="24"/>
              </w:rPr>
              <w:t xml:space="preserve">Реализация программы по наставничеству для начинающих предпринимателей - участников федерального проекта "Популяризация предпринимательства"</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6</w:t>
            </w:r>
          </w:p>
        </w:tc>
        <w:tc>
          <w:tcPr>
            <w:tcW w:w="4592" w:type="dxa"/>
            <w:vAlign w:val="center"/>
          </w:tcPr>
          <w:p>
            <w:pPr>
              <w:pStyle w:val="0"/>
            </w:pPr>
            <w:r>
              <w:rPr>
                <w:sz w:val="24"/>
              </w:rPr>
              <w:t xml:space="preserve">Участие в межрегиональных, общероссийских и международных мероприятиях, направленных на поддержку и развитие предпринимательства, участников федерального проекта "Популяризация предпринимательства"</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tcW w:w="737" w:type="dxa"/>
            <w:vAlign w:val="center"/>
          </w:tcPr>
          <w:p>
            <w:pPr>
              <w:pStyle w:val="0"/>
              <w:jc w:val="center"/>
            </w:pPr>
            <w:r>
              <w:rPr>
                <w:sz w:val="24"/>
              </w:rPr>
              <w:t xml:space="preserve">7</w:t>
            </w:r>
          </w:p>
        </w:tc>
        <w:tc>
          <w:tcPr>
            <w:tcW w:w="4592" w:type="dxa"/>
            <w:vAlign w:val="center"/>
          </w:tcPr>
          <w:p>
            <w:pPr>
              <w:pStyle w:val="0"/>
            </w:pPr>
            <w:r>
              <w:rPr>
                <w:sz w:val="24"/>
              </w:rPr>
              <w:t xml:space="preserve">Проведение публичных мероприятий (форумов, конференций, слетов и т.д.) для участников федерального проекта "Популяризация предпринимательства"</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r>
        <w:tc>
          <w:tcPr>
            <w:gridSpan w:val="2"/>
            <w:tcW w:w="5329" w:type="dxa"/>
            <w:vAlign w:val="center"/>
          </w:tcPr>
          <w:p>
            <w:pPr>
              <w:pStyle w:val="0"/>
              <w:jc w:val="center"/>
            </w:pPr>
            <w:r>
              <w:rPr>
                <w:sz w:val="24"/>
              </w:rPr>
              <w:t xml:space="preserve">Итого</w:t>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1" w:type="dxa"/>
            <w:vAlign w:val="center"/>
          </w:tcPr>
          <w:p>
            <w:pPr>
              <w:pStyle w:val="0"/>
            </w:pPr>
            <w:r>
              <w:rPr>
                <w:sz w:val="24"/>
              </w:rPr>
            </w:r>
          </w:p>
        </w:tc>
        <w:tc>
          <w:tcPr>
            <w:tcW w:w="743" w:type="dxa"/>
            <w:vAlign w:val="center"/>
          </w:tcPr>
          <w:p>
            <w:pPr>
              <w:pStyle w:val="0"/>
            </w:pPr>
            <w:r>
              <w:rPr>
                <w:sz w:val="24"/>
              </w:rPr>
            </w:r>
          </w:p>
        </w:tc>
      </w:tr>
    </w:tbl>
    <w:p>
      <w:pPr>
        <w:sectPr>
          <w:headerReference w:type="default" r:id="rId104"/>
          <w:headerReference w:type="first" r:id="rId104"/>
          <w:footerReference w:type="default" r:id="rId105"/>
          <w:footerReference w:type="first" r:id="rId105"/>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Требованиям к реализации мероприятий</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w:t>
      </w:r>
    </w:p>
    <w:p>
      <w:pPr>
        <w:pStyle w:val="0"/>
        <w:jc w:val="right"/>
      </w:pPr>
      <w:r>
        <w:rPr>
          <w:sz w:val="24"/>
        </w:rPr>
        <w:t xml:space="preserve">поддержку малого и среднего</w:t>
      </w:r>
    </w:p>
    <w:p>
      <w:pPr>
        <w:pStyle w:val="0"/>
        <w:jc w:val="right"/>
      </w:pPr>
      <w:r>
        <w:rPr>
          <w:sz w:val="24"/>
        </w:rPr>
        <w:t xml:space="preserve">предпринимательства в субъектах</w:t>
      </w:r>
    </w:p>
    <w:p>
      <w:pPr>
        <w:pStyle w:val="0"/>
        <w:jc w:val="right"/>
      </w:pPr>
      <w:r>
        <w:rPr>
          <w:sz w:val="24"/>
        </w:rPr>
        <w:t xml:space="preserve">Российской Федерации,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14 марта 2019 г. N 125</w:t>
      </w:r>
    </w:p>
    <w:p>
      <w:pPr>
        <w:pStyle w:val="0"/>
        <w:jc w:val="both"/>
      </w:pPr>
      <w:r>
        <w:rPr>
          <w:sz w:val="24"/>
        </w:rPr>
      </w:r>
    </w:p>
    <w:bookmarkStart w:id="2406" w:name="P2406"/>
    <w:bookmarkEnd w:id="2406"/>
    <w:p>
      <w:pPr>
        <w:pStyle w:val="0"/>
        <w:jc w:val="center"/>
      </w:pPr>
      <w:r>
        <w:rPr>
          <w:sz w:val="24"/>
        </w:rPr>
        <w:t xml:space="preserve">Информация</w:t>
      </w:r>
    </w:p>
    <w:p>
      <w:pPr>
        <w:pStyle w:val="0"/>
        <w:jc w:val="center"/>
      </w:pPr>
      <w:r>
        <w:rPr>
          <w:sz w:val="24"/>
        </w:rPr>
        <w:t xml:space="preserve">о показателях реализации регионального проекта</w:t>
      </w:r>
    </w:p>
    <w:p>
      <w:pPr>
        <w:pStyle w:val="0"/>
        <w:jc w:val="center"/>
      </w:pPr>
      <w:r>
        <w:rPr>
          <w:sz w:val="24"/>
        </w:rPr>
        <w:t xml:space="preserve">"Популяризация предпринимательства"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80"/>
        <w:gridCol w:w="5499"/>
        <w:gridCol w:w="1247"/>
        <w:gridCol w:w="821"/>
        <w:gridCol w:w="821"/>
      </w:tblGrid>
      <w:tr>
        <w:tc>
          <w:tcPr>
            <w:tcW w:w="680" w:type="dxa"/>
            <w:vMerge w:val="restart"/>
          </w:tcPr>
          <w:p>
            <w:pPr>
              <w:pStyle w:val="0"/>
              <w:jc w:val="center"/>
            </w:pPr>
            <w:r>
              <w:rPr>
                <w:sz w:val="24"/>
              </w:rPr>
              <w:t xml:space="preserve">N п/п</w:t>
            </w:r>
          </w:p>
        </w:tc>
        <w:tc>
          <w:tcPr>
            <w:tcW w:w="5499" w:type="dxa"/>
            <w:vMerge w:val="restart"/>
          </w:tcPr>
          <w:p>
            <w:pPr>
              <w:pStyle w:val="0"/>
              <w:jc w:val="center"/>
            </w:pPr>
            <w:r>
              <w:rPr>
                <w:sz w:val="24"/>
              </w:rPr>
              <w:t xml:space="preserve">Показатель</w:t>
            </w:r>
          </w:p>
        </w:tc>
        <w:tc>
          <w:tcPr>
            <w:tcW w:w="1247" w:type="dxa"/>
            <w:vMerge w:val="restart"/>
          </w:tcPr>
          <w:p>
            <w:pPr>
              <w:pStyle w:val="0"/>
              <w:jc w:val="center"/>
            </w:pPr>
            <w:r>
              <w:rPr>
                <w:sz w:val="24"/>
              </w:rPr>
              <w:t xml:space="preserve">Единица измерения</w:t>
            </w:r>
          </w:p>
        </w:tc>
        <w:tc>
          <w:tcPr>
            <w:gridSpan w:val="2"/>
            <w:tcW w:w="1642" w:type="dxa"/>
          </w:tcPr>
          <w:p>
            <w:pPr>
              <w:pStyle w:val="0"/>
              <w:jc w:val="center"/>
            </w:pPr>
            <w:r>
              <w:rPr>
                <w:sz w:val="24"/>
              </w:rPr>
              <w:t xml:space="preserve">____ год</w:t>
            </w:r>
          </w:p>
        </w:tc>
      </w:tr>
      <w:tr>
        <w:tc>
          <w:tcPr>
            <w:vMerge w:val="continue"/>
          </w:tcPr>
          <w:p/>
        </w:tc>
        <w:tc>
          <w:tcPr>
            <w:vMerge w:val="continue"/>
          </w:tcPr>
          <w:p/>
        </w:tc>
        <w:tc>
          <w:tcPr>
            <w:vMerge w:val="continue"/>
          </w:tcPr>
          <w:p/>
        </w:tc>
        <w:tc>
          <w:tcPr>
            <w:gridSpan w:val="2"/>
            <w:tcW w:w="1642" w:type="dxa"/>
          </w:tcPr>
          <w:p>
            <w:pPr>
              <w:pStyle w:val="0"/>
              <w:jc w:val="center"/>
            </w:pPr>
            <w:r>
              <w:rPr>
                <w:sz w:val="24"/>
              </w:rPr>
              <w:t xml:space="preserve">(отчетный год)</w:t>
            </w:r>
          </w:p>
        </w:tc>
      </w:tr>
      <w:tr>
        <w:tc>
          <w:tcPr>
            <w:vMerge w:val="continue"/>
          </w:tcPr>
          <w:p/>
        </w:tc>
        <w:tc>
          <w:tcPr>
            <w:vMerge w:val="continue"/>
          </w:tcPr>
          <w:p/>
        </w:tc>
        <w:tc>
          <w:tcPr>
            <w:vMerge w:val="continue"/>
          </w:tcPr>
          <w:p/>
        </w:tc>
        <w:tc>
          <w:tcPr>
            <w:tcW w:w="821" w:type="dxa"/>
          </w:tcPr>
          <w:p>
            <w:pPr>
              <w:pStyle w:val="0"/>
              <w:jc w:val="center"/>
            </w:pPr>
            <w:r>
              <w:rPr>
                <w:sz w:val="24"/>
              </w:rPr>
              <w:t xml:space="preserve">план</w:t>
            </w:r>
          </w:p>
        </w:tc>
        <w:tc>
          <w:tcPr>
            <w:tcW w:w="821" w:type="dxa"/>
          </w:tcPr>
          <w:p>
            <w:pPr>
              <w:pStyle w:val="0"/>
              <w:jc w:val="center"/>
            </w:pPr>
            <w:r>
              <w:rPr>
                <w:sz w:val="24"/>
              </w:rPr>
              <w:t xml:space="preserve">факт</w:t>
            </w:r>
          </w:p>
        </w:tc>
      </w:tr>
      <w:tr>
        <w:tc>
          <w:tcPr>
            <w:tcW w:w="680" w:type="dxa"/>
          </w:tcPr>
          <w:p>
            <w:pPr>
              <w:pStyle w:val="0"/>
              <w:jc w:val="center"/>
            </w:pPr>
            <w:r>
              <w:rPr>
                <w:sz w:val="24"/>
              </w:rPr>
              <w:t xml:space="preserve">1</w:t>
            </w:r>
          </w:p>
        </w:tc>
        <w:tc>
          <w:tcPr>
            <w:tcW w:w="5499" w:type="dxa"/>
          </w:tcPr>
          <w:p>
            <w:pPr>
              <w:pStyle w:val="0"/>
              <w:jc w:val="center"/>
            </w:pPr>
            <w:r>
              <w:rPr>
                <w:sz w:val="24"/>
              </w:rPr>
              <w:t xml:space="preserve">2</w:t>
            </w:r>
          </w:p>
        </w:tc>
        <w:tc>
          <w:tcPr>
            <w:tcW w:w="1247" w:type="dxa"/>
          </w:tcPr>
          <w:p>
            <w:pPr>
              <w:pStyle w:val="0"/>
              <w:jc w:val="center"/>
            </w:pPr>
            <w:r>
              <w:rPr>
                <w:sz w:val="24"/>
              </w:rPr>
              <w:t xml:space="preserve">3</w:t>
            </w:r>
          </w:p>
        </w:tc>
        <w:tc>
          <w:tcPr>
            <w:gridSpan w:val="2"/>
            <w:tcW w:w="1642" w:type="dxa"/>
          </w:tcPr>
          <w:p>
            <w:pPr>
              <w:pStyle w:val="0"/>
              <w:jc w:val="center"/>
            </w:pPr>
            <w:r>
              <w:rPr>
                <w:sz w:val="24"/>
              </w:rPr>
              <w:t xml:space="preserve">4</w:t>
            </w:r>
          </w:p>
        </w:tc>
      </w:tr>
      <w:tr>
        <w:tc>
          <w:tcPr>
            <w:tcW w:w="680" w:type="dxa"/>
            <w:vAlign w:val="center"/>
          </w:tcPr>
          <w:p>
            <w:pPr>
              <w:pStyle w:val="0"/>
              <w:jc w:val="center"/>
            </w:pPr>
            <w:r>
              <w:rPr>
                <w:sz w:val="24"/>
              </w:rPr>
              <w:t xml:space="preserve">1</w:t>
            </w:r>
          </w:p>
        </w:tc>
        <w:tc>
          <w:tcPr>
            <w:tcW w:w="5499" w:type="dxa"/>
            <w:vAlign w:val="center"/>
          </w:tcPr>
          <w:p>
            <w:pPr>
              <w:pStyle w:val="0"/>
            </w:pPr>
            <w:r>
              <w:rPr>
                <w:sz w:val="24"/>
              </w:rPr>
              <w:t xml:space="preserve">Количество физических лиц - участников федерального проекта "Популяризация предпринимательства", занятых в сфере малого и среднего предпринимательства, по итогам участия в федеральном проекте</w:t>
            </w:r>
          </w:p>
        </w:tc>
        <w:tc>
          <w:tcPr>
            <w:tcW w:w="1247" w:type="dxa"/>
            <w:vAlign w:val="center"/>
          </w:tcPr>
          <w:p>
            <w:pPr>
              <w:pStyle w:val="0"/>
              <w:jc w:val="center"/>
            </w:pPr>
            <w:r>
              <w:rPr>
                <w:sz w:val="24"/>
              </w:rPr>
              <w:t xml:space="preserve">тысяча единиц</w:t>
            </w:r>
          </w:p>
        </w:tc>
        <w:tc>
          <w:tcPr>
            <w:tcW w:w="821" w:type="dxa"/>
            <w:vAlign w:val="center"/>
          </w:tcPr>
          <w:p>
            <w:pPr>
              <w:pStyle w:val="0"/>
            </w:pPr>
            <w:r>
              <w:rPr>
                <w:sz w:val="24"/>
              </w:rPr>
            </w:r>
          </w:p>
        </w:tc>
        <w:tc>
          <w:tcPr>
            <w:tcW w:w="821" w:type="dxa"/>
            <w:vAlign w:val="center"/>
          </w:tcPr>
          <w:p>
            <w:pPr>
              <w:pStyle w:val="0"/>
            </w:pPr>
            <w:r>
              <w:rPr>
                <w:sz w:val="24"/>
              </w:rPr>
            </w:r>
          </w:p>
        </w:tc>
      </w:tr>
      <w:tr>
        <w:tc>
          <w:tcPr>
            <w:tcW w:w="680" w:type="dxa"/>
            <w:vAlign w:val="center"/>
          </w:tcPr>
          <w:p>
            <w:pPr>
              <w:pStyle w:val="0"/>
              <w:jc w:val="center"/>
            </w:pPr>
            <w:r>
              <w:rPr>
                <w:sz w:val="24"/>
              </w:rPr>
              <w:t xml:space="preserve">2</w:t>
            </w:r>
          </w:p>
        </w:tc>
        <w:tc>
          <w:tcPr>
            <w:tcW w:w="5499" w:type="dxa"/>
            <w:vAlign w:val="center"/>
          </w:tcPr>
          <w:p>
            <w:pPr>
              <w:pStyle w:val="0"/>
            </w:pPr>
            <w:r>
              <w:rPr>
                <w:sz w:val="24"/>
              </w:rPr>
              <w:t xml:space="preserve">Количество вновь созданных субъектов малого и среднего предпринимательства участниками федерального проекта "Популяризация предпринимательства"</w:t>
            </w:r>
          </w:p>
        </w:tc>
        <w:tc>
          <w:tcPr>
            <w:tcW w:w="1247" w:type="dxa"/>
            <w:vAlign w:val="center"/>
          </w:tcPr>
          <w:p>
            <w:pPr>
              <w:pStyle w:val="0"/>
              <w:jc w:val="center"/>
            </w:pPr>
            <w:r>
              <w:rPr>
                <w:sz w:val="24"/>
              </w:rPr>
              <w:t xml:space="preserve">тысяча единиц</w:t>
            </w:r>
          </w:p>
        </w:tc>
        <w:tc>
          <w:tcPr>
            <w:tcW w:w="821" w:type="dxa"/>
            <w:vAlign w:val="center"/>
          </w:tcPr>
          <w:p>
            <w:pPr>
              <w:pStyle w:val="0"/>
            </w:pPr>
            <w:r>
              <w:rPr>
                <w:sz w:val="24"/>
              </w:rPr>
            </w:r>
          </w:p>
        </w:tc>
        <w:tc>
          <w:tcPr>
            <w:tcW w:w="821" w:type="dxa"/>
            <w:vAlign w:val="center"/>
          </w:tcPr>
          <w:p>
            <w:pPr>
              <w:pStyle w:val="0"/>
            </w:pPr>
            <w:r>
              <w:rPr>
                <w:sz w:val="24"/>
              </w:rPr>
            </w:r>
          </w:p>
        </w:tc>
      </w:tr>
      <w:tr>
        <w:tc>
          <w:tcPr>
            <w:tcW w:w="680" w:type="dxa"/>
            <w:vAlign w:val="center"/>
          </w:tcPr>
          <w:p>
            <w:pPr>
              <w:pStyle w:val="0"/>
              <w:jc w:val="center"/>
            </w:pPr>
            <w:r>
              <w:rPr>
                <w:sz w:val="24"/>
              </w:rPr>
              <w:t xml:space="preserve">3</w:t>
            </w:r>
          </w:p>
        </w:tc>
        <w:tc>
          <w:tcPr>
            <w:tcW w:w="5499" w:type="dxa"/>
            <w:vAlign w:val="center"/>
          </w:tcPr>
          <w:p>
            <w:pPr>
              <w:pStyle w:val="0"/>
            </w:pPr>
            <w:r>
              <w:rPr>
                <w:sz w:val="24"/>
              </w:rPr>
              <w:t xml:space="preserve">Количество обученных основам ведения бизнеса, финансовой грамотности и иным навыкам предпринимательской деятельности</w:t>
            </w:r>
          </w:p>
        </w:tc>
        <w:tc>
          <w:tcPr>
            <w:tcW w:w="1247" w:type="dxa"/>
            <w:vAlign w:val="center"/>
          </w:tcPr>
          <w:p>
            <w:pPr>
              <w:pStyle w:val="0"/>
              <w:jc w:val="center"/>
            </w:pPr>
            <w:r>
              <w:rPr>
                <w:sz w:val="24"/>
              </w:rPr>
              <w:t xml:space="preserve">тысяча единиц</w:t>
            </w:r>
          </w:p>
        </w:tc>
        <w:tc>
          <w:tcPr>
            <w:tcW w:w="821" w:type="dxa"/>
            <w:vAlign w:val="center"/>
          </w:tcPr>
          <w:p>
            <w:pPr>
              <w:pStyle w:val="0"/>
            </w:pPr>
            <w:r>
              <w:rPr>
                <w:sz w:val="24"/>
              </w:rPr>
            </w:r>
          </w:p>
        </w:tc>
        <w:tc>
          <w:tcPr>
            <w:tcW w:w="821" w:type="dxa"/>
            <w:vAlign w:val="center"/>
          </w:tcPr>
          <w:p>
            <w:pPr>
              <w:pStyle w:val="0"/>
            </w:pPr>
            <w:r>
              <w:rPr>
                <w:sz w:val="24"/>
              </w:rPr>
            </w:r>
          </w:p>
        </w:tc>
      </w:tr>
      <w:tr>
        <w:tc>
          <w:tcPr>
            <w:tcW w:w="680" w:type="dxa"/>
            <w:vAlign w:val="center"/>
          </w:tcPr>
          <w:p>
            <w:pPr>
              <w:pStyle w:val="0"/>
              <w:jc w:val="center"/>
            </w:pPr>
            <w:r>
              <w:rPr>
                <w:sz w:val="24"/>
              </w:rPr>
              <w:t xml:space="preserve">4</w:t>
            </w:r>
          </w:p>
        </w:tc>
        <w:tc>
          <w:tcPr>
            <w:tcW w:w="5499" w:type="dxa"/>
            <w:vAlign w:val="center"/>
          </w:tcPr>
          <w:p>
            <w:pPr>
              <w:pStyle w:val="0"/>
            </w:pPr>
            <w:r>
              <w:rPr>
                <w:sz w:val="24"/>
              </w:rPr>
              <w:t xml:space="preserve">Количество физических лиц - участников федерального проекта</w:t>
            </w:r>
          </w:p>
        </w:tc>
        <w:tc>
          <w:tcPr>
            <w:tcW w:w="1247" w:type="dxa"/>
            <w:vAlign w:val="center"/>
          </w:tcPr>
          <w:p>
            <w:pPr>
              <w:pStyle w:val="0"/>
              <w:jc w:val="center"/>
            </w:pPr>
            <w:r>
              <w:rPr>
                <w:sz w:val="24"/>
              </w:rPr>
              <w:t xml:space="preserve">тысяча единиц</w:t>
            </w:r>
          </w:p>
        </w:tc>
        <w:tc>
          <w:tcPr>
            <w:tcW w:w="821" w:type="dxa"/>
            <w:vAlign w:val="center"/>
          </w:tcPr>
          <w:p>
            <w:pPr>
              <w:pStyle w:val="0"/>
            </w:pPr>
            <w:r>
              <w:rPr>
                <w:sz w:val="24"/>
              </w:rPr>
            </w:r>
          </w:p>
        </w:tc>
        <w:tc>
          <w:tcPr>
            <w:tcW w:w="821" w:type="dxa"/>
            <w:vAlign w:val="center"/>
          </w:tcPr>
          <w:p>
            <w:pPr>
              <w:pStyle w:val="0"/>
            </w:pPr>
            <w:r>
              <w:rPr>
                <w:sz w:val="24"/>
              </w:rPr>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14.03.2019 N 125</w:t>
            <w:br/>
            <w:t>(ред. от 23.11.2021)</w:t>
            <w:br/>
            <w:t>"Об утверждении Требований к реализации меропри...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14.03.2019 N 125</w:t>
            <w:br/>
            <w:t>(ред. от 23.11.2021)</w:t>
            <w:br/>
            <w:t>"Об утверждении Требований к реализации меропри...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37019&amp;date=26.03.2025&amp;dst=100008&amp;field=134" TargetMode = "External"/>
	<Relationship Id="rId8" Type="http://schemas.openxmlformats.org/officeDocument/2006/relationships/hyperlink" Target="https://login.consultant.ru/link/?req=doc&amp;base=LAW&amp;n=384684&amp;date=26.03.2025&amp;dst=100006&amp;field=134" TargetMode = "External"/>
	<Relationship Id="rId9" Type="http://schemas.openxmlformats.org/officeDocument/2006/relationships/hyperlink" Target="https://login.consultant.ru/link/?req=doc&amp;base=LAW&amp;n=384683&amp;date=26.03.2025&amp;dst=100006&amp;field=134" TargetMode = "External"/>
	<Relationship Id="rId10" Type="http://schemas.openxmlformats.org/officeDocument/2006/relationships/hyperlink" Target="https://login.consultant.ru/link/?req=doc&amp;base=LAW&amp;n=384685&amp;date=26.03.2025&amp;dst=100006&amp;field=134" TargetMode = "External"/>
	<Relationship Id="rId11" Type="http://schemas.openxmlformats.org/officeDocument/2006/relationships/hyperlink" Target="https://login.consultant.ru/link/?req=doc&amp;base=LAW&amp;n=479175&amp;date=26.03.2025&amp;dst=100009&amp;field=134" TargetMode = "External"/>
	<Relationship Id="rId12" Type="http://schemas.openxmlformats.org/officeDocument/2006/relationships/hyperlink" Target="https://login.consultant.ru/link/?req=doc&amp;base=LAW&amp;n=405268&amp;date=26.03.2025&amp;dst=100007&amp;field=134" TargetMode = "External"/>
	<Relationship Id="rId13" Type="http://schemas.openxmlformats.org/officeDocument/2006/relationships/hyperlink" Target="https://login.consultant.ru/link/?req=doc&amp;base=LAW&amp;n=481359&amp;date=26.03.2025&amp;dst=76&amp;field=134" TargetMode = "External"/>
	<Relationship Id="rId14" Type="http://schemas.openxmlformats.org/officeDocument/2006/relationships/hyperlink" Target="https://login.consultant.ru/link/?req=doc&amp;base=LAW&amp;n=481359&amp;date=26.03.2025&amp;dst=100159&amp;field=134" TargetMode = "External"/>
	<Relationship Id="rId15" Type="http://schemas.openxmlformats.org/officeDocument/2006/relationships/hyperlink" Target="https://login.consultant.ru/link/?req=doc&amp;base=LAW&amp;n=493757&amp;date=26.03.2025&amp;dst=128440&amp;field=134" TargetMode = "External"/>
	<Relationship Id="rId16" Type="http://schemas.openxmlformats.org/officeDocument/2006/relationships/hyperlink" Target="https://login.consultant.ru/link/?req=doc&amp;base=LAW&amp;n=500201&amp;date=26.03.2025&amp;dst=474&amp;field=134" TargetMode = "External"/>
	<Relationship Id="rId17" Type="http://schemas.openxmlformats.org/officeDocument/2006/relationships/hyperlink" Target="https://login.consultant.ru/link/?req=doc&amp;base=LAW&amp;n=479939&amp;date=26.03.2025&amp;dst=100010&amp;field=134" TargetMode = "External"/>
	<Relationship Id="rId18" Type="http://schemas.openxmlformats.org/officeDocument/2006/relationships/hyperlink" Target="https://login.consultant.ru/link/?req=doc&amp;base=LAW&amp;n=384685&amp;date=26.03.2025&amp;dst=100093&amp;field=134" TargetMode = "External"/>
	<Relationship Id="rId19" Type="http://schemas.openxmlformats.org/officeDocument/2006/relationships/hyperlink" Target="https://login.consultant.ru/link/?req=doc&amp;base=LAW&amp;n=210480&amp;date=26.03.2025" TargetMode = "External"/>
	<Relationship Id="rId20" Type="http://schemas.openxmlformats.org/officeDocument/2006/relationships/hyperlink" Target="https://login.consultant.ru/link/?req=doc&amp;base=LAW&amp;n=210484&amp;date=26.03.2025" TargetMode = "External"/>
	<Relationship Id="rId21" Type="http://schemas.openxmlformats.org/officeDocument/2006/relationships/hyperlink" Target="https://login.consultant.ru/link/?req=doc&amp;base=LAW&amp;n=316137&amp;date=26.03.2025&amp;dst=100007&amp;field=134" TargetMode = "External"/>
	<Relationship Id="rId22" Type="http://schemas.openxmlformats.org/officeDocument/2006/relationships/hyperlink" Target="https://login.consultant.ru/link/?req=doc&amp;base=LAW&amp;n=297754&amp;date=26.03.2025&amp;dst=100010&amp;field=134" TargetMode = "External"/>
	<Relationship Id="rId23" Type="http://schemas.openxmlformats.org/officeDocument/2006/relationships/hyperlink" Target="https://login.consultant.ru/link/?req=doc&amp;base=LAW&amp;n=297754&amp;date=26.03.2025&amp;dst=100176&amp;field=134" TargetMode = "External"/>
	<Relationship Id="rId24" Type="http://schemas.openxmlformats.org/officeDocument/2006/relationships/hyperlink" Target="https://login.consultant.ru/link/?req=doc&amp;base=LAW&amp;n=297754&amp;date=26.03.2025&amp;dst=100522&amp;field=134" TargetMode = "External"/>
	<Relationship Id="rId25" Type="http://schemas.openxmlformats.org/officeDocument/2006/relationships/hyperlink" Target="https://login.consultant.ru/link/?req=doc&amp;base=LAW&amp;n=297754&amp;date=26.03.2025&amp;dst=100929&amp;field=134" TargetMode = "External"/>
	<Relationship Id="rId26" Type="http://schemas.openxmlformats.org/officeDocument/2006/relationships/hyperlink" Target="https://login.consultant.ru/link/?req=doc&amp;base=LAW&amp;n=297754&amp;date=26.03.2025&amp;dst=100932&amp;field=134" TargetMode = "External"/>
	<Relationship Id="rId27" Type="http://schemas.openxmlformats.org/officeDocument/2006/relationships/hyperlink" Target="https://login.consultant.ru/link/?req=doc&amp;base=LAW&amp;n=297754&amp;date=26.03.2025&amp;dst=101045&amp;field=134" TargetMode = "External"/>
	<Relationship Id="rId28" Type="http://schemas.openxmlformats.org/officeDocument/2006/relationships/hyperlink" Target="https://login.consultant.ru/link/?req=doc&amp;base=LAW&amp;n=297754&amp;date=26.03.2025&amp;dst=101154&amp;field=134" TargetMode = "External"/>
	<Relationship Id="rId29" Type="http://schemas.openxmlformats.org/officeDocument/2006/relationships/hyperlink" Target="https://login.consultant.ru/link/?req=doc&amp;base=LAW&amp;n=297754&amp;date=26.03.2025&amp;dst=101257&amp;field=134" TargetMode = "External"/>
	<Relationship Id="rId30" Type="http://schemas.openxmlformats.org/officeDocument/2006/relationships/hyperlink" Target="https://login.consultant.ru/link/?req=doc&amp;base=LAW&amp;n=297754&amp;date=26.03.2025&amp;dst=101320&amp;field=134" TargetMode = "External"/>
	<Relationship Id="rId31" Type="http://schemas.openxmlformats.org/officeDocument/2006/relationships/hyperlink" Target="https://login.consultant.ru/link/?req=doc&amp;base=LAW&amp;n=337019&amp;date=26.03.2025&amp;dst=100008&amp;field=134" TargetMode = "External"/>
	<Relationship Id="rId32" Type="http://schemas.openxmlformats.org/officeDocument/2006/relationships/hyperlink" Target="https://login.consultant.ru/link/?req=doc&amp;base=LAW&amp;n=384684&amp;date=26.03.2025&amp;dst=100006&amp;field=134" TargetMode = "External"/>
	<Relationship Id="rId33" Type="http://schemas.openxmlformats.org/officeDocument/2006/relationships/hyperlink" Target="https://login.consultant.ru/link/?req=doc&amp;base=LAW&amp;n=384683&amp;date=26.03.2025&amp;dst=100054&amp;field=134" TargetMode = "External"/>
	<Relationship Id="rId34" Type="http://schemas.openxmlformats.org/officeDocument/2006/relationships/hyperlink" Target="https://login.consultant.ru/link/?req=doc&amp;base=LAW&amp;n=384685&amp;date=26.03.2025&amp;dst=100095&amp;field=134" TargetMode = "External"/>
	<Relationship Id="rId35" Type="http://schemas.openxmlformats.org/officeDocument/2006/relationships/hyperlink" Target="https://login.consultant.ru/link/?req=doc&amp;base=LAW&amp;n=479175&amp;date=26.03.2025&amp;dst=100009&amp;field=134" TargetMode = "External"/>
	<Relationship Id="rId36" Type="http://schemas.openxmlformats.org/officeDocument/2006/relationships/hyperlink" Target="https://login.consultant.ru/link/?req=doc&amp;base=LAW&amp;n=405268&amp;date=26.03.2025&amp;dst=100011&amp;field=134" TargetMode = "External"/>
	<Relationship Id="rId37" Type="http://schemas.openxmlformats.org/officeDocument/2006/relationships/hyperlink" Target="https://login.consultant.ru/link/?req=doc&amp;base=LAW&amp;n=479939&amp;date=26.03.2025" TargetMode = "External"/>
	<Relationship Id="rId38" Type="http://schemas.openxmlformats.org/officeDocument/2006/relationships/hyperlink" Target="https://login.consultant.ru/link/?req=doc&amp;base=LAW&amp;n=358026&amp;date=26.03.2025&amp;dst=100175&amp;field=134" TargetMode = "External"/>
	<Relationship Id="rId39" Type="http://schemas.openxmlformats.org/officeDocument/2006/relationships/hyperlink" Target="https://login.consultant.ru/link/?req=doc&amp;base=LAW&amp;n=493757&amp;date=26.03.2025&amp;dst=29012&amp;field=134" TargetMode = "External"/>
	<Relationship Id="rId40" Type="http://schemas.openxmlformats.org/officeDocument/2006/relationships/hyperlink" Target="https://login.consultant.ru/link/?req=doc&amp;base=LAW&amp;n=384685&amp;date=26.03.2025&amp;dst=100096&amp;field=134" TargetMode = "External"/>
	<Relationship Id="rId41" Type="http://schemas.openxmlformats.org/officeDocument/2006/relationships/hyperlink" Target="https://login.consultant.ru/link/?req=doc&amp;base=LAW&amp;n=479175&amp;date=26.03.2025&amp;dst=100006&amp;field=134" TargetMode = "External"/>
	<Relationship Id="rId42" Type="http://schemas.openxmlformats.org/officeDocument/2006/relationships/hyperlink" Target="https://login.consultant.ru/link/?req=doc&amp;base=LAW&amp;n=479175&amp;date=26.03.2025&amp;dst=100009&amp;field=134" TargetMode = "External"/>
	<Relationship Id="rId43" Type="http://schemas.openxmlformats.org/officeDocument/2006/relationships/hyperlink" Target="https://login.consultant.ru/link/?req=doc&amp;base=LAW&amp;n=384685&amp;date=26.03.2025&amp;dst=100224&amp;field=134" TargetMode = "External"/>
	<Relationship Id="rId44" Type="http://schemas.openxmlformats.org/officeDocument/2006/relationships/hyperlink" Target="https://login.consultant.ru/link/?req=doc&amp;base=LAW&amp;n=384685&amp;date=26.03.2025&amp;dst=100225&amp;field=134" TargetMode = "External"/>
	<Relationship Id="rId45" Type="http://schemas.openxmlformats.org/officeDocument/2006/relationships/hyperlink" Target="https://login.consultant.ru/link/?req=doc&amp;base=LAW&amp;n=384685&amp;date=26.03.2025&amp;dst=100227&amp;field=134" TargetMode = "External"/>
	<Relationship Id="rId46" Type="http://schemas.openxmlformats.org/officeDocument/2006/relationships/hyperlink" Target="https://login.consultant.ru/link/?req=doc&amp;base=LAW&amp;n=384685&amp;date=26.03.2025&amp;dst=100227&amp;field=134" TargetMode = "External"/>
	<Relationship Id="rId47" Type="http://schemas.openxmlformats.org/officeDocument/2006/relationships/hyperlink" Target="https://login.consultant.ru/link/?req=doc&amp;base=LAW&amp;n=384684&amp;date=26.03.2025&amp;dst=100040&amp;field=134" TargetMode = "External"/>
	<Relationship Id="rId48" Type="http://schemas.openxmlformats.org/officeDocument/2006/relationships/hyperlink" Target="https://login.consultant.ru/link/?req=doc&amp;base=LAW&amp;n=481359&amp;date=26.03.2025&amp;dst=199&amp;field=134" TargetMode = "External"/>
	<Relationship Id="rId49" Type="http://schemas.openxmlformats.org/officeDocument/2006/relationships/hyperlink" Target="https://login.consultant.ru/link/?req=doc&amp;base=LAW&amp;n=384684&amp;date=26.03.2025&amp;dst=100042&amp;field=134" TargetMode = "External"/>
	<Relationship Id="rId50" Type="http://schemas.openxmlformats.org/officeDocument/2006/relationships/hyperlink" Target="https://login.consultant.ru/link/?req=doc&amp;base=LAW&amp;n=384684&amp;date=26.03.2025&amp;dst=100045&amp;field=134" TargetMode = "External"/>
	<Relationship Id="rId51" Type="http://schemas.openxmlformats.org/officeDocument/2006/relationships/hyperlink" Target="https://login.consultant.ru/link/?req=doc&amp;base=LAW&amp;n=384685&amp;date=26.03.2025&amp;dst=100228&amp;field=134" TargetMode = "External"/>
	<Relationship Id="rId52" Type="http://schemas.openxmlformats.org/officeDocument/2006/relationships/hyperlink" Target="https://login.consultant.ru/link/?req=doc&amp;base=LAW&amp;n=384685&amp;date=26.03.2025&amp;dst=100231&amp;field=134" TargetMode = "External"/>
	<Relationship Id="rId53" Type="http://schemas.openxmlformats.org/officeDocument/2006/relationships/hyperlink" Target="https://login.consultant.ru/link/?req=doc&amp;base=LAW&amp;n=479175&amp;date=26.03.2025&amp;dst=101088&amp;field=134" TargetMode = "External"/>
	<Relationship Id="rId54" Type="http://schemas.openxmlformats.org/officeDocument/2006/relationships/hyperlink" Target="https://login.consultant.ru/link/?req=doc&amp;base=LAW&amp;n=479175&amp;date=26.03.2025&amp;dst=100009&amp;field=134" TargetMode = "External"/>
	<Relationship Id="rId55" Type="http://schemas.openxmlformats.org/officeDocument/2006/relationships/hyperlink" Target="https://login.consultant.ru/link/?req=doc&amp;base=LAW&amp;n=384685&amp;date=26.03.2025&amp;dst=100234&amp;field=134" TargetMode = "External"/>
	<Relationship Id="rId56" Type="http://schemas.openxmlformats.org/officeDocument/2006/relationships/hyperlink" Target="https://login.consultant.ru/link/?req=doc&amp;base=LAW&amp;n=384685&amp;date=26.03.2025&amp;dst=100235&amp;field=134" TargetMode = "External"/>
	<Relationship Id="rId57" Type="http://schemas.openxmlformats.org/officeDocument/2006/relationships/hyperlink" Target="https://login.consultant.ru/link/?req=doc&amp;base=LAW&amp;n=384684&amp;date=26.03.2025&amp;dst=100047&amp;field=134" TargetMode = "External"/>
	<Relationship Id="rId58" Type="http://schemas.openxmlformats.org/officeDocument/2006/relationships/hyperlink" Target="https://login.consultant.ru/link/?req=doc&amp;base=LAW&amp;n=384685&amp;date=26.03.2025&amp;dst=100236&amp;field=134" TargetMode = "External"/>
	<Relationship Id="rId59" Type="http://schemas.openxmlformats.org/officeDocument/2006/relationships/hyperlink" Target="https://login.consultant.ru/link/?req=doc&amp;base=LAW&amp;n=384685&amp;date=26.03.2025&amp;dst=100237&amp;field=134" TargetMode = "External"/>
	<Relationship Id="rId60" Type="http://schemas.openxmlformats.org/officeDocument/2006/relationships/hyperlink" Target="https://login.consultant.ru/link/?req=doc&amp;base=LAW&amp;n=384685&amp;date=26.03.2025&amp;dst=100238&amp;field=134" TargetMode = "External"/>
	<Relationship Id="rId61" Type="http://schemas.openxmlformats.org/officeDocument/2006/relationships/hyperlink" Target="https://login.consultant.ru/link/?req=doc&amp;base=LAW&amp;n=384685&amp;date=26.03.2025&amp;dst=100239&amp;field=134" TargetMode = "External"/>
	<Relationship Id="rId62" Type="http://schemas.openxmlformats.org/officeDocument/2006/relationships/hyperlink" Target="https://login.consultant.ru/link/?req=doc&amp;base=LAW&amp;n=384685&amp;date=26.03.2025&amp;dst=100241&amp;field=134" TargetMode = "External"/>
	<Relationship Id="rId63" Type="http://schemas.openxmlformats.org/officeDocument/2006/relationships/hyperlink" Target="https://login.consultant.ru/link/?req=doc&amp;base=LAW&amp;n=384685&amp;date=26.03.2025&amp;dst=100244&amp;field=134" TargetMode = "External"/>
	<Relationship Id="rId64" Type="http://schemas.openxmlformats.org/officeDocument/2006/relationships/hyperlink" Target="https://login.consultant.ru/link/?req=doc&amp;base=LAW&amp;n=384685&amp;date=26.03.2025&amp;dst=100245&amp;field=134" TargetMode = "External"/>
	<Relationship Id="rId65" Type="http://schemas.openxmlformats.org/officeDocument/2006/relationships/hyperlink" Target="https://login.consultant.ru/link/?req=doc&amp;base=LAW&amp;n=384685&amp;date=26.03.2025&amp;dst=100247&amp;field=134" TargetMode = "External"/>
	<Relationship Id="rId66" Type="http://schemas.openxmlformats.org/officeDocument/2006/relationships/hyperlink" Target="https://login.consultant.ru/link/?req=doc&amp;base=LAW&amp;n=384685&amp;date=26.03.2025&amp;dst=100248&amp;field=134" TargetMode = "External"/>
	<Relationship Id="rId67" Type="http://schemas.openxmlformats.org/officeDocument/2006/relationships/hyperlink" Target="https://login.consultant.ru/link/?req=doc&amp;base=LAW&amp;n=384685&amp;date=26.03.2025&amp;dst=100249&amp;field=134" TargetMode = "External"/>
	<Relationship Id="rId68" Type="http://schemas.openxmlformats.org/officeDocument/2006/relationships/hyperlink" Target="https://login.consultant.ru/link/?req=doc&amp;base=LAW&amp;n=405268&amp;date=26.03.2025&amp;dst=100013&amp;field=134" TargetMode = "External"/>
	<Relationship Id="rId69" Type="http://schemas.openxmlformats.org/officeDocument/2006/relationships/hyperlink" Target="https://login.consultant.ru/link/?req=doc&amp;base=LAW&amp;n=405268&amp;date=26.03.2025&amp;dst=100015&amp;field=134" TargetMode = "External"/>
	<Relationship Id="rId70" Type="http://schemas.openxmlformats.org/officeDocument/2006/relationships/hyperlink" Target="https://login.consultant.ru/link/?req=doc&amp;base=LAW&amp;n=405268&amp;date=26.03.2025&amp;dst=100016&amp;field=134" TargetMode = "External"/>
	<Relationship Id="rId71" Type="http://schemas.openxmlformats.org/officeDocument/2006/relationships/hyperlink" Target="https://login.consultant.ru/link/?req=doc&amp;base=LAW&amp;n=405268&amp;date=26.03.2025&amp;dst=100017&amp;field=134" TargetMode = "External"/>
	<Relationship Id="rId72" Type="http://schemas.openxmlformats.org/officeDocument/2006/relationships/hyperlink" Target="https://login.consultant.ru/link/?req=doc&amp;base=LAW&amp;n=405268&amp;date=26.03.2025&amp;dst=100018&amp;field=134" TargetMode = "External"/>
	<Relationship Id="rId73" Type="http://schemas.openxmlformats.org/officeDocument/2006/relationships/hyperlink" Target="https://login.consultant.ru/link/?req=doc&amp;base=LAW&amp;n=405268&amp;date=26.03.2025&amp;dst=100019&amp;field=134" TargetMode = "External"/>
	<Relationship Id="rId74" Type="http://schemas.openxmlformats.org/officeDocument/2006/relationships/hyperlink" Target="https://login.consultant.ru/link/?req=doc&amp;base=LAW&amp;n=405268&amp;date=26.03.2025&amp;dst=100020&amp;field=134" TargetMode = "External"/>
	<Relationship Id="rId75" Type="http://schemas.openxmlformats.org/officeDocument/2006/relationships/hyperlink" Target="https://login.consultant.ru/link/?req=doc&amp;base=LAW&amp;n=405268&amp;date=26.03.2025&amp;dst=100021&amp;field=134" TargetMode = "External"/>
	<Relationship Id="rId76" Type="http://schemas.openxmlformats.org/officeDocument/2006/relationships/hyperlink" Target="https://login.consultant.ru/link/?req=doc&amp;base=LAW&amp;n=405268&amp;date=26.03.2025&amp;dst=100023&amp;field=134" TargetMode = "External"/>
	<Relationship Id="rId77" Type="http://schemas.openxmlformats.org/officeDocument/2006/relationships/hyperlink" Target="https://login.consultant.ru/link/?req=doc&amp;base=LAW&amp;n=493757&amp;date=26.03.2025&amp;dst=148861&amp;field=134" TargetMode = "External"/>
	<Relationship Id="rId78" Type="http://schemas.openxmlformats.org/officeDocument/2006/relationships/hyperlink" Target="https://login.consultant.ru/link/?req=doc&amp;base=LAW&amp;n=384685&amp;date=26.03.2025&amp;dst=100251&amp;field=134" TargetMode = "External"/>
	<Relationship Id="rId79" Type="http://schemas.openxmlformats.org/officeDocument/2006/relationships/hyperlink" Target="https://login.consultant.ru/link/?req=doc&amp;base=LAW&amp;n=384685&amp;date=26.03.2025&amp;dst=100252&amp;field=134" TargetMode = "External"/>
	<Relationship Id="rId80" Type="http://schemas.openxmlformats.org/officeDocument/2006/relationships/hyperlink" Target="https://login.consultant.ru/link/?req=doc&amp;base=LAW&amp;n=384685&amp;date=26.03.2025&amp;dst=100253&amp;field=134" TargetMode = "External"/>
	<Relationship Id="rId81" Type="http://schemas.openxmlformats.org/officeDocument/2006/relationships/hyperlink" Target="https://login.consultant.ru/link/?req=doc&amp;base=LAW&amp;n=394733&amp;date=26.03.2025&amp;dst=4&amp;field=134" TargetMode = "External"/>
	<Relationship Id="rId82" Type="http://schemas.openxmlformats.org/officeDocument/2006/relationships/hyperlink" Target="https://login.consultant.ru/link/?req=doc&amp;base=LAW&amp;n=384685&amp;date=26.03.2025&amp;dst=100254&amp;field=134" TargetMode = "External"/>
	<Relationship Id="rId83" Type="http://schemas.openxmlformats.org/officeDocument/2006/relationships/hyperlink" Target="https://login.consultant.ru/link/?req=doc&amp;base=LAW&amp;n=384685&amp;date=26.03.2025&amp;dst=100255&amp;field=134" TargetMode = "External"/>
	<Relationship Id="rId84" Type="http://schemas.openxmlformats.org/officeDocument/2006/relationships/hyperlink" Target="https://login.consultant.ru/link/?req=doc&amp;base=LAW&amp;n=384685&amp;date=26.03.2025&amp;dst=100255&amp;field=134" TargetMode = "External"/>
	<Relationship Id="rId85" Type="http://schemas.openxmlformats.org/officeDocument/2006/relationships/hyperlink" Target="https://login.consultant.ru/link/?req=doc&amp;base=LAW&amp;n=384684&amp;date=26.03.2025&amp;dst=100048&amp;field=134" TargetMode = "External"/>
	<Relationship Id="rId86" Type="http://schemas.openxmlformats.org/officeDocument/2006/relationships/hyperlink" Target="https://login.consultant.ru/link/?req=doc&amp;base=LAW&amp;n=384685&amp;date=26.03.2025&amp;dst=100256&amp;field=134" TargetMode = "External"/>
	<Relationship Id="rId87" Type="http://schemas.openxmlformats.org/officeDocument/2006/relationships/hyperlink" Target="https://login.consultant.ru/link/?req=doc&amp;base=LAW&amp;n=384685&amp;date=26.03.2025&amp;dst=100256&amp;field=134" TargetMode = "External"/>
	<Relationship Id="rId88" Type="http://schemas.openxmlformats.org/officeDocument/2006/relationships/hyperlink" Target="https://login.consultant.ru/link/?req=doc&amp;base=LAW&amp;n=384685&amp;date=26.03.2025&amp;dst=100257&amp;field=134" TargetMode = "External"/>
	<Relationship Id="rId89" Type="http://schemas.openxmlformats.org/officeDocument/2006/relationships/hyperlink" Target="https://login.consultant.ru/link/?req=doc&amp;base=LAW&amp;n=384685&amp;date=26.03.2025&amp;dst=100267&amp;field=134" TargetMode = "External"/>
	<Relationship Id="rId90" Type="http://schemas.openxmlformats.org/officeDocument/2006/relationships/hyperlink" Target="https://login.consultant.ru/link/?req=doc&amp;base=LAW&amp;n=384685&amp;date=26.03.2025&amp;dst=100268&amp;field=134" TargetMode = "External"/>
	<Relationship Id="rId91" Type="http://schemas.openxmlformats.org/officeDocument/2006/relationships/hyperlink" Target="https://login.consultant.ru/link/?req=doc&amp;base=LAW&amp;n=337223&amp;date=26.03.2025&amp;dst=101157&amp;field=134" TargetMode = "External"/>
	<Relationship Id="rId92" Type="http://schemas.openxmlformats.org/officeDocument/2006/relationships/hyperlink" Target="https://login.consultant.ru/link/?req=doc&amp;base=LAW&amp;n=337223&amp;date=26.03.2025&amp;dst=101200&amp;field=134" TargetMode = "External"/>
	<Relationship Id="rId93" Type="http://schemas.openxmlformats.org/officeDocument/2006/relationships/hyperlink" Target="https://login.consultant.ru/link/?req=doc&amp;base=LAW&amp;n=337019&amp;date=26.03.2025&amp;dst=100013&amp;field=134" TargetMode = "External"/>
	<Relationship Id="rId94" Type="http://schemas.openxmlformats.org/officeDocument/2006/relationships/hyperlink" Target="https://login.consultant.ru/link/?req=doc&amp;base=LAW&amp;n=337223&amp;date=26.03.2025&amp;dst=101203&amp;field=134" TargetMode = "External"/>
	<Relationship Id="rId95" Type="http://schemas.openxmlformats.org/officeDocument/2006/relationships/hyperlink" Target="https://login.consultant.ru/link/?req=doc&amp;base=LAW&amp;n=337223&amp;date=26.03.2025&amp;dst=101254&amp;field=134" TargetMode = "External"/>
	<Relationship Id="rId96" Type="http://schemas.openxmlformats.org/officeDocument/2006/relationships/hyperlink" Target="https://login.consultant.ru/link/?req=doc&amp;base=LAW&amp;n=493757&amp;date=26.03.2025&amp;dst=128821&amp;field=134" TargetMode = "External"/>
	<Relationship Id="rId97" Type="http://schemas.openxmlformats.org/officeDocument/2006/relationships/hyperlink" Target="https://login.consultant.ru/link/?req=doc&amp;base=LAW&amp;n=493757&amp;date=26.03.2025&amp;dst=128821&amp;field=134" TargetMode = "External"/>
	<Relationship Id="rId98" Type="http://schemas.openxmlformats.org/officeDocument/2006/relationships/hyperlink" Target="https://login.consultant.ru/link/?req=doc&amp;base=LAW&amp;n=493757&amp;date=26.03.2025&amp;dst=128823&amp;field=134" TargetMode = "External"/>
	<Relationship Id="rId99" Type="http://schemas.openxmlformats.org/officeDocument/2006/relationships/hyperlink" Target="https://login.consultant.ru/link/?req=doc&amp;base=LAW&amp;n=493757&amp;date=26.03.2025&amp;dst=128825&amp;field=134" TargetMode = "External"/>
	<Relationship Id="rId100" Type="http://schemas.openxmlformats.org/officeDocument/2006/relationships/hyperlink" Target="https://login.consultant.ru/link/?req=doc&amp;base=LAW&amp;n=384683&amp;date=26.03.2025&amp;dst=100066&amp;field=134" TargetMode = "External"/>
	<Relationship Id="rId101" Type="http://schemas.openxmlformats.org/officeDocument/2006/relationships/hyperlink" Target="https://login.consultant.ru/link/?req=doc&amp;base=LAW&amp;n=405268&amp;date=26.03.2025&amp;dst=100024&amp;field=134" TargetMode = "External"/>
	<Relationship Id="rId102" Type="http://schemas.openxmlformats.org/officeDocument/2006/relationships/hyperlink" Target="https://login.consultant.ru/link/?req=doc&amp;base=LAW&amp;n=384684&amp;date=26.03.2025&amp;dst=100050&amp;field=134" TargetMode = "External"/>
	<Relationship Id="rId103" Type="http://schemas.openxmlformats.org/officeDocument/2006/relationships/hyperlink" Target="https://login.consultant.ru/link/?req=doc&amp;base=LAW&amp;n=384685&amp;date=26.03.2025&amp;dst=100277&amp;field=134" TargetMode = "External"/>
	<Relationship Id="rId104" Type="http://schemas.openxmlformats.org/officeDocument/2006/relationships/header" Target="header2.xml"/>
	<Relationship Id="rId105" Type="http://schemas.openxmlformats.org/officeDocument/2006/relationships/footer" Target="footer2.xml"/>
	<Relationship Id="rId106" Type="http://schemas.openxmlformats.org/officeDocument/2006/relationships/hyperlink" Target="https://login.consultant.ru/link/?req=doc&amp;base=LAW&amp;n=384683&amp;date=26.03.2025&amp;dst=100073&amp;field=134" TargetMode = "External"/>
	<Relationship Id="rId107" Type="http://schemas.openxmlformats.org/officeDocument/2006/relationships/hyperlink" Target="https://login.consultant.ru/link/?req=doc&amp;base=LAW&amp;n=384685&amp;date=26.03.2025&amp;dst=100288&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14.03.2019 N 125
(ред. от 23.11.2021)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dc:title>
  <dcterms:created xsi:type="dcterms:W3CDTF">2025-03-26T12:03:58Z</dcterms:created>
</cp:coreProperties>
</file>