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Приказ Минэкономразвития России от 26.03.2021 N 142</w:t>
              <w:br/>
              <w:t xml:space="preserve">(ред. от 20.05.2024)</w:t>
              <w:b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br/>
              <w:t xml:space="preserve">(Зарегистрировано в Минюсте России 20.05.2021 N 63543)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20 мая 2021 г. N 63543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26 марта 2021 г. N 142</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НАПРАВЛЕННЫХ</w:t>
      </w:r>
    </w:p>
    <w:p>
      <w:pPr>
        <w:pStyle w:val="2"/>
        <w:jc w:val="center"/>
      </w:pPr>
      <w:r>
        <w:rPr>
          <w:sz w:val="24"/>
        </w:rPr>
        <w:t xml:space="preserve">НА ДОСТИЖЕНИЕ ЦЕЛЕЙ, ПОКАЗАТЕЛЕЙ И РЕЗУЛЬТАТОВ РЕГИОНАЛЬНЫХ</w:t>
      </w:r>
    </w:p>
    <w:p>
      <w:pPr>
        <w:pStyle w:val="2"/>
        <w:jc w:val="center"/>
      </w:pPr>
      <w:r>
        <w:rPr>
          <w:sz w:val="24"/>
        </w:rPr>
        <w:t xml:space="preserve">ПРОЕКТОВ, ОБЕСПЕЧИВАЮЩИХ ДОСТИЖЕНИЕ ЦЕЛЕЙ, ПОКАЗАТЕЛЕЙ</w:t>
      </w:r>
    </w:p>
    <w:p>
      <w:pPr>
        <w:pStyle w:val="2"/>
        <w:jc w:val="center"/>
      </w:pPr>
      <w:r>
        <w:rPr>
          <w:sz w:val="24"/>
        </w:rPr>
        <w:t xml:space="preserve">И РЕЗУЛЬТАТОВ ФЕДЕРАЛЬНЫХ ПРОЕКТОВ, ВХОДЯЩИХ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ТРЕБОВАНИЙ К ОРГАНИЗАЦИЯМ, ОБРАЗУЮЩИМ ИНФРАСТРУКТУРУ</w:t>
      </w:r>
    </w:p>
    <w:p>
      <w:pPr>
        <w:pStyle w:val="2"/>
        <w:jc w:val="center"/>
      </w:pPr>
      <w:r>
        <w:rPr>
          <w:sz w:val="24"/>
        </w:rPr>
        <w:t xml:space="preserve">ПОДДЕРЖКИ 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23.11.2021 </w:t>
            </w:r>
            <w:hyperlink w:history="0" r:id="rId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p>
            <w:pPr>
              <w:pStyle w:val="0"/>
              <w:jc w:val="center"/>
            </w:pPr>
            <w:r>
              <w:rPr>
                <w:sz w:val="24"/>
                <w:color w:val="392c69"/>
              </w:rPr>
              <w:t xml:space="preserve">от 24.03.2022 </w:t>
            </w:r>
            <w:hyperlink w:history="0" r:id="rId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149</w:t>
              </w:r>
            </w:hyperlink>
            <w:r>
              <w:rPr>
                <w:sz w:val="24"/>
                <w:color w:val="392c69"/>
              </w:rPr>
              <w:t xml:space="preserve">, от 10.10.2022 </w:t>
            </w:r>
            <w:hyperlink w:history="0" r:id="rId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color w:val="392c69"/>
              </w:rPr>
              <w:t xml:space="preserve">, от 24.04.2023 </w:t>
            </w:r>
            <w:hyperlink w:history="0" r:id="rId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 от 11.03.2024 </w:t>
            </w:r>
            <w:hyperlink w:history="0" r:id="rId1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138</w:t>
              </w:r>
            </w:hyperlink>
            <w:r>
              <w:rPr>
                <w:sz w:val="24"/>
                <w:color w:val="392c69"/>
              </w:rPr>
              <w:t xml:space="preserve">, от 20.05.2024 </w:t>
            </w:r>
            <w:hyperlink w:history="0" r:id="rId13"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N 296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4"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15"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17</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14, ст. 2013), </w:t>
      </w:r>
      <w:hyperlink w:history="0" r:id="rId1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w:t>
      </w:r>
      <w:hyperlink w:history="0" r:id="rId1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w:history="0" r:id="rId1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приложениях N 10</w:t>
        </w:r>
      </w:hyperlink>
      <w:r>
        <w:rPr>
          <w:sz w:val="24"/>
        </w:rPr>
        <w:t xml:space="preserve"> и </w:t>
      </w:r>
      <w:hyperlink w:history="0" r:id="rId1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N 35</w:t>
        </w:r>
      </w:hyperlink>
      <w:r>
        <w:rPr>
          <w:sz w:val="24"/>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w:history="0" r:id="rId20" w:tooltip="Постановление Правительства РФ от 05.06.2008 N 437 (ред. от 01.03.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pPr>
        <w:pStyle w:val="0"/>
        <w:spacing w:before="240" w:line-rule="auto"/>
        <w:ind w:firstLine="540"/>
        <w:jc w:val="both"/>
      </w:pPr>
      <w:r>
        <w:rPr>
          <w:sz w:val="24"/>
        </w:rPr>
        <w:t xml:space="preserve">1. Утвердить </w:t>
      </w:r>
      <w:hyperlink w:history="0" w:anchor="P55" w:tooltip="ТРЕБОВАНИЯ">
        <w:r>
          <w:rPr>
            <w:sz w:val="24"/>
            <w:color w:val="0000ff"/>
          </w:rPr>
          <w:t xml:space="preserve">требования</w:t>
        </w:r>
      </w:hyperlink>
      <w:r>
        <w:rPr>
          <w:sz w:val="24"/>
        </w:rPr>
        <w:t xml:space="preserve">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согласно приложению.</w:t>
      </w:r>
    </w:p>
    <w:p>
      <w:pPr>
        <w:pStyle w:val="0"/>
        <w:spacing w:before="240" w:line-rule="auto"/>
        <w:ind w:firstLine="540"/>
        <w:jc w:val="both"/>
      </w:pPr>
      <w:r>
        <w:rPr>
          <w:sz w:val="24"/>
        </w:rPr>
        <w:t xml:space="preserve">2.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w:history="0" r:id="rId21"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pPr>
        <w:pStyle w:val="0"/>
        <w:spacing w:before="240" w:line-rule="auto"/>
        <w:ind w:firstLine="540"/>
        <w:jc w:val="both"/>
      </w:pPr>
      <w:r>
        <w:rPr>
          <w:sz w:val="24"/>
        </w:rPr>
        <w:t xml:space="preserve">2.1. Рекомендовать органам исполнительной власти субъектов Российской Федерации, уполномоченным высшими исполнительными органами государственной власти субъектов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 (далее - уполномоченные органы), обеспечить первое размещение организациями, образующими инфраструктуру поддержки субъектов малого и среднего предпринимательства, следующих сведений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22">
        <w:r>
          <w:rPr>
            <w:sz w:val="24"/>
            <w:color w:val="0000ff"/>
          </w:rPr>
          <w:t xml:space="preserve">https://мсп.рф</w:t>
        </w:r>
      </w:hyperlink>
      <w:r>
        <w:rPr>
          <w:sz w:val="24"/>
        </w:rPr>
        <w:t xml:space="preserve">) (далее -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требованиям, утвержденным настоящим приказом:</w:t>
      </w:r>
    </w:p>
    <w:p>
      <w:pPr>
        <w:pStyle w:val="0"/>
        <w:spacing w:before="240" w:line-rule="auto"/>
        <w:ind w:firstLine="540"/>
        <w:jc w:val="both"/>
      </w:pPr>
      <w:r>
        <w:rPr>
          <w:sz w:val="24"/>
        </w:rPr>
        <w:t xml:space="preserve">а) общие сведения об организациях, образующих инфраструктуру поддержки субъектов малого и среднего предпринимательства, - в срок не позднее 20 февраля 2022 г.;</w:t>
      </w:r>
    </w:p>
    <w:p>
      <w:pPr>
        <w:pStyle w:val="0"/>
        <w:spacing w:before="240" w:line-rule="auto"/>
        <w:ind w:firstLine="540"/>
        <w:jc w:val="both"/>
      </w:pPr>
      <w:r>
        <w:rPr>
          <w:sz w:val="24"/>
        </w:rPr>
        <w:t xml:space="preserve">б) сведения об услугах (мерах поддержки), оказываемых организациями, образующими инфраструктуру поддержки субъектов малого и среднего предпринимательства, - в течение 120 календарных дней с даты письменного уведомления Минэкономразвития России уполномоченного органа о запуске соответствующего функционала ЦП МСП в эксплуатацию.</w:t>
      </w:r>
    </w:p>
    <w:p>
      <w:pPr>
        <w:pStyle w:val="0"/>
        <w:jc w:val="both"/>
      </w:pPr>
      <w:r>
        <w:rPr>
          <w:sz w:val="24"/>
        </w:rPr>
        <w:t xml:space="preserve">(п. 2.1 введен </w:t>
      </w:r>
      <w:hyperlink w:history="0" r:id="rId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2.2. Установить, что оказание услуг и мер поддержки с использованием ЦП МСП, а также внесение и актуализация на ЦП МСП сведений об организациях, образующих инфраструктуру поддержки субъектов малого и среднего предпринимательства (за исключением общих сведений об организациях, образующих инфраструктуру поддержки субъектов малого и среднего предпринимательства, и сведений об услугах (мерах поддержки), оказываемых указанными организациями), и сведений об оказанных услугах и мерах поддержки, включая сведения о субъектах малого и среднего предпринимательства - получателях поддержки, осуществляются после письменного уведомления Минэкономразвития России уполномоченного органа о запуске соответствующего функционала ЦП МСП в эксплуатацию.</w:t>
      </w:r>
    </w:p>
    <w:p>
      <w:pPr>
        <w:pStyle w:val="0"/>
        <w:jc w:val="both"/>
      </w:pPr>
      <w:r>
        <w:rPr>
          <w:sz w:val="24"/>
        </w:rPr>
        <w:t xml:space="preserve">(п. 2.2 введен </w:t>
      </w:r>
      <w:hyperlink w:history="0" r:id="rId2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25"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главы II</w:t>
        </w:r>
      </w:hyperlink>
      <w:r>
        <w:rPr>
          <w:sz w:val="24"/>
        </w:rPr>
        <w:t xml:space="preserve"> - </w:t>
      </w:r>
      <w:hyperlink w:history="0" r:id="rId26"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IV</w:t>
        </w:r>
      </w:hyperlink>
      <w:r>
        <w:rPr>
          <w:sz w:val="24"/>
        </w:rPr>
        <w:t xml:space="preserve"> и </w:t>
      </w:r>
      <w:hyperlink w:history="0" r:id="rId27"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VI</w:t>
        </w:r>
      </w:hyperlink>
      <w:r>
        <w:rPr>
          <w:sz w:val="24"/>
        </w:rP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14 марта 2019 г. N 125 (зарегистрирован Минюстом России 7 июня 2019 г., регистрационный N 54891);</w:t>
      </w:r>
    </w:p>
    <w:p>
      <w:pPr>
        <w:pStyle w:val="0"/>
        <w:spacing w:before="240" w:line-rule="auto"/>
        <w:ind w:firstLine="540"/>
        <w:jc w:val="both"/>
      </w:pPr>
      <w:hyperlink w:history="0" r:id="rId28"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пункты 1</w:t>
        </w:r>
      </w:hyperlink>
      <w:r>
        <w:rPr>
          <w:sz w:val="24"/>
        </w:rPr>
        <w:t xml:space="preserve"> - </w:t>
      </w:r>
      <w:hyperlink w:history="0" r:id="rId29"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14</w:t>
        </w:r>
      </w:hyperlink>
      <w:r>
        <w:rPr>
          <w:sz w:val="24"/>
        </w:rPr>
        <w:t xml:space="preserve"> и </w:t>
      </w:r>
      <w:hyperlink w:history="0" r:id="rId30"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18</w:t>
        </w:r>
      </w:hyperlink>
      <w:r>
        <w:rPr>
          <w:sz w:val="24"/>
        </w:rPr>
        <w:t xml:space="preserve"> изменений, которые вносятся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21 января 2020 г. N 23 (зарегистрирован Минюстом России 26 февраля 2020 г., регистрационный N 57622);</w:t>
      </w:r>
    </w:p>
    <w:p>
      <w:pPr>
        <w:pStyle w:val="0"/>
        <w:spacing w:before="240" w:line-rule="auto"/>
        <w:ind w:firstLine="540"/>
        <w:jc w:val="both"/>
      </w:pPr>
      <w:hyperlink w:history="0" r:id="rId31" w:tooltip="Приказ Минэкономразвития России от 01.06.2020 N 323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 Недействующая редакция {КонсультантПлюс}">
        <w:r>
          <w:rPr>
            <w:sz w:val="24"/>
            <w:color w:val="0000ff"/>
          </w:rPr>
          <w:t xml:space="preserve">подпункты 1</w:t>
        </w:r>
      </w:hyperlink>
      <w:r>
        <w:rPr>
          <w:sz w:val="24"/>
        </w:rPr>
        <w:t xml:space="preserve"> - </w:t>
      </w:r>
      <w:hyperlink w:history="0" r:id="rId32" w:tooltip="Приказ Минэкономразвития России от 01.06.2020 N 323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 Недействующая редакция {КонсультантПлюс}">
        <w:r>
          <w:rPr>
            <w:sz w:val="24"/>
            <w:color w:val="0000ff"/>
          </w:rPr>
          <w:t xml:space="preserve">4 пункта 2</w:t>
        </w:r>
      </w:hyperlink>
      <w:r>
        <w:rPr>
          <w:sz w:val="24"/>
        </w:rPr>
        <w:t xml:space="preserve"> изменений, которые вносятся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 и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1 июня 2020 г. N 323 (зарегистрирован Минюстом России 6 июля 2020 г., регистрационный N 58846);</w:t>
      </w:r>
    </w:p>
    <w:p>
      <w:pPr>
        <w:pStyle w:val="0"/>
        <w:spacing w:before="240" w:line-rule="auto"/>
        <w:ind w:firstLine="540"/>
        <w:jc w:val="both"/>
      </w:pPr>
      <w:hyperlink w:history="0" r:id="rId33"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абзацы третий</w:t>
        </w:r>
      </w:hyperlink>
      <w:r>
        <w:rPr>
          <w:sz w:val="24"/>
        </w:rPr>
        <w:t xml:space="preserve"> - </w:t>
      </w:r>
      <w:hyperlink w:history="0" r:id="rId34"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сто двадцать девятый подпункта 2 пункта 2</w:t>
        </w:r>
      </w:hyperlink>
      <w:r>
        <w:rPr>
          <w:sz w:val="24"/>
        </w:rPr>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w:t>
      </w:r>
    </w:p>
    <w:p>
      <w:pPr>
        <w:pStyle w:val="0"/>
        <w:spacing w:before="240" w:line-rule="auto"/>
        <w:ind w:firstLine="540"/>
        <w:jc w:val="both"/>
      </w:pPr>
      <w:r>
        <w:rPr>
          <w:sz w:val="24"/>
        </w:rPr>
        <w:t xml:space="preserve">4. В </w:t>
      </w:r>
      <w:hyperlink w:history="0" r:id="rId35"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абзаце втором подпункта 2 пункта 2</w:t>
        </w:r>
      </w:hyperlink>
      <w:r>
        <w:rPr>
          <w:sz w:val="24"/>
        </w:rPr>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 слова "пунктах 1.1 и 2.1" заменить словами "</w:t>
      </w:r>
      <w:hyperlink w:history="0" r:id="rId36" w:tooltip="Приказ Минэкономразвития России от 14.03.2019 N 125 (ред. от 01.06.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пункте 1.1</w:t>
        </w:r>
      </w:hyperlink>
      <w:r>
        <w:rPr>
          <w:sz w:val="24"/>
        </w:rPr>
        <w:t xml:space="preserve">".</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26.03.2021 N 142</w:t>
      </w:r>
    </w:p>
    <w:p>
      <w:pPr>
        <w:pStyle w:val="0"/>
        <w:jc w:val="both"/>
      </w:pPr>
      <w:r>
        <w:rPr>
          <w:sz w:val="24"/>
        </w:rPr>
      </w:r>
    </w:p>
    <w:bookmarkStart w:id="55" w:name="P55"/>
    <w:bookmarkEnd w:id="55"/>
    <w:p>
      <w:pPr>
        <w:pStyle w:val="2"/>
        <w:jc w:val="center"/>
      </w:pPr>
      <w:r>
        <w:rPr>
          <w:sz w:val="24"/>
        </w:rPr>
        <w:t xml:space="preserve">ТРЕБОВАНИЯ</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НАПРАВЛЕННЫХ</w:t>
      </w:r>
    </w:p>
    <w:p>
      <w:pPr>
        <w:pStyle w:val="2"/>
        <w:jc w:val="center"/>
      </w:pPr>
      <w:r>
        <w:rPr>
          <w:sz w:val="24"/>
        </w:rPr>
        <w:t xml:space="preserve">НА ДОСТИЖЕНИЕ ЦЕЛЕЙ, ПОКАЗАТЕЛЕЙ И РЕЗУЛЬТАТОВ РЕГИОНАЛЬНЫХ</w:t>
      </w:r>
    </w:p>
    <w:p>
      <w:pPr>
        <w:pStyle w:val="2"/>
        <w:jc w:val="center"/>
      </w:pPr>
      <w:r>
        <w:rPr>
          <w:sz w:val="24"/>
        </w:rPr>
        <w:t xml:space="preserve">ПРОЕКТОВ, ОБЕСПЕЧИВАЮЩИХ ДОСТИЖЕНИЕ ЦЕЛЕЙ, ПОКАЗАТЕЛЕЙ</w:t>
      </w:r>
    </w:p>
    <w:p>
      <w:pPr>
        <w:pStyle w:val="2"/>
        <w:jc w:val="center"/>
      </w:pPr>
      <w:r>
        <w:rPr>
          <w:sz w:val="24"/>
        </w:rPr>
        <w:t xml:space="preserve">И РЕЗУЛЬТАТОВ ФЕДЕРАЛЬНЫХ ПРОЕКТОВ, ВХОДЯЩИХ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ТРЕБОВАНИЯ К ОРГАНИЗАЦИЯМ, ОБРАЗУЮЩИМ ИНФРАСТРУКТУРУ</w:t>
      </w:r>
    </w:p>
    <w:p>
      <w:pPr>
        <w:pStyle w:val="2"/>
        <w:jc w:val="center"/>
      </w:pPr>
      <w:r>
        <w:rPr>
          <w:sz w:val="24"/>
        </w:rPr>
        <w:t xml:space="preserve">ПОДДЕРЖКИ 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23.11.2021 </w:t>
            </w:r>
            <w:hyperlink w:history="0" r:id="rId3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p>
            <w:pPr>
              <w:pStyle w:val="0"/>
              <w:jc w:val="center"/>
            </w:pPr>
            <w:r>
              <w:rPr>
                <w:sz w:val="24"/>
                <w:color w:val="392c69"/>
              </w:rPr>
              <w:t xml:space="preserve">от 24.03.2022 </w:t>
            </w:r>
            <w:hyperlink w:history="0" r:id="rId3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149</w:t>
              </w:r>
            </w:hyperlink>
            <w:r>
              <w:rPr>
                <w:sz w:val="24"/>
                <w:color w:val="392c69"/>
              </w:rPr>
              <w:t xml:space="preserve">, от 10.10.2022 </w:t>
            </w:r>
            <w:hyperlink w:history="0" r:id="rId3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color w:val="392c69"/>
              </w:rPr>
              <w:t xml:space="preserve">, от 24.04.2023 </w:t>
            </w:r>
            <w:hyperlink w:history="0" r:id="rId4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4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 от 11.03.2024 </w:t>
            </w:r>
            <w:hyperlink w:history="0" r:id="rId4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138</w:t>
              </w:r>
            </w:hyperlink>
            <w:r>
              <w:rPr>
                <w:sz w:val="24"/>
                <w:color w:val="392c69"/>
              </w:rPr>
              <w:t xml:space="preserve">, от 20.05.2024 </w:t>
            </w:r>
            <w:hyperlink w:history="0" r:id="rId43"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N 296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сведения</w:t>
      </w:r>
    </w:p>
    <w:p>
      <w:pPr>
        <w:pStyle w:val="0"/>
        <w:jc w:val="both"/>
      </w:pPr>
      <w:r>
        <w:rPr>
          <w:sz w:val="24"/>
        </w:rPr>
      </w:r>
    </w:p>
    <w:p>
      <w:pPr>
        <w:pStyle w:val="0"/>
        <w:ind w:firstLine="540"/>
        <w:jc w:val="both"/>
      </w:pPr>
      <w:r>
        <w:rPr>
          <w:sz w:val="24"/>
        </w:rPr>
        <w:t xml:space="preserve">1.1. Настоящие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w:t>
      </w:r>
      <w:hyperlink w:history="0" r:id="rId44"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w:t>
      </w:r>
      <w:hyperlink w:history="0" r:id="rId45"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подготовлены в целях предоставления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государственной </w:t>
      </w:r>
      <w:hyperlink w:history="0" r:id="rId4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2021, N 7, ст. 1143) (далее соответственно - субсидия, государственная программа "Экономическое развитие и инновационная экономика").</w:t>
      </w:r>
    </w:p>
    <w:p>
      <w:pPr>
        <w:pStyle w:val="0"/>
        <w:jc w:val="both"/>
      </w:pPr>
      <w:r>
        <w:rPr>
          <w:sz w:val="24"/>
        </w:rPr>
        <w:t xml:space="preserve">(в ред. </w:t>
      </w:r>
      <w:hyperlink w:history="0" r:id="rId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2"/>
        <w:outlineLvl w:val="1"/>
        <w:jc w:val="center"/>
      </w:pPr>
      <w:r>
        <w:rPr>
          <w:sz w:val="24"/>
        </w:rPr>
        <w:t xml:space="preserve">II. Требования к реализации мероприятия,</w:t>
      </w:r>
    </w:p>
    <w:p>
      <w:pPr>
        <w:pStyle w:val="2"/>
        <w:jc w:val="center"/>
      </w:pPr>
      <w:r>
        <w:rPr>
          <w:sz w:val="24"/>
        </w:rPr>
        <w:t xml:space="preserve">направленного на обеспечение льготного доступа субъектов</w:t>
      </w:r>
    </w:p>
    <w:p>
      <w:pPr>
        <w:pStyle w:val="2"/>
        <w:jc w:val="center"/>
      </w:pPr>
      <w:r>
        <w:rPr>
          <w:sz w:val="24"/>
        </w:rPr>
        <w:t xml:space="preserve">малого и среднего предпринимательства к заемным средствам</w:t>
      </w:r>
    </w:p>
    <w:p>
      <w:pPr>
        <w:pStyle w:val="2"/>
        <w:jc w:val="center"/>
      </w:pPr>
      <w:r>
        <w:rPr>
          <w:sz w:val="24"/>
        </w:rPr>
        <w:t xml:space="preserve">государственных микрофинансовых организаций,</w:t>
      </w:r>
    </w:p>
    <w:p>
      <w:pPr>
        <w:pStyle w:val="2"/>
        <w:jc w:val="center"/>
      </w:pPr>
      <w:r>
        <w:rPr>
          <w:sz w:val="24"/>
        </w:rPr>
        <w:t xml:space="preserve">а также требования к организациям, образующим</w:t>
      </w:r>
    </w:p>
    <w:p>
      <w:pPr>
        <w:pStyle w:val="2"/>
        <w:jc w:val="center"/>
      </w:pPr>
      <w:r>
        <w:rPr>
          <w:sz w:val="24"/>
        </w:rPr>
        <w:t xml:space="preserve">инфраструктуру поддержки субъектов малого</w:t>
      </w:r>
    </w:p>
    <w:p>
      <w:pPr>
        <w:pStyle w:val="2"/>
        <w:jc w:val="center"/>
      </w:pPr>
      <w:r>
        <w:rPr>
          <w:sz w:val="24"/>
        </w:rPr>
        <w:t xml:space="preserve">и среднего предпринимательства</w:t>
      </w:r>
    </w:p>
    <w:p>
      <w:pPr>
        <w:pStyle w:val="0"/>
        <w:jc w:val="both"/>
      </w:pPr>
      <w:r>
        <w:rPr>
          <w:sz w:val="24"/>
        </w:rPr>
      </w:r>
    </w:p>
    <w:bookmarkStart w:id="87" w:name="P87"/>
    <w:bookmarkEnd w:id="87"/>
    <w:p>
      <w:pPr>
        <w:pStyle w:val="0"/>
        <w:ind w:firstLine="540"/>
        <w:jc w:val="both"/>
      </w:pPr>
      <w:r>
        <w:rPr>
          <w:sz w:val="24"/>
        </w:rPr>
        <w:t xml:space="preserve">2.1. Предоставление субсидии субъекту Российской Федерации на реализацию мероприятия, направленного на обеспечение льготного доступа субъектов малого и среднего предпринимательства к заемным средствам государственных микрофинансовых организаций, осуществляется в целях создания и (или) развития государственных микрофинансовых организаций, отнесенных к таковым в соответствии с </w:t>
      </w:r>
      <w:hyperlink w:history="0" r:id="rId4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государственная микрофинансовая организация, Правила, приведенные в приложении N 35).</w:t>
      </w:r>
    </w:p>
    <w:p>
      <w:pPr>
        <w:pStyle w:val="0"/>
        <w:spacing w:before="240" w:line-rule="auto"/>
        <w:ind w:firstLine="540"/>
        <w:jc w:val="both"/>
      </w:pPr>
      <w:r>
        <w:rPr>
          <w:sz w:val="24"/>
        </w:rPr>
        <w:t xml:space="preserve">2.1.1.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государственной микрофинансовой организации или наличие обязательства субъекта Российской Федерации по ее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государственной микрофинансовой организации в соответствии с требованиями, установленными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 </w:t>
      </w:r>
      <w:hyperlink w:history="0" w:anchor="P394" w:tooltip="2.1.2.27. Государственная микрофинансовая организация должна обеспечивать выполнение функций, предусмотренных пунктом 4.2.2 настоящих Требований, в случае если государственная микрофинансовая организация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
        <w:r>
          <w:rPr>
            <w:sz w:val="24"/>
            <w:color w:val="0000ff"/>
          </w:rPr>
          <w:t xml:space="preserve">2.1.2.27</w:t>
        </w:r>
      </w:hyperlink>
      <w:r>
        <w:rPr>
          <w:sz w:val="24"/>
        </w:rPr>
        <w:t xml:space="preserve"> настоящих Требований.</w:t>
      </w:r>
    </w:p>
    <w:p>
      <w:pPr>
        <w:pStyle w:val="0"/>
        <w:spacing w:before="240" w:line-rule="auto"/>
        <w:ind w:firstLine="540"/>
        <w:jc w:val="both"/>
      </w:pPr>
      <w:r>
        <w:rPr>
          <w:sz w:val="24"/>
        </w:rPr>
        <w:t xml:space="preserve">В случае несоблюдения в течение года, предшествующего году предоставления субсидии, государственными микрофинансовыми организациями, созданными субъектом Российской Федерации и функционирующими на его территории полностью или частично за счет средств федерального бюджета, предоставленных в рамках государственной </w:t>
      </w:r>
      <w:hyperlink w:history="0" r:id="rId4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ранее действовавших государственных программ, направленных на поддержку малого и среднего предпринимательства (далее - иные госпрограммы), требований, установленных </w:t>
      </w:r>
      <w:hyperlink w:history="0" w:anchor="P93" w:tooltip="2.1.2. Государственная микрофинансовая организация должна соответствовать следующим требованиям.">
        <w:r>
          <w:rPr>
            <w:sz w:val="24"/>
            <w:color w:val="0000ff"/>
          </w:rPr>
          <w:t xml:space="preserve">пунктом 2.1.2</w:t>
        </w:r>
      </w:hyperlink>
      <w:r>
        <w:rPr>
          <w:sz w:val="24"/>
        </w:rPr>
        <w:t xml:space="preserve"> настоящих Требований, субсидия на создание и (или) развитие государственной микрофинансовой организации не предоставляется.</w:t>
      </w:r>
    </w:p>
    <w:p>
      <w:pPr>
        <w:pStyle w:val="0"/>
        <w:jc w:val="both"/>
      </w:pPr>
      <w:r>
        <w:rPr>
          <w:sz w:val="24"/>
        </w:rPr>
        <w:t xml:space="preserve">(в ред. </w:t>
      </w:r>
      <w:hyperlink w:history="0" r:id="rId5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93" w:name="P93"/>
    <w:bookmarkEnd w:id="93"/>
    <w:p>
      <w:pPr>
        <w:pStyle w:val="0"/>
        <w:spacing w:before="240" w:line-rule="auto"/>
        <w:ind w:firstLine="540"/>
        <w:jc w:val="both"/>
      </w:pPr>
      <w:r>
        <w:rPr>
          <w:sz w:val="24"/>
        </w:rPr>
        <w:t xml:space="preserve">2.1.2. Государственная микрофинансовая организация должна соответствовать следующим требованиям.</w:t>
      </w:r>
    </w:p>
    <w:bookmarkStart w:id="94" w:name="P94"/>
    <w:bookmarkEnd w:id="94"/>
    <w:p>
      <w:pPr>
        <w:pStyle w:val="0"/>
        <w:spacing w:before="240" w:line-rule="auto"/>
        <w:ind w:firstLine="540"/>
        <w:jc w:val="both"/>
      </w:pPr>
      <w:r>
        <w:rPr>
          <w:sz w:val="24"/>
        </w:rPr>
        <w:t xml:space="preserve">2.1.2.1. Государственная микрофинансовая организация должна осуществлять микрофинансовую деятельность в порядке, предусмотренном Федеральным </w:t>
      </w:r>
      <w:hyperlink w:history="0" r:id="rId51"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законом</w:t>
        </w:r>
      </w:hyperlink>
      <w:r>
        <w:rPr>
          <w:sz w:val="24"/>
        </w:rPr>
        <w:t xml:space="preserve"> от 2 июля 2010 г. N 151-ФЗ "О микрофинансовой деятельности и микрофинансовых организациях" (Собрание законодательства Российской Федерации, 2010, N 27, ст. 3435; 2020, N 31, ст. 5065) (далее - Федеральный закон N 151-ФЗ).</w:t>
      </w:r>
    </w:p>
    <w:p>
      <w:pPr>
        <w:pStyle w:val="0"/>
        <w:spacing w:before="240" w:line-rule="auto"/>
        <w:ind w:firstLine="540"/>
        <w:jc w:val="both"/>
      </w:pPr>
      <w:r>
        <w:rPr>
          <w:sz w:val="24"/>
        </w:rPr>
        <w:t xml:space="preserve">Государственная микрофинансовая организация должна создаваться и (или) осуществлять деятельность как отдельное от фонда содействия кредитованию (гарантийного фонда, фонда поручительств) юридическое лицо. В случае если государственная микрофинансовая организация и фонд содействия кредитованию (гарантийный фонд, фонд поручительств)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государственной микрофинансовой организации и фонда содействия кредитованию (гарантийного фонда, фонда поручительств).</w:t>
      </w:r>
    </w:p>
    <w:p>
      <w:pPr>
        <w:pStyle w:val="0"/>
        <w:jc w:val="both"/>
      </w:pPr>
      <w:r>
        <w:rPr>
          <w:sz w:val="24"/>
        </w:rPr>
        <w:t xml:space="preserve">(в ред. </w:t>
      </w:r>
      <w:hyperlink w:history="0" r:id="rId52"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bookmarkStart w:id="97" w:name="P97"/>
    <w:bookmarkEnd w:id="97"/>
    <w:p>
      <w:pPr>
        <w:pStyle w:val="0"/>
        <w:spacing w:before="240" w:line-rule="auto"/>
        <w:ind w:firstLine="540"/>
        <w:jc w:val="both"/>
      </w:pPr>
      <w:r>
        <w:rPr>
          <w:sz w:val="24"/>
        </w:rPr>
        <w:t xml:space="preserve">2.1.2.2. Государственная микрофинансовая организация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w:t>
      </w:r>
    </w:p>
    <w:p>
      <w:pPr>
        <w:pStyle w:val="0"/>
        <w:jc w:val="both"/>
      </w:pPr>
      <w:r>
        <w:rPr>
          <w:sz w:val="24"/>
        </w:rPr>
        <w:t xml:space="preserve">(п. 2.1.2.2 в ред. </w:t>
      </w:r>
      <w:hyperlink w:history="0" r:id="rId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2.1.2.2.1. Размер собственных средств (капитала) государственной микрофинансовой организации определяется по данным бухгалтерской (финансовой) отчетности по состоянию на конец отчетного периода (квартал, год) в соответствии с </w:t>
      </w:r>
      <w:hyperlink w:history="0" w:anchor="P267" w:tooltip="2.1.2.19.1. Собственные средства (капитал) государственной микрофинансовой организации (К) рассчитываю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Минюстом России 25 июня 2020 г., регистрационный N 58774), для государственной микрофинансовой компании - в соответствии с Указанием Банка России от 11 с...">
        <w:r>
          <w:rPr>
            <w:sz w:val="24"/>
            <w:color w:val="0000ff"/>
          </w:rPr>
          <w:t xml:space="preserve">пунктом 2.1.2.19.1</w:t>
        </w:r>
      </w:hyperlink>
      <w:r>
        <w:rPr>
          <w:sz w:val="24"/>
        </w:rPr>
        <w:t xml:space="preserve"> настоящих Требований и </w:t>
      </w:r>
      <w:hyperlink w:history="0" r:id="rId54"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или </w:t>
      </w:r>
      <w:hyperlink w:history="0" r:id="rId55"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подписывается руководителем (уполномоченным лицом) государственной микрофинансовой организации и заверяется печатью государственной микрофинансовой организации (при наличии).</w:t>
      </w:r>
    </w:p>
    <w:p>
      <w:pPr>
        <w:pStyle w:val="0"/>
        <w:jc w:val="both"/>
      </w:pPr>
      <w:r>
        <w:rPr>
          <w:sz w:val="24"/>
        </w:rPr>
        <w:t xml:space="preserve">(п. 2.1.2.2.1 введен </w:t>
      </w:r>
      <w:hyperlink w:history="0" r:id="rId5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2.1.2.3. Выкуп права денежного требования по микрозаймам, выданным субъектам малого и среднего предпринимательства, зарегистрированным в Республике Крым или городе федерального значения Севастополе, у организаций, образующих инфраструктуру поддержки субъектов малого и среднего предпринимательства, одними из учредителей (участников) или акционеров которых являются иные субъекты Российской Федерации, за счет денежных средств, предоставленных из бюджетов всех уровней в рамках государственной </w:t>
      </w:r>
      <w:hyperlink w:history="0" r:id="rId5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государственной микрофинансовой организацией, одним из учредителей (участников) или акционеров которой является Республика Крым или город федерального значения Севастополь, осуществляется по цене, равной размеру непогашенных обязательств субъектов малого и среднего предпринимательства, в том числе неуплаченных процентов.</w:t>
      </w:r>
    </w:p>
    <w:bookmarkStart w:id="102" w:name="P102"/>
    <w:bookmarkEnd w:id="102"/>
    <w:p>
      <w:pPr>
        <w:pStyle w:val="0"/>
        <w:spacing w:before="240" w:line-rule="auto"/>
        <w:ind w:firstLine="540"/>
        <w:jc w:val="both"/>
      </w:pPr>
      <w:r>
        <w:rPr>
          <w:sz w:val="24"/>
        </w:rPr>
        <w:t xml:space="preserve">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w:t>
      </w:r>
      <w:hyperlink w:history="0" r:id="rId5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и средств, полученных 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w:t>
      </w:r>
    </w:p>
    <w:p>
      <w:pPr>
        <w:pStyle w:val="0"/>
        <w:jc w:val="both"/>
      </w:pPr>
      <w:r>
        <w:rPr>
          <w:sz w:val="24"/>
        </w:rPr>
        <w:t xml:space="preserve">(в ред. </w:t>
      </w:r>
      <w:hyperlink w:history="0" r:id="rId5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104" w:name="P104"/>
    <w:bookmarkEnd w:id="104"/>
    <w:p>
      <w:pPr>
        <w:pStyle w:val="0"/>
        <w:spacing w:before="240" w:line-rule="auto"/>
        <w:ind w:firstLine="540"/>
        <w:jc w:val="both"/>
      </w:pPr>
      <w:r>
        <w:rPr>
          <w:sz w:val="24"/>
        </w:rPr>
        <w:t xml:space="preserve">2.1.2.5. Государственная микрофинансовая организация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w:t>
      </w:r>
    </w:p>
    <w:p>
      <w:pPr>
        <w:pStyle w:val="0"/>
        <w:jc w:val="both"/>
      </w:pPr>
      <w:r>
        <w:rPr>
          <w:sz w:val="24"/>
        </w:rPr>
        <w:t xml:space="preserve">(п. 2.1.2.5 в ред. </w:t>
      </w:r>
      <w:hyperlink w:history="0" r:id="rId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2.1.2.6. Государственная микрофинансовая организация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pPr>
        <w:pStyle w:val="0"/>
        <w:jc w:val="both"/>
      </w:pPr>
      <w:r>
        <w:rPr>
          <w:sz w:val="24"/>
        </w:rPr>
        <w:t xml:space="preserve">(в ред. </w:t>
      </w:r>
      <w:hyperlink w:history="0" r:id="rId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а) наличие у кредитной организации универсальной или базовой лицензии Центрального банка Российской Федерации (далее - Банк России) на осуществление банковских операций;</w:t>
      </w:r>
    </w:p>
    <w:p>
      <w:pPr>
        <w:pStyle w:val="0"/>
        <w:spacing w:before="240" w:line-rule="auto"/>
        <w:ind w:firstLine="540"/>
        <w:jc w:val="both"/>
      </w:pPr>
      <w:r>
        <w:rPr>
          <w:sz w:val="24"/>
        </w:rPr>
        <w:t xml:space="preserve">б) наличие у кредитной организации собственных средств (капитала) в размере не менее 50 млрд рублей, по данным Банка России, публикуемым на официальном сайте </w:t>
      </w:r>
      <w:hyperlink w:history="0" r:id="rId63">
        <w:r>
          <w:rPr>
            <w:sz w:val="24"/>
            <w:color w:val="0000ff"/>
          </w:rPr>
          <w:t xml:space="preserve">www.cbr.ru</w:t>
        </w:r>
      </w:hyperlink>
      <w:r>
        <w:rPr>
          <w:sz w:val="24"/>
        </w:rPr>
        <w:t xml:space="preserve"> в информационно-телекоммуникационной сети "Интернет" в соответствии с Федеральным </w:t>
      </w:r>
      <w:hyperlink w:history="0" r:id="rId64" w:tooltip="Федеральный закон от 10.07.2002 N 86-ФЗ (ред. от 28.02.2025) &quot;О Центральном банке Российской Федерации (Банке России)&quot; (с изм. и доп., вступ. в силу с 01.04.2025) {КонсультантПлюс}">
        <w:r>
          <w:rPr>
            <w:sz w:val="24"/>
            <w:color w:val="0000ff"/>
          </w:rPr>
          <w:t xml:space="preserve">законом</w:t>
        </w:r>
      </w:hyperlink>
      <w:r>
        <w:rPr>
          <w:sz w:val="24"/>
        </w:rPr>
        <w:t xml:space="preserve"> от 10 июля 2002 г. N 86-ФЗ "О Центральном банке Российской Федерации (Банке России)" (Собрание законодательства Российской Федерации, 2002, N 28, ст. 2790; 2021, N 9, ст. 1467) (далее - Закон о Банке России), или на основании информации, представленной кредитной организацией по запросу государственной микрофинансовой организации (в случае приостановления (сокращения объемов) раскрытия данных на указанном сайте);</w:t>
      </w:r>
    </w:p>
    <w:p>
      <w:pPr>
        <w:pStyle w:val="0"/>
        <w:jc w:val="both"/>
      </w:pPr>
      <w:r>
        <w:rPr>
          <w:sz w:val="24"/>
        </w:rPr>
        <w:t xml:space="preserve">(в ред. </w:t>
      </w:r>
      <w:hyperlink w:history="0" r:id="rId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Акционерное общество "Аналитическое Кредитное Рейтинговое Агентство" не ниже уровня "A-(RU)" или кредитного рейтингового агентства Акционерное общество "Рейтинговое агентство "Эксперт РА" не ниже уровня "ruA-";</w:t>
      </w:r>
    </w:p>
    <w:p>
      <w:pPr>
        <w:pStyle w:val="0"/>
        <w:spacing w:before="240" w:line-rule="auto"/>
        <w:ind w:firstLine="540"/>
        <w:jc w:val="both"/>
      </w:pPr>
      <w:r>
        <w:rPr>
          <w:sz w:val="24"/>
        </w:rPr>
        <w:t xml:space="preserve">г) срок деятельности кредитной организации с даты ее регистрации составляет не менее 5 (пяти) лет;</w:t>
      </w:r>
    </w:p>
    <w:p>
      <w:pPr>
        <w:pStyle w:val="0"/>
        <w:spacing w:before="240" w:line-rule="auto"/>
        <w:ind w:firstLine="540"/>
        <w:jc w:val="both"/>
      </w:pPr>
      <w:r>
        <w:rPr>
          <w:sz w:val="24"/>
        </w:rPr>
        <w:t xml:space="preserve">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w:t>
      </w:r>
      <w:hyperlink w:history="0" r:id="rId66" w:tooltip="Федеральный закон от 10.07.2002 N 86-ФЗ (ред. от 28.02.2025) &quot;О Центральном банке Российской Федерации (Банке России)&quot; (с изм. и доп., вступ. в силу с 01.04.2025) {КонсультантПлюс}">
        <w:r>
          <w:rPr>
            <w:sz w:val="24"/>
            <w:color w:val="0000ff"/>
          </w:rPr>
          <w:t xml:space="preserve">Законом</w:t>
        </w:r>
      </w:hyperlink>
      <w:r>
        <w:rPr>
          <w:sz w:val="24"/>
        </w:rPr>
        <w:t xml:space="preserve"> о Банке России;</w:t>
      </w:r>
    </w:p>
    <w:p>
      <w:pPr>
        <w:pStyle w:val="0"/>
        <w:spacing w:before="240" w:line-rule="auto"/>
        <w:ind w:firstLine="540"/>
        <w:jc w:val="both"/>
      </w:pPr>
      <w:r>
        <w:rPr>
          <w:sz w:val="24"/>
        </w:rPr>
        <w:t xml:space="preserve">е)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государственной микрофинансовой организации;</w:t>
      </w:r>
    </w:p>
    <w:p>
      <w:pPr>
        <w:pStyle w:val="0"/>
        <w:spacing w:before="240" w:line-rule="auto"/>
        <w:ind w:firstLine="540"/>
        <w:jc w:val="both"/>
      </w:pPr>
      <w:r>
        <w:rPr>
          <w:sz w:val="24"/>
        </w:rPr>
        <w:t xml:space="preserve">ж) участие кредитной организации в системе обязательного страхования вкладов в банках Российской Федерации в соответствии с Федеральным </w:t>
      </w:r>
      <w:hyperlink w:history="0" r:id="rId67"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4"/>
            <w:color w:val="0000ff"/>
          </w:rPr>
          <w:t xml:space="preserve">законом</w:t>
        </w:r>
      </w:hyperlink>
      <w:r>
        <w:rPr>
          <w:sz w:val="24"/>
        </w:rPr>
        <w:t xml:space="preserve"> от 23 декабря 2003 г. N 177-ФЗ "О страховании вкладов в банках Российской Федерации" (Собрание законодательства Российской Федерации, 2003, N 52, ст. 5029; 2020, N 30, ст. 4738).</w:t>
      </w:r>
    </w:p>
    <w:bookmarkStart w:id="117" w:name="P117"/>
    <w:bookmarkEnd w:id="117"/>
    <w:p>
      <w:pPr>
        <w:pStyle w:val="0"/>
        <w:spacing w:before="240" w:line-rule="auto"/>
        <w:ind w:firstLine="540"/>
        <w:jc w:val="both"/>
      </w:pPr>
      <w:r>
        <w:rPr>
          <w:sz w:val="24"/>
        </w:rPr>
        <w:t xml:space="preserve">2.1.2.7. Доход, получаемый от размещения средств, указанных в </w:t>
      </w:r>
      <w:hyperlink w:history="0" w:anchor="P97" w:tooltip="2.1.2.2. Государственная микрофинансовая организация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
        <w:r>
          <w:rPr>
            <w:sz w:val="24"/>
            <w:color w:val="0000ff"/>
          </w:rPr>
          <w:t xml:space="preserve">пункте 2.1.2.2</w:t>
        </w:r>
      </w:hyperlink>
      <w:r>
        <w:rPr>
          <w:sz w:val="24"/>
        </w:rPr>
        <w:t xml:space="preserve">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bookmarkStart w:id="118" w:name="P118"/>
    <w:bookmarkEnd w:id="118"/>
    <w:p>
      <w:pPr>
        <w:pStyle w:val="0"/>
        <w:spacing w:before="240" w:line-rule="auto"/>
        <w:ind w:firstLine="540"/>
        <w:jc w:val="both"/>
      </w:pPr>
      <w:r>
        <w:rPr>
          <w:sz w:val="24"/>
        </w:rPr>
        <w:t xml:space="preserve">Доход,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направляется на цели, определяемые по решению учредителя государственной микрофинансовой организации по итогам отчетного периода (календарного года), при условии соблюдения государственной микрофинансовой организацией значений показателей, указанных в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пунктах 2.1.2.19.2</w:t>
        </w:r>
      </w:hyperlink>
      <w:r>
        <w:rPr>
          <w:sz w:val="24"/>
        </w:rPr>
        <w:t xml:space="preserve">,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2.1.2.19.5</w:t>
        </w:r>
      </w:hyperlink>
      <w:r>
        <w:rPr>
          <w:sz w:val="24"/>
        </w:rPr>
        <w:t xml:space="preserve"> настоящих Требований, и наличия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w:t>
      </w:r>
    </w:p>
    <w:p>
      <w:pPr>
        <w:pStyle w:val="0"/>
        <w:spacing w:before="240" w:line-rule="auto"/>
        <w:ind w:firstLine="540"/>
        <w:jc w:val="both"/>
      </w:pPr>
      <w:r>
        <w:rPr>
          <w:sz w:val="24"/>
        </w:rPr>
        <w:t xml:space="preserve">В случае несоблюдения государственной микрофинансовой организацией значений показателей, указанных в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пунктах 2.1.2.19.2</w:t>
        </w:r>
      </w:hyperlink>
      <w:r>
        <w:rPr>
          <w:sz w:val="24"/>
        </w:rPr>
        <w:t xml:space="preserve">,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2.1.2.19.5</w:t>
        </w:r>
      </w:hyperlink>
      <w:r>
        <w:rPr>
          <w:sz w:val="24"/>
        </w:rPr>
        <w:t xml:space="preserve"> настоящих Требований, 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 доход, указанный в </w:t>
      </w:r>
      <w:hyperlink w:history="0" w:anchor="P118" w:tooltip="Доход,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направляется на цели, определяемые по решению учредителя государственной микрофинансовой организации по итогам отчетного периода (календарного года), при условии соблюдения государственной микрофинансовой организацией значений показателей, указан...">
        <w:r>
          <w:rPr>
            <w:sz w:val="24"/>
            <w:color w:val="0000ff"/>
          </w:rPr>
          <w:t xml:space="preserve">абзаце втором</w:t>
        </w:r>
      </w:hyperlink>
      <w:r>
        <w:rPr>
          <w:sz w:val="24"/>
        </w:rPr>
        <w:t xml:space="preserve"> настоящего пункта, направляется на цели, указанные в </w:t>
      </w:r>
      <w:hyperlink w:history="0" w:anchor="P117" w:tooltip="2.1.2.7. Доход, получаемый от размещения средств, указанных в пункте 2.1.2.2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
        <w:r>
          <w:rPr>
            <w:sz w:val="24"/>
            <w:color w:val="0000ff"/>
          </w:rPr>
          <w:t xml:space="preserve">абзаце первом</w:t>
        </w:r>
      </w:hyperlink>
      <w:r>
        <w:rPr>
          <w:sz w:val="24"/>
        </w:rPr>
        <w:t xml:space="preserve"> настоящего пункта.</w:t>
      </w:r>
    </w:p>
    <w:p>
      <w:pPr>
        <w:pStyle w:val="0"/>
        <w:jc w:val="both"/>
      </w:pPr>
      <w:r>
        <w:rPr>
          <w:sz w:val="24"/>
        </w:rPr>
        <w:t xml:space="preserve">(п. 2.1.2.7 в ред. </w:t>
      </w:r>
      <w:hyperlink w:history="0" r:id="rId6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2.1.2.7.1. Государственные микрофинансовые организации подлежат ежегодному ранжированию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государственной микрофинансовой организации как участника национальной гарантийной системы, а также ежегодной оценке Корпорацией МСП соблюдения государственной микрофинансовой организацией требований, указанных в </w:t>
      </w:r>
      <w:hyperlink w:history="0" r:id="rId6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 15.4</w:t>
        </w:r>
      </w:hyperlink>
      <w:r>
        <w:rPr>
          <w:sz w:val="24"/>
        </w:rPr>
        <w:t xml:space="preserve"> Федерального закона от 24 июля 2007 г. N 209-ФЗ "О развитии малого и среднего предпринимательства в Российской Федерации" (далее - Федеральный закон N 209-ФЗ), в соответствии с </w:t>
      </w:r>
      <w:hyperlink w:history="0" r:id="rId7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частями 6</w:t>
        </w:r>
      </w:hyperlink>
      <w:r>
        <w:rPr>
          <w:sz w:val="24"/>
        </w:rPr>
        <w:t xml:space="preserve"> и </w:t>
      </w:r>
      <w:hyperlink w:history="0" r:id="rId71"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8 статьи 15.4</w:t>
        </w:r>
      </w:hyperlink>
      <w:r>
        <w:rPr>
          <w:sz w:val="24"/>
        </w:rPr>
        <w:t xml:space="preserve"> Федерального закона N 209-ФЗ (далее соответственно - ранжирование, оценка).</w:t>
      </w:r>
    </w:p>
    <w:p>
      <w:pPr>
        <w:pStyle w:val="0"/>
        <w:jc w:val="both"/>
      </w:pPr>
      <w:r>
        <w:rPr>
          <w:sz w:val="24"/>
        </w:rPr>
        <w:t xml:space="preserve">(п. 2.1.2.7.1 введен </w:t>
      </w:r>
      <w:hyperlink w:history="0" r:id="rId7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2.1.2.7.2. Государственные микрофинансовые организации представляют информацию о текущей деятельности в целях оценки и ранжирования в автоматизированную информационную систему "Мониторинг МСП".</w:t>
      </w:r>
    </w:p>
    <w:p>
      <w:pPr>
        <w:pStyle w:val="0"/>
        <w:jc w:val="both"/>
      </w:pPr>
      <w:r>
        <w:rPr>
          <w:sz w:val="24"/>
        </w:rPr>
        <w:t xml:space="preserve">(п. 2.1.2.7.2 введен </w:t>
      </w:r>
      <w:hyperlink w:history="0" r:id="rId7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125" w:name="P125"/>
    <w:bookmarkEnd w:id="125"/>
    <w:p>
      <w:pPr>
        <w:pStyle w:val="0"/>
        <w:spacing w:before="240" w:line-rule="auto"/>
        <w:ind w:firstLine="540"/>
        <w:jc w:val="both"/>
      </w:pPr>
      <w:r>
        <w:rPr>
          <w:sz w:val="24"/>
        </w:rPr>
        <w:t xml:space="preserve">2.1.2.8. Утратил силу. - </w:t>
      </w:r>
      <w:hyperlink w:history="0" r:id="rId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2.1.2.9. Государственная микрофинансовая организация проводит оценку кредитоспособности, оценку правоспособности и проверку деловой репутации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а также оценку риска возникновения у государственной микрофинансовой организации потерь (убытков) вследствие неисполнения, несвоевременного либо неполного исполнения субъектами малого и среднего предпринимательства, физическими лицами, применяющими специальный налоговый режим "Налог на профессиональный доход", организациями инфраструктуры поддержки обязательств по выданным микрозаймам (далее - кредитный риск).</w:t>
      </w:r>
    </w:p>
    <w:p>
      <w:pPr>
        <w:pStyle w:val="0"/>
        <w:jc w:val="both"/>
      </w:pPr>
      <w:r>
        <w:rPr>
          <w:sz w:val="24"/>
        </w:rPr>
        <w:t xml:space="preserve">(п. 2.1.2.9 в ред. </w:t>
      </w:r>
      <w:hyperlink w:history="0" r:id="rId7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2.1.2.9.1. Подразделение (сотрудник), осуществляющее в государственной микрофинансовой организации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государственной микрофинансовой организации или его заместителя, в должностные обязанности которого не входят контроль и руководство подразделениями, осуществляющими операции, подверженные риску, и их учет.</w:t>
      </w:r>
    </w:p>
    <w:p>
      <w:pPr>
        <w:pStyle w:val="0"/>
        <w:spacing w:before="240" w:line-rule="auto"/>
        <w:ind w:firstLine="540"/>
        <w:jc w:val="both"/>
      </w:pPr>
      <w:r>
        <w:rPr>
          <w:sz w:val="24"/>
        </w:rPr>
        <w:t xml:space="preserve">Обязанность по оценке рисков в государственной микрофинансовой организации с численностью сотрудников менее 8 (восьми) человек может быть возложена на руководителя государственной микрофинансовой организации или его заместителя.</w:t>
      </w:r>
    </w:p>
    <w:p>
      <w:pPr>
        <w:pStyle w:val="0"/>
        <w:jc w:val="both"/>
      </w:pPr>
      <w:r>
        <w:rPr>
          <w:sz w:val="24"/>
        </w:rPr>
        <w:t xml:space="preserve">(п. 2.1.2.9.1 введен </w:t>
      </w:r>
      <w:hyperlink w:history="0" r:id="rId7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2.1.2.9.2. Сроки рассмотрения заявки государственной микрофинансовой организации при условии комплектности документов, определенной высшим или иным уполномоченным органом государственной микрофинансовой организации, исчисляются со дня поступления заявки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в выходной или нерабочий праздничный день - с первого рабочего дня после дня поступления заявки и составляют:</w:t>
      </w:r>
    </w:p>
    <w:p>
      <w:pPr>
        <w:pStyle w:val="0"/>
        <w:spacing w:before="240" w:line-rule="auto"/>
        <w:ind w:firstLine="540"/>
        <w:jc w:val="both"/>
      </w:pPr>
      <w:r>
        <w:rPr>
          <w:sz w:val="24"/>
        </w:rPr>
        <w:t xml:space="preserve">а) 3 (три) рабочих дня для заявок, по которым отсутствует залог и (или) поручительство (гарантия) фонда содействия кредитованию (гарантийного фонда, фонда поручительства);</w:t>
      </w:r>
    </w:p>
    <w:p>
      <w:pPr>
        <w:pStyle w:val="0"/>
        <w:spacing w:before="240" w:line-rule="auto"/>
        <w:ind w:firstLine="540"/>
        <w:jc w:val="both"/>
      </w:pPr>
      <w:r>
        <w:rPr>
          <w:sz w:val="24"/>
        </w:rPr>
        <w:t xml:space="preserve">б) 10 (десять) рабочих дней для заявок, по которым предусмотрен залог и (или) поручительство (гарантия) фонда содействия кредитованию (гарантийного фонда, фонда поручительств). Срок рассмотрения заявки может быть увеличен до 15 (пятнадцати) рабочих дней в случае нахождения залога в труднодоступных или отдаленных местностях.</w:t>
      </w:r>
    </w:p>
    <w:p>
      <w:pPr>
        <w:pStyle w:val="0"/>
        <w:jc w:val="both"/>
      </w:pPr>
      <w:r>
        <w:rPr>
          <w:sz w:val="24"/>
        </w:rPr>
        <w:t xml:space="preserve">(в ред. </w:t>
      </w:r>
      <w:hyperlink w:history="0" r:id="rId77"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jc w:val="both"/>
      </w:pPr>
      <w:r>
        <w:rPr>
          <w:sz w:val="24"/>
        </w:rPr>
        <w:t xml:space="preserve">(п. 2.1.2.9.2 введен </w:t>
      </w:r>
      <w:hyperlink w:history="0" r:id="rId7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2.1.2.9.3. Государственная микрофинансовая организация по результатам рассмотрения заявки проводит работу по информированию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инфраструктуры поддержки о принятом решении по заявке, в том числе о причинах отказа в случае принятия решения об отказе в предоставлении микрозайма, в срок не позднее 3 (трех) рабочих дней после дня принятия решения.</w:t>
      </w:r>
    </w:p>
    <w:p>
      <w:pPr>
        <w:pStyle w:val="0"/>
        <w:jc w:val="both"/>
      </w:pPr>
      <w:r>
        <w:rPr>
          <w:sz w:val="24"/>
        </w:rPr>
        <w:t xml:space="preserve">(п. 2.1.2.9.3 введен </w:t>
      </w:r>
      <w:hyperlink w:history="0" r:id="rId7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138" w:name="P138"/>
    <w:bookmarkEnd w:id="138"/>
    <w:p>
      <w:pPr>
        <w:pStyle w:val="0"/>
        <w:spacing w:before="240" w:line-rule="auto"/>
        <w:ind w:firstLine="540"/>
        <w:jc w:val="both"/>
      </w:pPr>
      <w:r>
        <w:rPr>
          <w:sz w:val="24"/>
        </w:rPr>
        <w:t xml:space="preserve">2.1.2.10. Максимальный размер микрозайма не должен превышать:</w:t>
      </w:r>
    </w:p>
    <w:p>
      <w:pPr>
        <w:pStyle w:val="0"/>
        <w:jc w:val="both"/>
      </w:pPr>
      <w:r>
        <w:rPr>
          <w:sz w:val="24"/>
        </w:rPr>
        <w:t xml:space="preserve">(в ред. </w:t>
      </w:r>
      <w:hyperlink w:history="0" r:id="rId8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на одного субъекта малого и среднего предпринимательства, организацию, образующую инфраструктуру поддержки субъектов малого и среднего предпринимательства, - 5 млн рублей;</w:t>
      </w:r>
    </w:p>
    <w:p>
      <w:pPr>
        <w:pStyle w:val="0"/>
        <w:spacing w:before="240" w:line-rule="auto"/>
        <w:ind w:firstLine="540"/>
        <w:jc w:val="both"/>
      </w:pPr>
      <w:r>
        <w:rPr>
          <w:sz w:val="24"/>
        </w:rPr>
        <w:t xml:space="preserve">б) на одно физическое лицо, применяющее специальный налоговый режим "Налог на профессиональный доход", - 500 тыс. рублей для государственной микрофинансовой организации, осуществляющей свою деятельность в виде микрокредитной компании; 1 млн рублей для государственной микрофинансовой организации, осуществляющей свою деятельность в виде микрофинансовой компании.</w:t>
      </w:r>
    </w:p>
    <w:p>
      <w:pPr>
        <w:pStyle w:val="0"/>
        <w:jc w:val="both"/>
      </w:pPr>
      <w:r>
        <w:rPr>
          <w:sz w:val="24"/>
        </w:rPr>
        <w:t xml:space="preserve">(п. 2.1.2.10 в ред. </w:t>
      </w:r>
      <w:hyperlink w:history="0" r:id="rId81"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2.1.2.11. Максимальный срок предоставления микрозайма не должен превышать 3 (три) года (за исключением микрозаймов свыше 3 (трех) млн рублей, предоставляемых на территориях Донецкой Народной Республики, Луганской Народной Республики, Запорожской области, Херсонской области, Республики Крым и города федерального значения Севастополя, срок по которым не должен превышать 5 (пять) лет).</w:t>
      </w:r>
    </w:p>
    <w:p>
      <w:pPr>
        <w:pStyle w:val="0"/>
        <w:jc w:val="both"/>
      </w:pPr>
      <w:r>
        <w:rPr>
          <w:sz w:val="24"/>
        </w:rPr>
        <w:t xml:space="preserve">(в ред. Приказов Минэкономразвития России от 24.04.2023 </w:t>
      </w:r>
      <w:hyperlink w:history="0" r:id="rId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8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При введении на всей территории Российской Федерации, территории субъекта Российской Федерации или муниципального образования режима повышенной готовности или режима чрезвычайной ситуации в соответствии с Федеральным </w:t>
      </w:r>
      <w:hyperlink w:history="0" r:id="rId8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 N 68-ФЗ "О защите населения и территорий от чрезвычайных ситуаций природного и техногенного характера"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1994, N 35, ст. 3648; 2022, N 1, ст. 28.</w:t>
      </w:r>
    </w:p>
    <w:p>
      <w:pPr>
        <w:pStyle w:val="0"/>
        <w:jc w:val="both"/>
      </w:pPr>
      <w:r>
        <w:rPr>
          <w:sz w:val="24"/>
        </w:rPr>
      </w:r>
    </w:p>
    <w:p>
      <w:pPr>
        <w:pStyle w:val="0"/>
        <w:ind w:firstLine="540"/>
        <w:jc w:val="both"/>
      </w:pPr>
      <w:r>
        <w:rPr>
          <w:sz w:val="24"/>
        </w:rPr>
        <w:t xml:space="preserve">а) максимальный срок предоставления микрозайма для субъектов малого и среднего предпринимательства, осуществляющих деятельность на указанных территориях, по действующим на момент введения одного из указанных режимов и выдаваемым в период действия одного из указанных режимов микрозаймам может быть увеличен и не должен превышать 7 (семь) лет по заявлению заемщика, за исключением микрозаймов, предоставленных в рамках лимита, указанного в </w:t>
      </w:r>
      <w:hyperlink w:history="0" w:anchor="P151" w:tooltip="б) государственная микрофинансовая организация устанавливает лимит в размере не менее 10% размера собственных средств (капитала) государственной микрофинансовой организации для предоставления микрозаймов субъектам малого и среднего предпринимательства в соответствии с требованиями, предусмотренными пунктом 49 Правил, приведенных в приложении N 35.">
        <w:r>
          <w:rPr>
            <w:sz w:val="24"/>
            <w:color w:val="0000ff"/>
          </w:rPr>
          <w:t xml:space="preserve">абзаце четвертом</w:t>
        </w:r>
      </w:hyperlink>
      <w:r>
        <w:rPr>
          <w:sz w:val="24"/>
        </w:rPr>
        <w:t xml:space="preserve"> настоящего пункта;</w:t>
      </w:r>
    </w:p>
    <w:p>
      <w:pPr>
        <w:pStyle w:val="0"/>
        <w:jc w:val="both"/>
      </w:pPr>
      <w:r>
        <w:rPr>
          <w:sz w:val="24"/>
        </w:rPr>
        <w:t xml:space="preserve">(в ред. </w:t>
      </w:r>
      <w:hyperlink w:history="0" r:id="rId85"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Приказа</w:t>
        </w:r>
      </w:hyperlink>
      <w:r>
        <w:rPr>
          <w:sz w:val="24"/>
        </w:rPr>
        <w:t xml:space="preserve"> Минэкономразвития России от 20.05.2024 N 296)</w:t>
      </w:r>
    </w:p>
    <w:bookmarkStart w:id="151" w:name="P151"/>
    <w:bookmarkEnd w:id="151"/>
    <w:p>
      <w:pPr>
        <w:pStyle w:val="0"/>
        <w:spacing w:before="240" w:line-rule="auto"/>
        <w:ind w:firstLine="540"/>
        <w:jc w:val="both"/>
      </w:pPr>
      <w:r>
        <w:rPr>
          <w:sz w:val="24"/>
        </w:rPr>
        <w:t xml:space="preserve">б) государственная микрофинансовая организация устанавливает лимит в размере не менее 10% размера собственных средств (капитала) государственной микрофинансовой организации для предоставления микрозаймов субъектам малого и среднего предпринимательства в соответствии с требованиями, предусмотренными </w:t>
      </w:r>
      <w:hyperlink w:history="0" r:id="rId8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49</w:t>
        </w:r>
      </w:hyperlink>
      <w:r>
        <w:rPr>
          <w:sz w:val="24"/>
        </w:rPr>
        <w:t xml:space="preserve"> Правил, приведенных в приложении N 35.</w:t>
      </w:r>
    </w:p>
    <w:p>
      <w:pPr>
        <w:pStyle w:val="0"/>
        <w:spacing w:before="240" w:line-rule="auto"/>
        <w:ind w:firstLine="540"/>
        <w:jc w:val="both"/>
      </w:pPr>
      <w:r>
        <w:rPr>
          <w:sz w:val="24"/>
        </w:rPr>
        <w:t xml:space="preserve">В случае призыва заемщика на военную службу по мобилизации в Вооруженные Силы Российской Федерации в соответствии с </w:t>
      </w:r>
      <w:hyperlink w:history="0" r:id="rId87"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(Собрание законодательства Российской Федерации, 2022, N 39, ст. 6590) (далее - военная служба по мобилизации) или прохождения заемщиком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pPr>
        <w:pStyle w:val="0"/>
        <w:spacing w:before="240" w:line-rule="auto"/>
        <w:ind w:firstLine="540"/>
        <w:jc w:val="both"/>
      </w:pPr>
      <w:r>
        <w:rPr>
          <w:sz w:val="24"/>
        </w:rPr>
        <w:t xml:space="preserve">а) по микрозаймам, действующим на дату призыва заемщика на военную службу по мобилизации;</w:t>
      </w:r>
    </w:p>
    <w:p>
      <w:pPr>
        <w:pStyle w:val="0"/>
        <w:spacing w:before="240" w:line-rule="auto"/>
        <w:ind w:firstLine="540"/>
        <w:jc w:val="both"/>
      </w:pPr>
      <w:r>
        <w:rPr>
          <w:sz w:val="24"/>
        </w:rPr>
        <w:t xml:space="preserve">б) по микрозаймам, действующим на дату подписания заемщиком контракта о прохождении военной службы.</w:t>
      </w:r>
    </w:p>
    <w:p>
      <w:pPr>
        <w:pStyle w:val="0"/>
        <w:jc w:val="both"/>
      </w:pPr>
      <w:r>
        <w:rPr>
          <w:sz w:val="24"/>
        </w:rPr>
        <w:t xml:space="preserve">(абзац введен </w:t>
      </w:r>
      <w:hyperlink w:history="0" r:id="rId88"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spacing w:before="240" w:line-rule="auto"/>
        <w:ind w:firstLine="540"/>
        <w:jc w:val="both"/>
      </w:pPr>
      <w:r>
        <w:rPr>
          <w:sz w:val="24"/>
        </w:rPr>
        <w:t xml:space="preserve">Максимальный срок предоставления микрозайма не должен превышать 7 (семь) лет, а также максимальный срок предоставления микрозайма может быть увеличен и не должен превышать 7 (семь) лет по микрозаймам, ранее предоставленным государственными микрофинансовыми организациями субъектов Российской Федерации, на территориях которых введен средний уровень реагирования, в соответствии с </w:t>
      </w:r>
      <w:hyperlink w:history="0" r:id="rId8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Указ N 757), по заявлению заемщиков, осуществляющих деятельность на указанных территориях и признанных пострадавшими в связи с реализацией мер, указанных в </w:t>
      </w:r>
      <w:hyperlink w:history="0" r:id="rId9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пункте 3</w:t>
        </w:r>
      </w:hyperlink>
      <w:r>
        <w:rPr>
          <w:sz w:val="24"/>
        </w:rPr>
        <w:t xml:space="preserve"> Указа N 757, и (или) признанных пострадавшими в результате обстрелов со стороны вооруженных формирований Украины, а также террористических актов.</w:t>
      </w:r>
    </w:p>
    <w:p>
      <w:pPr>
        <w:pStyle w:val="0"/>
        <w:jc w:val="both"/>
      </w:pPr>
      <w:r>
        <w:rPr>
          <w:sz w:val="24"/>
        </w:rPr>
        <w:t xml:space="preserve">(абзац введен </w:t>
      </w:r>
      <w:hyperlink w:history="0" r:id="rId9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 в ред. </w:t>
      </w:r>
      <w:hyperlink w:history="0" r:id="rId9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jc w:val="both"/>
      </w:pPr>
      <w:r>
        <w:rPr>
          <w:sz w:val="24"/>
        </w:rPr>
        <w:t xml:space="preserve">(п. 2.1.2.11 в ред. </w:t>
      </w:r>
      <w:hyperlink w:history="0" r:id="rId93"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spacing w:before="240" w:line-rule="auto"/>
        <w:ind w:firstLine="540"/>
        <w:jc w:val="both"/>
      </w:pPr>
      <w:r>
        <w:rPr>
          <w:sz w:val="24"/>
        </w:rPr>
        <w:t xml:space="preserve">2.1.2.12. Средний размер микрозайма (отношение суммы выданных за отчетный период микрозаймов к количеству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микрозаймов за отчетный период) не должен превышать 70% от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w:t>
      </w:r>
    </w:p>
    <w:p>
      <w:pPr>
        <w:pStyle w:val="0"/>
        <w:jc w:val="both"/>
      </w:pPr>
      <w:r>
        <w:rPr>
          <w:sz w:val="24"/>
        </w:rPr>
        <w:t xml:space="preserve">(в ред. Приказов Минэкономразвития России от 10.10.2022 </w:t>
      </w:r>
      <w:hyperlink w:history="0" r:id="rId9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2.1.2.13. В структуре совокупного портфеля микрозаймов (остаток основного долга) на конец отчетного календарного года:</w:t>
      </w:r>
    </w:p>
    <w:p>
      <w:pPr>
        <w:pStyle w:val="0"/>
        <w:jc w:val="both"/>
      </w:pPr>
      <w:r>
        <w:rPr>
          <w:sz w:val="24"/>
        </w:rPr>
        <w:t xml:space="preserve">(в ред. </w:t>
      </w:r>
      <w:hyperlink w:history="0" r:id="rId9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доля микрозаймов, выданных вновь зарегистрированным и действующим менее 2 (двух) лет субъектам малого и среднего предпринимательства, а также физическим лицам, применяющим специальный налоговый режим "Налог на профессиональный доход", должна составлять не менее 15%;</w:t>
      </w:r>
    </w:p>
    <w:p>
      <w:pPr>
        <w:pStyle w:val="0"/>
        <w:jc w:val="both"/>
      </w:pPr>
      <w:r>
        <w:rPr>
          <w:sz w:val="24"/>
        </w:rPr>
        <w:t xml:space="preserve">(в ред. Приказов Минэкономразвития России от 24.04.2023 </w:t>
      </w:r>
      <w:hyperlink w:history="0" r:id="rId9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9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 доля микрозаймов, не обеспеченных залогом и (или) поручительством (гарантией) фонда содействия кредитованию (гарантийного фонда, фонда поручительств), выданных субъектам малого и среднего предпринимательства и физическим лицам, применяющим специальный налоговый режим "Налог на профессиональный доход", должна составлять не менее 5%;</w:t>
      </w:r>
    </w:p>
    <w:p>
      <w:pPr>
        <w:pStyle w:val="0"/>
        <w:jc w:val="both"/>
      </w:pPr>
      <w:r>
        <w:rPr>
          <w:sz w:val="24"/>
        </w:rPr>
        <w:t xml:space="preserve">(в ред. </w:t>
      </w:r>
      <w:hyperlink w:history="0" r:id="rId9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доля микрозаймов выше 3 (трех) млн рублей, предоставленных на срок от 3 (трех) до 5 (пяти) лет, выданных государственными микрофинансовыми организациями Донецкой Народной Республики, Луганской Народной Республики, Запорожской области, Херсонской области, Республики Крым, города федерального значения Севастополя, не должна превышать 10%.</w:t>
      </w:r>
    </w:p>
    <w:p>
      <w:pPr>
        <w:pStyle w:val="0"/>
        <w:jc w:val="both"/>
      </w:pPr>
      <w:r>
        <w:rPr>
          <w:sz w:val="24"/>
        </w:rPr>
        <w:t xml:space="preserve">(в ред. </w:t>
      </w:r>
      <w:hyperlink w:history="0" r:id="rId10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абзацы пятый - восьмой утратили силу. - </w:t>
      </w:r>
      <w:hyperlink w:history="0" r:id="rId10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2.1.2.14. Под процентной ставкой за пользование микрозаймом для заемщиков - субъектов малого и среднего предпринимательства и физических лиц, применяющих специальный налоговый режим "Налог на профессиональный доход", в целях настоящих Требований понимается ставка, установленная на дату заключения договора микрозайма, предоставленного за счет собственных средств (капитала) государственной микрофинансовой организации.</w:t>
      </w:r>
    </w:p>
    <w:p>
      <w:pPr>
        <w:pStyle w:val="0"/>
        <w:jc w:val="both"/>
      </w:pPr>
      <w:r>
        <w:rPr>
          <w:sz w:val="24"/>
        </w:rPr>
        <w:t xml:space="preserve">(в ред. </w:t>
      </w:r>
      <w:hyperlink w:history="0" r:id="rId1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зависимости от категории заемщиков, которым предоставляется микрозаем, применяется дифференцированный подход к определению процентной ставки за пользование микрозаймом.</w:t>
      </w:r>
    </w:p>
    <w:p>
      <w:pPr>
        <w:pStyle w:val="0"/>
        <w:spacing w:before="240" w:line-rule="auto"/>
        <w:ind w:firstLine="540"/>
        <w:jc w:val="both"/>
      </w:pPr>
      <w:r>
        <w:rPr>
          <w:sz w:val="24"/>
        </w:rPr>
        <w:t xml:space="preserve">2.1.2.14.1. Процентная ставка при наличии залогового обеспечения и (или) поручительства (гарантии) фонда содействия кредитованию (гарантийного фонда, фонда поручительств) составляет:</w:t>
      </w:r>
    </w:p>
    <w:bookmarkStart w:id="174" w:name="P174"/>
    <w:bookmarkEnd w:id="174"/>
    <w:p>
      <w:pPr>
        <w:pStyle w:val="0"/>
        <w:spacing w:before="240" w:line-rule="auto"/>
        <w:ind w:firstLine="540"/>
        <w:jc w:val="both"/>
      </w:pPr>
      <w:r>
        <w:rPr>
          <w:sz w:val="24"/>
        </w:rPr>
        <w:t xml:space="preserve">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 а также с физическим лицом, применяющим специальный налоговый режим "Налог на профессиональный доход" (за исключением физических лиц, применяющих специальный налоговый режим "Налог на профессиональный доход", указанных в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подпункте "б"</w:t>
        </w:r>
      </w:hyperlink>
      <w:r>
        <w:rPr>
          <w:sz w:val="24"/>
        </w:rPr>
        <w:t xml:space="preserve"> настоящего пункта);</w:t>
      </w:r>
    </w:p>
    <w:bookmarkStart w:id="175" w:name="P175"/>
    <w:bookmarkEnd w:id="175"/>
    <w:p>
      <w:pPr>
        <w:pStyle w:val="0"/>
        <w:spacing w:before="240" w:line-rule="auto"/>
        <w:ind w:firstLine="540"/>
        <w:jc w:val="both"/>
      </w:pPr>
      <w:r>
        <w:rPr>
          <w:sz w:val="24"/>
        </w:rPr>
        <w:t xml:space="preserve">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"Налог на профессиональный доход",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 а также с субъектом малого и среднего предпринимательства, осуществляющим деятельность в сфере социального предпринимательства в соответствии с Федеральным </w:t>
      </w:r>
      <w:hyperlink w:history="0" r:id="rId10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(далее соответственно - социальное предпринимательство, социальное предприятие);</w:t>
      </w:r>
    </w:p>
    <w:p>
      <w:pPr>
        <w:pStyle w:val="0"/>
        <w:jc w:val="both"/>
      </w:pPr>
      <w:r>
        <w:rPr>
          <w:sz w:val="24"/>
        </w:rPr>
        <w:t xml:space="preserve">(в ред. </w:t>
      </w:r>
      <w:hyperlink w:history="0" r:id="rId10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177" w:name="P177"/>
    <w:bookmarkEnd w:id="177"/>
    <w:p>
      <w:pPr>
        <w:pStyle w:val="0"/>
        <w:spacing w:before="240" w:line-rule="auto"/>
        <w:ind w:firstLine="540"/>
        <w:jc w:val="both"/>
      </w:pPr>
      <w:r>
        <w:rPr>
          <w:sz w:val="24"/>
        </w:rPr>
        <w:t xml:space="preserve">в) не более двукратного размера ключевой ставки Банка России, установленной на дату заключения договора микрозайма с иными субъектами малого и среднего предпринимательства, не указанными в </w:t>
      </w:r>
      <w:hyperlink w:history="0" w:anchor="P174" w:tooltip="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пункте 2.1.2.15 настоящих Требований, а также с физическим лицом, применяющим специальный налоговый режим &quot;Налог на профессиональный доход&quot; (за исключением физических лиц, применяющих специальный налоговый режим &quot;Налог на профессиональный доход&quot;, указанных в подпункте &quot;б&quot; настоящего пункта);">
        <w:r>
          <w:rPr>
            <w:sz w:val="24"/>
            <w:color w:val="0000ff"/>
          </w:rPr>
          <w:t xml:space="preserve">подпунктах "а"</w:t>
        </w:r>
      </w:hyperlink>
      <w:r>
        <w:rPr>
          <w:sz w:val="24"/>
        </w:rPr>
        <w:t xml:space="preserve"> и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2.1.2.14.2. Процентная ставка при отсутствии залогового обеспечения и (или) поручительства (гарантии) фонда содействия кредитованию (гарантийного фонда, фонда поручительств) составляет:</w:t>
      </w:r>
    </w:p>
    <w:p>
      <w:pPr>
        <w:pStyle w:val="0"/>
        <w:spacing w:before="240" w:line-rule="auto"/>
        <w:ind w:firstLine="540"/>
        <w:jc w:val="both"/>
      </w:pPr>
      <w:r>
        <w:rPr>
          <w:sz w:val="24"/>
        </w:rPr>
        <w:t xml:space="preserve">для субъектов малого и среднего предпринимательства, а также физических лиц, применяющих специальный налоговый режим "Налог на профессиональный доход", указанных в </w:t>
      </w:r>
      <w:hyperlink w:history="0" w:anchor="P174" w:tooltip="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пункте 2.1.2.15 настоящих Требований, а также с физическим лицом, применяющим специальный налоговый режим &quot;Налог на профессиональный доход&quot; (за исключением физических лиц, применяющих специальный налоговый режим &quot;Налог на профессиональный доход&quot;, указанных в подпункте &quot;б&quot; настоящего пункта);">
        <w:r>
          <w:rPr>
            <w:sz w:val="24"/>
            <w:color w:val="0000ff"/>
          </w:rPr>
          <w:t xml:space="preserve">подпункте "а" пункта 2.1.2.14.1</w:t>
        </w:r>
      </w:hyperlink>
      <w:r>
        <w:rPr>
          <w:sz w:val="24"/>
        </w:rPr>
        <w:t xml:space="preserve"> настоящих Требований, - не более полуторакратного размера ключевой ставки Банка России, установленной на дату заключения договора микрозайма с субъектом малого и среднего предпринимательства, а также с физическим лицом,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для субъектов малого и среднего предпринимательства, в том числе социальных предприятий, физических лиц, применяющих специальный налоговый режим "Налог на профессиональный доход", указанных в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подпункте "б" пункта 2.1.2.14.1</w:t>
        </w:r>
      </w:hyperlink>
      <w:r>
        <w:rPr>
          <w:sz w:val="24"/>
        </w:rPr>
        <w:t xml:space="preserve"> настоящих Требований, - не более размера ключевой ставки Банка России, установленной на дату заключения договора микрозайма с субъектом малого и среднего предпринимательства, а также физическим лицом,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для субъектов малого и среднего предпринимательства, указанных в </w:t>
      </w:r>
      <w:hyperlink w:history="0" w:anchor="P177" w:tooltip="в) не более двукратного размера ключевой ставки Банка России, установленной на дату заключения договора микрозайма с иными субъектами малого и среднего предпринимательства, не указанными в подпунктах &quot;а&quot; и &quot;б&quot; настоящего пункта.">
        <w:r>
          <w:rPr>
            <w:sz w:val="24"/>
            <w:color w:val="0000ff"/>
          </w:rPr>
          <w:t xml:space="preserve">подпункте "в" пункта 2.1.2.14.1</w:t>
        </w:r>
      </w:hyperlink>
      <w:r>
        <w:rPr>
          <w:sz w:val="24"/>
        </w:rPr>
        <w:t xml:space="preserve"> настоящих Требований, - не более 2,5-кратного размера ключевой ставки Банка России, установленной на дату заключения договора микрозайма с субъектом малого и среднего предпринимательства.</w:t>
      </w:r>
    </w:p>
    <w:bookmarkStart w:id="182" w:name="P182"/>
    <w:bookmarkEnd w:id="182"/>
    <w:p>
      <w:pPr>
        <w:pStyle w:val="0"/>
        <w:spacing w:before="240" w:line-rule="auto"/>
        <w:ind w:firstLine="540"/>
        <w:jc w:val="both"/>
      </w:pPr>
      <w:r>
        <w:rPr>
          <w:sz w:val="24"/>
        </w:rPr>
        <w:t xml:space="preserve">2.1.2.15. Под приоритетными понимаются проекты, которые удовлетворяют одному или нескольким условиям:</w:t>
      </w:r>
    </w:p>
    <w:p>
      <w:pPr>
        <w:pStyle w:val="0"/>
        <w:spacing w:before="240" w:line-rule="auto"/>
        <w:ind w:firstLine="540"/>
        <w:jc w:val="both"/>
      </w:pPr>
      <w:r>
        <w:rPr>
          <w:sz w:val="24"/>
        </w:rPr>
        <w:t xml:space="preserve">а) субъект малого и среднего предпринимательства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 в реестр резидентов таких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субъект малого и среднего предпринимательства осуществляет экспортную деятельность;</w:t>
      </w:r>
    </w:p>
    <w:p>
      <w:pPr>
        <w:pStyle w:val="0"/>
        <w:spacing w:before="240" w:line-rule="auto"/>
        <w:ind w:firstLine="540"/>
        <w:jc w:val="both"/>
      </w:pPr>
      <w:r>
        <w:rPr>
          <w:sz w:val="24"/>
        </w:rPr>
        <w:t xml:space="preserve">в) субъект малого и среднего предпринимательства создан женщиной, зарегистрированной в качестве индивидуального предпринимателя или являющейся единоличным исполнительным органом юридического лица, и (или) женщинами, являющимися учредителями (участниками) юридического лица, а их доля в уставном капитале общества с ограниченной ответственностью или складочном капитале хозяйственного товарищества составляет не менее 50% либо не менее чем 50% голосующих акций акционерного общества;</w:t>
      </w:r>
    </w:p>
    <w:p>
      <w:pPr>
        <w:pStyle w:val="0"/>
        <w:spacing w:before="240" w:line-rule="auto"/>
        <w:ind w:firstLine="540"/>
        <w:jc w:val="both"/>
      </w:pPr>
      <w:r>
        <w:rPr>
          <w:sz w:val="24"/>
        </w:rPr>
        <w:t xml:space="preserve">г) физическое лицо является женщиной, применяющей специальный налоговый режим "Налог на профессиональный доход";</w:t>
      </w:r>
    </w:p>
    <w:p>
      <w:pPr>
        <w:pStyle w:val="0"/>
        <w:spacing w:before="240" w:line-rule="auto"/>
        <w:ind w:firstLine="540"/>
        <w:jc w:val="both"/>
      </w:pPr>
      <w:r>
        <w:rPr>
          <w:sz w:val="24"/>
        </w:rPr>
        <w:t xml:space="preserve">д) субъект малого и среднего предпринимательства является сельскохозяйственным производственным или потребительским кооперативом или членом сельскохозяйственного потребительского кооператива - крестьянским (фермерским) хозяйством в соответствии с Федеральным </w:t>
      </w:r>
      <w:hyperlink w:history="0" r:id="rId105" w:tooltip="Федеральный закон от 08.12.1995 N 193-ФЗ (ред. от 22.06.2024) &quot;О сельскохозяйственной кооперации&quot; {КонсультантПлюс}">
        <w:r>
          <w:rPr>
            <w:sz w:val="24"/>
            <w:color w:val="0000ff"/>
          </w:rPr>
          <w:t xml:space="preserve">законом</w:t>
        </w:r>
      </w:hyperlink>
      <w:r>
        <w:rPr>
          <w:sz w:val="24"/>
        </w:rPr>
        <w:t xml:space="preserve"> от 8 декабря 1995 г. N 193-ФЗ "О сельскохозяйственной кооперации";</w:t>
      </w:r>
    </w:p>
    <w:p>
      <w:pPr>
        <w:pStyle w:val="0"/>
        <w:spacing w:before="240" w:line-rule="auto"/>
        <w:ind w:firstLine="540"/>
        <w:jc w:val="both"/>
      </w:pPr>
      <w:r>
        <w:rPr>
          <w:sz w:val="24"/>
        </w:rPr>
        <w:t xml:space="preserve">е) на дату заключения договора (соглашения) о предоставлении микрозайма субъект малого и среднего предпринимательства относится к молодежному предпринимательству (физическое лицо до 35 лет (включительно)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 35 лет (включительно),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физическое лицо, применяющее специальный налоговый режим "Налог на профессиональный доход", не достигло возраста 36 лет;</w:t>
      </w:r>
    </w:p>
    <w:p>
      <w:pPr>
        <w:pStyle w:val="0"/>
        <w:jc w:val="both"/>
      </w:pPr>
      <w:r>
        <w:rPr>
          <w:sz w:val="24"/>
        </w:rPr>
        <w:t xml:space="preserve">(пп. "е" в ред. </w:t>
      </w:r>
      <w:hyperlink w:history="0" r:id="rId106"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ж) субъект малого и среднего предпринимательства создан физическим лицом, достигшим возраста 55 лет (физическое лицо, достигшее возраста 55 лет,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достигшее возраста 55 лет,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физическим лицом, достигшим возраста 55 лет, применяющим специальный налоговый режим "Налог на профессиональный доход";</w:t>
      </w:r>
    </w:p>
    <w:p>
      <w:pPr>
        <w:pStyle w:val="0"/>
        <w:jc w:val="both"/>
      </w:pPr>
      <w:r>
        <w:rPr>
          <w:sz w:val="24"/>
        </w:rPr>
        <w:t xml:space="preserve">(в ред. </w:t>
      </w:r>
      <w:hyperlink w:history="0" r:id="rId107"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з) физическое лицо, применяющее специальный налоговый режим "Налог на профессиональный доход", является резидентом бизнес-инкубатора (за исключением бизнес-инкубаторов инновационного типа), коворкинга, расположенного в помещениях центра "Мой бизнес", и включено в реестр резидентов таких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и) субъект малого и среднего предпринимательства является вновь зарегистрированным и действующим менее 2 (двух) лет на дату заключения договора (соглашения) о предоставлении микрозайма;</w:t>
      </w:r>
    </w:p>
    <w:p>
      <w:pPr>
        <w:pStyle w:val="0"/>
        <w:jc w:val="both"/>
      </w:pPr>
      <w:r>
        <w:rPr>
          <w:sz w:val="24"/>
        </w:rPr>
        <w:t xml:space="preserve">(в ред. </w:t>
      </w:r>
      <w:hyperlink w:history="0" r:id="rId108"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к) субъект малого и среднего предпринимательства осуществляет следующие виды деятельности в соответствии с Общероссийским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классификатором</w:t>
        </w:r>
      </w:hyperlink>
      <w:r>
        <w:rPr>
          <w:sz w:val="24"/>
        </w:rPr>
        <w:t xml:space="preserve"> видов экономической деятельности (ОК 029-2014 (КДЕС Ред. 2) (далее - Общероссийский классификатор видов экономической деятельности):</w:t>
      </w:r>
    </w:p>
    <w:p>
      <w:pPr>
        <w:pStyle w:val="0"/>
        <w:jc w:val="both"/>
      </w:pPr>
      <w:r>
        <w:rPr>
          <w:sz w:val="24"/>
        </w:rPr>
        <w:t xml:space="preserve">(в ред. </w:t>
      </w:r>
      <w:hyperlink w:history="0" r:id="rId110"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обрабатывающие производства (в рамках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C</w:t>
        </w:r>
      </w:hyperlink>
      <w:r>
        <w:rPr>
          <w:sz w:val="24"/>
        </w:rPr>
        <w:t xml:space="preserve"> "Обрабатывающие производства"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гостиниц и предприятий общественного питания (в рамках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I</w:t>
        </w:r>
      </w:hyperlink>
      <w:r>
        <w:rPr>
          <w:sz w:val="24"/>
        </w:rPr>
        <w:t xml:space="preserve"> "Деятельность гостиниц и предприятий общественного питания"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в области информации и связи (в рамках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J</w:t>
        </w:r>
      </w:hyperlink>
      <w:r>
        <w:rPr>
          <w:sz w:val="24"/>
        </w:rPr>
        <w:t xml:space="preserve"> "Деятельность в области информации и связи"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профессиональная, научная и техническая (в рамках </w:t>
      </w:r>
      <w:hyperlink w:history="0" r:id="rId11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M</w:t>
        </w:r>
      </w:hyperlink>
      <w:r>
        <w:rPr>
          <w:sz w:val="24"/>
        </w:rPr>
        <w:t xml:space="preserve"> "Деятельность профессиональная, научная и техническая" Общероссийского классификатора видов экономической деятельности);</w:t>
      </w:r>
    </w:p>
    <w:p>
      <w:pPr>
        <w:pStyle w:val="0"/>
        <w:spacing w:before="240" w:line-rule="auto"/>
        <w:ind w:firstLine="540"/>
        <w:jc w:val="both"/>
      </w:pPr>
      <w:r>
        <w:rPr>
          <w:sz w:val="24"/>
        </w:rPr>
        <w:t xml:space="preserve">в сфере туризма (в рамках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N</w:t>
        </w:r>
      </w:hyperlink>
      <w:r>
        <w:rPr>
          <w:sz w:val="24"/>
        </w:rPr>
        <w:t xml:space="preserve"> "Деятельность административная и сопутствующие услуги" Общероссийского классификатора видов экономической деятельности);</w:t>
      </w:r>
    </w:p>
    <w:p>
      <w:pPr>
        <w:pStyle w:val="0"/>
        <w:spacing w:before="240" w:line-rule="auto"/>
        <w:ind w:firstLine="540"/>
        <w:jc w:val="both"/>
      </w:pPr>
      <w:r>
        <w:rPr>
          <w:sz w:val="24"/>
        </w:rPr>
        <w:t xml:space="preserve">л) иные приоритетные проекты, определенные субъектом Российской Федерации.</w:t>
      </w:r>
    </w:p>
    <w:p>
      <w:pPr>
        <w:pStyle w:val="0"/>
        <w:jc w:val="both"/>
      </w:pPr>
      <w:r>
        <w:rPr>
          <w:sz w:val="24"/>
        </w:rPr>
        <w:t xml:space="preserve">(п. 2.1.2.15 в ред. </w:t>
      </w:r>
      <w:hyperlink w:history="0" r:id="rId11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2.1.2.15.1. Микрозаем государственной микрофинансовой организации предоставляется, если субъект малого и среднего предпринимательства или организация, образующая инфраструктуру поддержки субъектов малого и среднего предпринимательства, отвечает следующим критериям:</w:t>
      </w:r>
    </w:p>
    <w:p>
      <w:pPr>
        <w:pStyle w:val="0"/>
        <w:spacing w:before="240" w:line-rule="auto"/>
        <w:ind w:firstLine="540"/>
        <w:jc w:val="both"/>
      </w:pPr>
      <w:r>
        <w:rPr>
          <w:sz w:val="24"/>
        </w:rPr>
        <w:t xml:space="preserve">а)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тыс. рублей;</w:t>
      </w:r>
    </w:p>
    <w:p>
      <w:pPr>
        <w:pStyle w:val="0"/>
        <w:spacing w:before="240" w:line-rule="auto"/>
        <w:ind w:firstLine="540"/>
        <w:jc w:val="both"/>
      </w:pPr>
      <w:r>
        <w:rPr>
          <w:sz w:val="24"/>
        </w:rPr>
        <w:t xml:space="preserve">б) на дату подачи заявки на предоставление микрозайма отсутствует задолженность перед работниками (персоналом) по заработной плате более 3 (трех) месяцев;</w:t>
      </w:r>
    </w:p>
    <w:p>
      <w:pPr>
        <w:pStyle w:val="0"/>
        <w:spacing w:before="240" w:line-rule="auto"/>
        <w:ind w:firstLine="540"/>
        <w:jc w:val="both"/>
      </w:pPr>
      <w:r>
        <w:rPr>
          <w:sz w:val="24"/>
        </w:rPr>
        <w:t xml:space="preserve">в) в отношении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образующей инфраструктуру поддержки субъектов малого и среднего предпринимательства,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2.1.2.15.2. Утратил силу. - </w:t>
      </w:r>
      <w:hyperlink w:history="0" r:id="rId117"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24.03.2022 N 149.</w:t>
      </w:r>
    </w:p>
    <w:p>
      <w:pPr>
        <w:pStyle w:val="0"/>
        <w:spacing w:before="240" w:line-rule="auto"/>
        <w:ind w:firstLine="540"/>
        <w:jc w:val="both"/>
      </w:pPr>
      <w:r>
        <w:rPr>
          <w:sz w:val="24"/>
        </w:rPr>
        <w:t xml:space="preserve">2.1.2.16. Руководитель государственной микрофинансовой организации должен соответствовать квалификационным требованиям, предусмотренным Федеральным </w:t>
      </w:r>
      <w:hyperlink w:history="0" r:id="rId118"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законом</w:t>
        </w:r>
      </w:hyperlink>
      <w:r>
        <w:rPr>
          <w:sz w:val="24"/>
        </w:rPr>
        <w:t xml:space="preserve"> N 151-ФЗ.</w:t>
      </w:r>
    </w:p>
    <w:p>
      <w:pPr>
        <w:pStyle w:val="0"/>
        <w:jc w:val="both"/>
      </w:pPr>
      <w:r>
        <w:rPr>
          <w:sz w:val="24"/>
        </w:rPr>
        <w:t xml:space="preserve">(п. 2.1.2.16 в ред. </w:t>
      </w:r>
      <w:hyperlink w:history="0" r:id="rId1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2.1.2.17. Лицо, осуществляющее функции главного бухгалтера государственной микрофинансовой организации, должно соответствовать квалификационным требованиям, предусмотренным </w:t>
      </w:r>
      <w:hyperlink w:history="0" r:id="rId120"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статьей 4.1-1</w:t>
        </w:r>
      </w:hyperlink>
      <w:r>
        <w:rPr>
          <w:sz w:val="24"/>
        </w:rPr>
        <w:t xml:space="preserve"> Федерального закона N 151-ФЗ.</w:t>
      </w:r>
    </w:p>
    <w:p>
      <w:pPr>
        <w:pStyle w:val="0"/>
        <w:jc w:val="both"/>
      </w:pPr>
      <w:r>
        <w:rPr>
          <w:sz w:val="24"/>
        </w:rPr>
        <w:t xml:space="preserve">(п. 2.1.2.17 в ред. </w:t>
      </w:r>
      <w:hyperlink w:history="0" r:id="rId12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213" w:name="P213"/>
    <w:bookmarkEnd w:id="213"/>
    <w:p>
      <w:pPr>
        <w:pStyle w:val="0"/>
        <w:spacing w:before="240" w:line-rule="auto"/>
        <w:ind w:firstLine="540"/>
        <w:jc w:val="both"/>
      </w:pPr>
      <w:r>
        <w:rPr>
          <w:sz w:val="24"/>
        </w:rPr>
        <w:t xml:space="preserve">2.1.2.18. Государственная микрофинансовая организация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pPr>
        <w:pStyle w:val="0"/>
        <w:spacing w:before="240" w:line-rule="auto"/>
        <w:ind w:firstLine="540"/>
        <w:jc w:val="both"/>
      </w:pPr>
      <w:r>
        <w:rPr>
          <w:sz w:val="24"/>
        </w:rPr>
        <w:t xml:space="preserve">2.1.2.18.1. Государственная микрофинансовая организация в целях стратегического обеспечения микрофинансовой деятельности разрабатывает программу деятельности государственной микрофинансовой организации на трехлетний период, включающую:</w:t>
      </w:r>
    </w:p>
    <w:p>
      <w:pPr>
        <w:pStyle w:val="0"/>
        <w:spacing w:before="240" w:line-rule="auto"/>
        <w:ind w:firstLine="540"/>
        <w:jc w:val="both"/>
      </w:pPr>
      <w:r>
        <w:rPr>
          <w:sz w:val="24"/>
        </w:rPr>
        <w:t xml:space="preserve">а) анализ деятельности государственной микрофинансовой организации;</w:t>
      </w:r>
    </w:p>
    <w:p>
      <w:pPr>
        <w:pStyle w:val="0"/>
        <w:spacing w:before="240" w:line-rule="auto"/>
        <w:ind w:firstLine="540"/>
        <w:jc w:val="both"/>
      </w:pPr>
      <w:r>
        <w:rPr>
          <w:sz w:val="24"/>
        </w:rPr>
        <w:t xml:space="preserve">б) ежегодные целевые значения ключевых показателей эффективности;</w:t>
      </w:r>
    </w:p>
    <w:p>
      <w:pPr>
        <w:pStyle w:val="0"/>
        <w:spacing w:before="240" w:line-rule="auto"/>
        <w:ind w:firstLine="540"/>
        <w:jc w:val="both"/>
      </w:pPr>
      <w:r>
        <w:rPr>
          <w:sz w:val="24"/>
        </w:rPr>
        <w:t xml:space="preserve">в) мероприятия по продвижению микрофинансовых продуктов, расширению партнерской сети и позиционированию государственной микрофинансовой организации;</w:t>
      </w:r>
    </w:p>
    <w:p>
      <w:pPr>
        <w:pStyle w:val="0"/>
        <w:spacing w:before="240" w:line-rule="auto"/>
        <w:ind w:firstLine="540"/>
        <w:jc w:val="both"/>
      </w:pPr>
      <w:r>
        <w:rPr>
          <w:sz w:val="24"/>
        </w:rPr>
        <w:t xml:space="preserve">г) комплекс мероприятий по достижению целевых значений ключевых показателей эффективности.</w:t>
      </w:r>
    </w:p>
    <w:p>
      <w:pPr>
        <w:pStyle w:val="0"/>
        <w:jc w:val="both"/>
      </w:pPr>
      <w:r>
        <w:rPr>
          <w:sz w:val="24"/>
        </w:rPr>
        <w:t xml:space="preserve">(п. 2.1.2.18.1 введен </w:t>
      </w:r>
      <w:hyperlink w:history="0" r:id="rId12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2.1.2.18.2. Программа деятельности государственной микрофинансовой организации на трехлетний период утверждается высшим или иным уполномоченным органом управления государственной микрофинансовой организации.</w:t>
      </w:r>
    </w:p>
    <w:p>
      <w:pPr>
        <w:pStyle w:val="0"/>
        <w:jc w:val="both"/>
      </w:pPr>
      <w:r>
        <w:rPr>
          <w:sz w:val="24"/>
        </w:rPr>
        <w:t xml:space="preserve">(п. 2.1.2.18.2 введен </w:t>
      </w:r>
      <w:hyperlink w:history="0" r:id="rId12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2.1.2.18.3. Ключевыми показателями эффективности деятельности государственной микрофинансовой организации являются:</w:t>
      </w:r>
    </w:p>
    <w:p>
      <w:pPr>
        <w:pStyle w:val="0"/>
        <w:spacing w:before="240" w:line-rule="auto"/>
        <w:ind w:firstLine="540"/>
        <w:jc w:val="both"/>
      </w:pPr>
      <w:r>
        <w:rPr>
          <w:sz w:val="24"/>
        </w:rPr>
        <w:t xml:space="preserve">а) годовой объем микрозаймов (в количественном и объемном выражении), предоставленных субъектам малого и среднего предпринимательства и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б) годовой объем микрозаймов (в количественном и объемном выражении), предоставленных представителям приоритетных групп, указанных в </w:t>
      </w:r>
      <w:hyperlink w:history="0" w:anchor="P331" w:tooltip="2.1.2.19.8. Показатель &quot;Доля выдач приоритетным группам&quot; (ДВП) государственной микрофинансовой организации должен быть не менее 80% по состоянию на конец отчетного календарного года и рассчитывается по следующей формуле:">
        <w:r>
          <w:rPr>
            <w:sz w:val="24"/>
            <w:color w:val="0000ff"/>
          </w:rPr>
          <w:t xml:space="preserve">пункте 2.1.2.19.8</w:t>
        </w:r>
      </w:hyperlink>
      <w:r>
        <w:rPr>
          <w:sz w:val="24"/>
        </w:rPr>
        <w:t xml:space="preserve"> настоящих Требований;</w:t>
      </w:r>
    </w:p>
    <w:p>
      <w:pPr>
        <w:pStyle w:val="0"/>
        <w:spacing w:before="240" w:line-rule="auto"/>
        <w:ind w:firstLine="540"/>
        <w:jc w:val="both"/>
      </w:pPr>
      <w:r>
        <w:rPr>
          <w:sz w:val="24"/>
        </w:rPr>
        <w:t xml:space="preserve">в) результат от операционной и финансовой деятельности за отчетный год по основному виду деятельности государственной микрофинансовой организации (Р), рассчитанный по формуле:</w:t>
      </w:r>
    </w:p>
    <w:p>
      <w:pPr>
        <w:pStyle w:val="0"/>
        <w:jc w:val="both"/>
      </w:pPr>
      <w:r>
        <w:rPr>
          <w:sz w:val="24"/>
        </w:rPr>
      </w:r>
    </w:p>
    <w:p>
      <w:pPr>
        <w:pStyle w:val="0"/>
        <w:jc w:val="center"/>
      </w:pPr>
      <w:r>
        <w:rPr>
          <w:sz w:val="24"/>
        </w:rPr>
        <w:t xml:space="preserve">Р = ДР + ДМ + ПД - РН - ОР - У,</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ДР - доход от размещения временно свободных денежных средств за отчетный год;</w:t>
      </w:r>
    </w:p>
    <w:p>
      <w:pPr>
        <w:pStyle w:val="0"/>
        <w:spacing w:before="240" w:line-rule="auto"/>
        <w:ind w:firstLine="540"/>
        <w:jc w:val="both"/>
      </w:pPr>
      <w:r>
        <w:rPr>
          <w:sz w:val="24"/>
        </w:rPr>
        <w:t xml:space="preserve">ДМ - доход за предоставление микрозаймов за отчетный год;</w:t>
      </w:r>
    </w:p>
    <w:p>
      <w:pPr>
        <w:pStyle w:val="0"/>
        <w:spacing w:before="240" w:line-rule="auto"/>
        <w:ind w:firstLine="540"/>
        <w:jc w:val="both"/>
      </w:pPr>
      <w:r>
        <w:rPr>
          <w:sz w:val="24"/>
        </w:rPr>
        <w:t xml:space="preserve">ПД - прочие доходы от основного вида деятельности за отчетный год;</w:t>
      </w:r>
    </w:p>
    <w:p>
      <w:pPr>
        <w:pStyle w:val="0"/>
        <w:spacing w:before="240" w:line-rule="auto"/>
        <w:ind w:firstLine="540"/>
        <w:jc w:val="both"/>
      </w:pPr>
      <w:r>
        <w:rPr>
          <w:sz w:val="24"/>
        </w:rPr>
        <w:t xml:space="preserve">РН - расход,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pPr>
        <w:pStyle w:val="0"/>
        <w:spacing w:before="240" w:line-rule="auto"/>
        <w:ind w:firstLine="540"/>
        <w:jc w:val="both"/>
      </w:pPr>
      <w:r>
        <w:rPr>
          <w:sz w:val="24"/>
        </w:rPr>
        <w:t xml:space="preserve">ОР - операционные расходы за отчетный год;</w:t>
      </w:r>
    </w:p>
    <w:p>
      <w:pPr>
        <w:pStyle w:val="0"/>
        <w:spacing w:before="240" w:line-rule="auto"/>
        <w:ind w:firstLine="540"/>
        <w:jc w:val="both"/>
      </w:pPr>
      <w:r>
        <w:rPr>
          <w:sz w:val="24"/>
        </w:rPr>
        <w:t xml:space="preserve">У - убытки от потерь по микрозаймам за отчетный год;</w:t>
      </w:r>
    </w:p>
    <w:p>
      <w:pPr>
        <w:pStyle w:val="0"/>
        <w:spacing w:before="240" w:line-rule="auto"/>
        <w:ind w:firstLine="540"/>
        <w:jc w:val="both"/>
      </w:pPr>
      <w:r>
        <w:rPr>
          <w:sz w:val="24"/>
        </w:rPr>
        <w:t xml:space="preserve">г) значение показателя "Рентабельность активов", рассчитываемого в соответствии с </w:t>
      </w:r>
      <w:hyperlink w:history="0" w:anchor="P339" w:tooltip="2.1.2.19.9. Показатель &quot;Рентабельность активов&quot; (РА) государственной микрофинансовой организации должен превышать 0% по состоянию на конец отчетного календарного года и рассчитывается по следующей формуле:">
        <w:r>
          <w:rPr>
            <w:sz w:val="24"/>
            <w:color w:val="0000ff"/>
          </w:rPr>
          <w:t xml:space="preserve">пунктом 2.1.2.19.9</w:t>
        </w:r>
      </w:hyperlink>
      <w:r>
        <w:rPr>
          <w:sz w:val="24"/>
        </w:rPr>
        <w:t xml:space="preserve"> настоящих Требований.</w:t>
      </w:r>
    </w:p>
    <w:p>
      <w:pPr>
        <w:pStyle w:val="0"/>
        <w:jc w:val="both"/>
      </w:pPr>
      <w:r>
        <w:rPr>
          <w:sz w:val="24"/>
        </w:rPr>
        <w:t xml:space="preserve">(п. 2.1.2.18.3 введен </w:t>
      </w:r>
      <w:hyperlink w:history="0" r:id="rId12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2.1.2.18.4. Сумма микрозаймов, планируемых к выдаче (предоставлению) в следующем финансовом году (В), устанавливается государственной микрофинансовой организацией и рассчитывается по формуле:</w:t>
      </w:r>
    </w:p>
    <w:p>
      <w:pPr>
        <w:pStyle w:val="0"/>
        <w:jc w:val="both"/>
      </w:pPr>
      <w:r>
        <w:rPr>
          <w:sz w:val="24"/>
        </w:rPr>
      </w:r>
    </w:p>
    <w:p>
      <w:pPr>
        <w:pStyle w:val="0"/>
        <w:jc w:val="center"/>
      </w:pPr>
      <w:r>
        <w:rPr>
          <w:sz w:val="24"/>
        </w:rPr>
        <w:t xml:space="preserve">В = К x Э</w:t>
      </w:r>
      <w:r>
        <w:rPr>
          <w:sz w:val="24"/>
          <w:vertAlign w:val="subscript"/>
        </w:rPr>
        <w:t xml:space="preserve">рс</w:t>
      </w:r>
      <w:r>
        <w:rPr>
          <w:sz w:val="24"/>
        </w:rPr>
        <w:t xml:space="preserve"> - П + (П</w:t>
      </w:r>
      <w:r>
        <w:rPr>
          <w:sz w:val="24"/>
          <w:vertAlign w:val="subscript"/>
        </w:rPr>
        <w:t xml:space="preserve">п</w:t>
      </w:r>
      <w:r>
        <w:rPr>
          <w:sz w:val="24"/>
        </w:rPr>
        <w:t xml:space="preserve"> - П x Д) + С,</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(капитал);</w:t>
      </w:r>
    </w:p>
    <w:p>
      <w:pPr>
        <w:pStyle w:val="0"/>
        <w:spacing w:before="240" w:line-rule="auto"/>
        <w:ind w:firstLine="540"/>
        <w:jc w:val="both"/>
      </w:pPr>
      <w:r>
        <w:rPr>
          <w:sz w:val="24"/>
        </w:rPr>
        <w:t xml:space="preserve">Э</w:t>
      </w:r>
      <w:r>
        <w:rPr>
          <w:sz w:val="24"/>
          <w:vertAlign w:val="subscript"/>
        </w:rPr>
        <w:t xml:space="preserve">рс</w:t>
      </w:r>
      <w:r>
        <w:rPr>
          <w:sz w:val="24"/>
        </w:rPr>
        <w:t xml:space="preserve"> - целевое значение показателя "Эффективность размещения средств", установленного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пунктом 2.1.2.19.2</w:t>
        </w:r>
      </w:hyperlink>
      <w:r>
        <w:rPr>
          <w:sz w:val="24"/>
        </w:rPr>
        <w:t xml:space="preserve"> настоящих Требований;</w:t>
      </w:r>
    </w:p>
    <w:p>
      <w:pPr>
        <w:pStyle w:val="0"/>
        <w:spacing w:before="240" w:line-rule="auto"/>
        <w:ind w:firstLine="540"/>
        <w:jc w:val="both"/>
      </w:pPr>
      <w:r>
        <w:rPr>
          <w:sz w:val="24"/>
        </w:rPr>
        <w:t xml:space="preserve">П - действующий портфель микрозаймов;</w:t>
      </w:r>
    </w:p>
    <w:p>
      <w:pPr>
        <w:pStyle w:val="0"/>
        <w:spacing w:before="240" w:line-rule="auto"/>
        <w:ind w:firstLine="540"/>
        <w:jc w:val="both"/>
      </w:pPr>
      <w:r>
        <w:rPr>
          <w:sz w:val="24"/>
        </w:rPr>
        <w:t xml:space="preserve">П</w:t>
      </w:r>
      <w:r>
        <w:rPr>
          <w:sz w:val="24"/>
          <w:vertAlign w:val="subscript"/>
        </w:rPr>
        <w:t xml:space="preserve">п</w:t>
      </w:r>
      <w:r>
        <w:rPr>
          <w:sz w:val="24"/>
        </w:rPr>
        <w:t xml:space="preserve"> - объем микрозаймов к выдаче в следующем году за счет планового погашения портфеля;</w:t>
      </w:r>
    </w:p>
    <w:p>
      <w:pPr>
        <w:pStyle w:val="0"/>
        <w:spacing w:before="240" w:line-rule="auto"/>
        <w:ind w:firstLine="540"/>
        <w:jc w:val="both"/>
      </w:pPr>
      <w:r>
        <w:rPr>
          <w:sz w:val="24"/>
        </w:rPr>
        <w:t xml:space="preserve">С - размер субсидии в следующем году на микрофинансовую деятельность;</w:t>
      </w:r>
    </w:p>
    <w:p>
      <w:pPr>
        <w:pStyle w:val="0"/>
        <w:spacing w:before="240" w:line-rule="auto"/>
        <w:ind w:firstLine="540"/>
        <w:jc w:val="both"/>
      </w:pPr>
      <w:r>
        <w:rPr>
          <w:sz w:val="24"/>
        </w:rPr>
        <w:t xml:space="preserve">Д - уровень дефолтности портфеля микрозаймов, рассчитываемый по формуле:</w:t>
      </w:r>
    </w:p>
    <w:p>
      <w:pPr>
        <w:pStyle w:val="0"/>
        <w:jc w:val="both"/>
      </w:pPr>
      <w:r>
        <w:rPr>
          <w:sz w:val="24"/>
        </w:rPr>
      </w:r>
    </w:p>
    <w:p>
      <w:pPr>
        <w:pStyle w:val="0"/>
        <w:jc w:val="center"/>
      </w:pPr>
      <w:r>
        <w:rPr>
          <w:position w:val="-25"/>
        </w:rPr>
        <w:drawing>
          <wp:inline distT="0" distB="0" distL="0" distR="0">
            <wp:extent cx="75882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758825" cy="47561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30+</w:t>
      </w:r>
      <w:r>
        <w:rPr>
          <w:sz w:val="24"/>
        </w:rPr>
        <w:t xml:space="preserve"> - значение показателя "Риск портфеля больше 30 дней" государственной микрофинансовой организации, рассчитанное в соответствии с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пунктом 2.1.2.19.5</w:t>
        </w:r>
      </w:hyperlink>
      <w:r>
        <w:rPr>
          <w:sz w:val="24"/>
        </w:rPr>
        <w:t xml:space="preserve"> настоящих Требований.</w:t>
      </w:r>
    </w:p>
    <w:p>
      <w:pPr>
        <w:pStyle w:val="0"/>
        <w:spacing w:before="240" w:line-rule="auto"/>
        <w:ind w:firstLine="540"/>
        <w:jc w:val="both"/>
      </w:pPr>
      <w:r>
        <w:rPr>
          <w:sz w:val="24"/>
        </w:rPr>
        <w:t xml:space="preserve">Количество микрозаймов, планируемых к выдаче в следующем финансовом году (К</w:t>
      </w:r>
      <w:r>
        <w:rPr>
          <w:sz w:val="24"/>
          <w:vertAlign w:val="subscript"/>
        </w:rPr>
        <w:t xml:space="preserve">МЗ</w:t>
      </w:r>
      <w:r>
        <w:rPr>
          <w:sz w:val="24"/>
        </w:rPr>
        <w:t xml:space="preserve">), рассчитывается по формуле:</w:t>
      </w:r>
    </w:p>
    <w:p>
      <w:pPr>
        <w:pStyle w:val="0"/>
        <w:jc w:val="both"/>
      </w:pPr>
      <w:r>
        <w:rPr>
          <w:sz w:val="24"/>
        </w:rPr>
      </w:r>
    </w:p>
    <w:p>
      <w:pPr>
        <w:pStyle w:val="0"/>
        <w:jc w:val="center"/>
      </w:pPr>
      <w:r>
        <w:rPr>
          <w:position w:val="-27"/>
        </w:rPr>
        <w:drawing>
          <wp:inline distT="0" distB="0" distL="0" distR="0">
            <wp:extent cx="97853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978535"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объем микрозаймов, планируемых к выдаче в следующем финансовом году;</w:t>
      </w:r>
    </w:p>
    <w:p>
      <w:pPr>
        <w:pStyle w:val="0"/>
        <w:spacing w:before="240" w:line-rule="auto"/>
        <w:ind w:firstLine="540"/>
        <w:jc w:val="both"/>
      </w:pPr>
      <w:r>
        <w:rPr>
          <w:sz w:val="24"/>
        </w:rPr>
        <w:t xml:space="preserve">СрЧ - средняя сумма микрозайма, выданного в отчетном периоде.</w:t>
      </w:r>
    </w:p>
    <w:p>
      <w:pPr>
        <w:pStyle w:val="0"/>
        <w:jc w:val="both"/>
      </w:pPr>
      <w:r>
        <w:rPr>
          <w:sz w:val="24"/>
        </w:rPr>
        <w:t xml:space="preserve">(п. 2.1.2.18.4 введен </w:t>
      </w:r>
      <w:hyperlink w:history="0" r:id="rId12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2.1.2.18.5. Размер микрозаймов, планируемых к выдаче (предоставлению) государственными микрофинансовыми организациями в следующем финансовом году, размещается на официальном сайте Корпорации МСП в информационно-телекоммуникационной сети "Интернет".</w:t>
      </w:r>
    </w:p>
    <w:p>
      <w:pPr>
        <w:pStyle w:val="0"/>
        <w:jc w:val="both"/>
      </w:pPr>
      <w:r>
        <w:rPr>
          <w:sz w:val="24"/>
        </w:rPr>
        <w:t xml:space="preserve">(п. 2.1.2.18.5 введен </w:t>
      </w:r>
      <w:hyperlink w:history="0" r:id="rId1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2.1.2.18.6. Государственная микрофинансовая организация разрабатывает и утверждает внутренний нормативный документ, определяющий организацию работы с просроченной задолженностью.</w:t>
      </w:r>
    </w:p>
    <w:p>
      <w:pPr>
        <w:pStyle w:val="0"/>
        <w:jc w:val="both"/>
      </w:pPr>
      <w:r>
        <w:rPr>
          <w:sz w:val="24"/>
        </w:rPr>
        <w:t xml:space="preserve">(п. 2.1.2.18.6 введен </w:t>
      </w:r>
      <w:hyperlink w:history="0" r:id="rId12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2.1.2.19. Деятельность государственных микрофинансовых организаций должна оцениваться в соответствии со следующими показателями, используемыми в целях настоящих Требований.</w:t>
      </w:r>
    </w:p>
    <w:bookmarkStart w:id="267" w:name="P267"/>
    <w:bookmarkEnd w:id="267"/>
    <w:p>
      <w:pPr>
        <w:pStyle w:val="0"/>
        <w:spacing w:before="240" w:line-rule="auto"/>
        <w:ind w:firstLine="540"/>
        <w:jc w:val="both"/>
      </w:pPr>
      <w:r>
        <w:rPr>
          <w:sz w:val="24"/>
        </w:rPr>
        <w:t xml:space="preserve">2.1.2.19.1. Собственные средства (капитал) государственной микрофинансовой организации (К) рассчитываются в соответствии с </w:t>
      </w:r>
      <w:hyperlink w:history="0" r:id="rId130"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для государственной микрофинансовой компании - в соответствии с </w:t>
      </w:r>
      <w:hyperlink w:history="0" r:id="rId131"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по следующей формуле:</w:t>
      </w:r>
    </w:p>
    <w:p>
      <w:pPr>
        <w:pStyle w:val="0"/>
        <w:jc w:val="both"/>
      </w:pPr>
      <w:r>
        <w:rPr>
          <w:sz w:val="24"/>
        </w:rPr>
      </w:r>
    </w:p>
    <w:p>
      <w:pPr>
        <w:pStyle w:val="0"/>
        <w:jc w:val="center"/>
      </w:pPr>
      <w:r>
        <w:rPr>
          <w:sz w:val="24"/>
        </w:rPr>
        <w:t xml:space="preserve">К = А - 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А - активы государственной микрофинансовой организации, относящиеся к микрофинансовой деятельности;</w:t>
      </w:r>
    </w:p>
    <w:p>
      <w:pPr>
        <w:pStyle w:val="0"/>
        <w:spacing w:before="240" w:line-rule="auto"/>
        <w:ind w:firstLine="540"/>
        <w:jc w:val="both"/>
      </w:pPr>
      <w:r>
        <w:rPr>
          <w:sz w:val="24"/>
        </w:rPr>
        <w:t xml:space="preserve">О - обязательства государственной микрофинансовой организации, относящиеся к микрофинансовой деятельности.</w:t>
      </w:r>
    </w:p>
    <w:p>
      <w:pPr>
        <w:pStyle w:val="0"/>
        <w:jc w:val="both"/>
      </w:pPr>
      <w:r>
        <w:rPr>
          <w:sz w:val="24"/>
        </w:rPr>
        <w:t xml:space="preserve">(п. 2.1.2.19.1 в ред. </w:t>
      </w:r>
      <w:hyperlink w:history="0" r:id="rId13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2.1.2.19.1.1. Показатель "Достаточность собственных средств" (ДСС) относительно объема активов государственной микрофинансовой организации не должен быть менее 15% и рассчитывается по следующей формуле:</w:t>
      </w:r>
    </w:p>
    <w:p>
      <w:pPr>
        <w:pStyle w:val="0"/>
        <w:jc w:val="both"/>
      </w:pPr>
      <w:r>
        <w:rPr>
          <w:sz w:val="24"/>
        </w:rPr>
      </w:r>
    </w:p>
    <w:p>
      <w:pPr>
        <w:pStyle w:val="0"/>
        <w:jc w:val="center"/>
      </w:pPr>
      <w:r>
        <w:rPr>
          <w:position w:val="-24"/>
        </w:rPr>
        <w:drawing>
          <wp:inline distT="0" distB="0" distL="0" distR="0">
            <wp:extent cx="11772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r>
        <w:rPr>
          <w:sz w:val="24"/>
        </w:rPr>
        <w:t xml:space="preserve">.</w:t>
      </w:r>
    </w:p>
    <w:p>
      <w:pPr>
        <w:pStyle w:val="0"/>
        <w:jc w:val="both"/>
      </w:pPr>
      <w:r>
        <w:rPr>
          <w:sz w:val="24"/>
        </w:rPr>
        <w:t xml:space="preserve">(п. 2.1.2.19.1.1 введен </w:t>
      </w:r>
      <w:hyperlink w:history="0" r:id="rId13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ind w:firstLine="540"/>
        <w:jc w:val="both"/>
      </w:pPr>
      <w:r>
        <w:rPr>
          <w:sz w:val="24"/>
        </w:rPr>
      </w:r>
    </w:p>
    <w:bookmarkStart w:id="280" w:name="P280"/>
    <w:bookmarkEnd w:id="280"/>
    <w:p>
      <w:pPr>
        <w:pStyle w:val="0"/>
        <w:ind w:firstLine="540"/>
        <w:jc w:val="both"/>
      </w:pPr>
      <w:r>
        <w:rPr>
          <w:sz w:val="24"/>
        </w:rPr>
        <w:t xml:space="preserve">2.1.2.19.2. Показатель "Эффективность размещения средств" (ЭРс) государственной микрофинансовой организации в микрозаймы должен быть:</w:t>
      </w:r>
    </w:p>
    <w:p>
      <w:pPr>
        <w:pStyle w:val="0"/>
        <w:spacing w:before="240" w:line-rule="auto"/>
        <w:ind w:firstLine="540"/>
        <w:jc w:val="both"/>
      </w:pPr>
      <w:r>
        <w:rPr>
          <w:sz w:val="24"/>
        </w:rPr>
        <w:t xml:space="preserve">абзацы второй - третий утратили силу. - </w:t>
      </w:r>
      <w:hyperlink w:history="0" r:id="rId13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не менее 85% по итогам 2023 года и в последующие периоды.</w:t>
      </w:r>
    </w:p>
    <w:p>
      <w:pPr>
        <w:pStyle w:val="0"/>
        <w:jc w:val="both"/>
      </w:pPr>
      <w:r>
        <w:rPr>
          <w:sz w:val="24"/>
        </w:rPr>
        <w:t xml:space="preserve">(в ред. </w:t>
      </w:r>
      <w:hyperlink w:history="0" r:id="rId1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Показатель ЭРс рассчитывается по следующей формуле:</w:t>
      </w:r>
    </w:p>
    <w:p>
      <w:pPr>
        <w:pStyle w:val="0"/>
        <w:jc w:val="both"/>
      </w:pPr>
      <w:r>
        <w:rPr>
          <w:sz w:val="24"/>
        </w:rPr>
      </w:r>
    </w:p>
    <w:p>
      <w:pPr>
        <w:pStyle w:val="0"/>
        <w:jc w:val="center"/>
      </w:pPr>
      <w:r>
        <w:rPr>
          <w:position w:val="-24"/>
        </w:rPr>
        <w:drawing>
          <wp:inline distT="0" distB="0" distL="0" distR="0">
            <wp:extent cx="39319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3931920" cy="468630"/>
                    </a:xfrm>
                    <a:prstGeom prst="rect">
                      <a:avLst/>
                    </a:prstGeom>
                    <a:noFill/>
                    <a:ln>
                      <a:noFill/>
                    </a:ln>
                  </pic:spPr>
                </pic:pic>
              </a:graphicData>
            </a:graphic>
          </wp:inline>
        </w:drawing>
      </w:r>
      <w:r>
        <w:rPr>
          <w:sz w:val="24"/>
        </w:rPr>
        <w:t xml:space="preserve">,</w:t>
      </w:r>
    </w:p>
    <w:p>
      <w:pPr>
        <w:pStyle w:val="0"/>
        <w:jc w:val="both"/>
      </w:pPr>
      <w:r>
        <w:rPr>
          <w:sz w:val="24"/>
        </w:rPr>
        <w:t xml:space="preserve">(в ред. </w:t>
      </w:r>
      <w:hyperlink w:history="0" r:id="rId13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абзац утратил силу. - </w:t>
      </w:r>
      <w:hyperlink w:history="0" r:id="rId1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2.1.2.19.3. Показатель "Операционная самоокупаемость" (ОС) государственной микрофинансовой организации должен быть не менее 100% по окончании второго года деятельности и рассчитывается за отчетный период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8922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689229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финансовым доходом в целях настоящих Требований понимается процентный доход от портфеля микрозаймов, платежи и комиссионные по портфелю микрозаймов, доход от штрафов и пени по портфелю микрозаймов и иные доходы государственной микрофинансовой организации, за исключением доходов от иных видов деятельности государственной микрофинансовой организации в случае наличия такой деятельности;</w:t>
      </w:r>
    </w:p>
    <w:p>
      <w:pPr>
        <w:pStyle w:val="0"/>
        <w:jc w:val="both"/>
      </w:pPr>
      <w:r>
        <w:rPr>
          <w:sz w:val="24"/>
        </w:rPr>
        <w:t xml:space="preserve">(в ред. </w:t>
      </w:r>
      <w:hyperlink w:history="0" r:id="rId14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 расходы на создание резервов на возможные потери по займам;</w:t>
      </w:r>
    </w:p>
    <w:p>
      <w:pPr>
        <w:pStyle w:val="0"/>
        <w:spacing w:before="240" w:line-rule="auto"/>
        <w:ind w:firstLine="540"/>
        <w:jc w:val="both"/>
      </w:pPr>
      <w:r>
        <w:rPr>
          <w:sz w:val="24"/>
        </w:rPr>
        <w:t xml:space="preserve">под убытками от потерь по микрозаймам в целях настоящих Требований понимается сумма списанной безнадежной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pPr>
        <w:pStyle w:val="0"/>
        <w:jc w:val="both"/>
      </w:pPr>
      <w:r>
        <w:rPr>
          <w:sz w:val="24"/>
        </w:rPr>
        <w:t xml:space="preserve">(в ред. </w:t>
      </w:r>
      <w:hyperlink w:history="0" r:id="rId14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2.1.2.19.4. Показатель "Операционная эффективность" (ОЭ) государственной микрофинансовой организации не должен превышать 30% и рассчитывается по следующей формуле:</w:t>
      </w:r>
    </w:p>
    <w:p>
      <w:pPr>
        <w:pStyle w:val="0"/>
        <w:jc w:val="both"/>
      </w:pPr>
      <w:r>
        <w:rPr>
          <w:sz w:val="24"/>
        </w:rPr>
      </w:r>
    </w:p>
    <w:p>
      <w:pPr>
        <w:pStyle w:val="0"/>
        <w:jc w:val="center"/>
      </w:pPr>
      <w:r>
        <w:rPr>
          <w:position w:val="-28"/>
        </w:rPr>
        <w:drawing>
          <wp:inline distT="0" distB="0" distL="0" distR="0">
            <wp:extent cx="57035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57035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pPr>
        <w:pStyle w:val="0"/>
        <w:jc w:val="both"/>
      </w:pPr>
      <w:r>
        <w:rPr>
          <w:sz w:val="24"/>
        </w:rPr>
        <w:t xml:space="preserve">(в ред. </w:t>
      </w:r>
      <w:hyperlink w:history="0" r:id="rId1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под средним действующим портфелем микрозаймов за отчетный период в целях настоящих Требований понимается среднеарифметическое значение остатка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на начало и на конец отчетного периода.</w:t>
      </w:r>
    </w:p>
    <w:bookmarkStart w:id="311" w:name="P311"/>
    <w:bookmarkEnd w:id="311"/>
    <w:p>
      <w:pPr>
        <w:pStyle w:val="0"/>
        <w:spacing w:before="240" w:line-rule="auto"/>
        <w:ind w:firstLine="540"/>
        <w:jc w:val="both"/>
      </w:pPr>
      <w:r>
        <w:rPr>
          <w:sz w:val="24"/>
        </w:rPr>
        <w:t xml:space="preserve">2.1.2.19.5. Показатель "Риск портфеля больше 30 дней" (Риск портфеля &gt; 30) государственной микрофинансовой организации не должен превышать 12% и рассчитывается по следующей формуле:</w:t>
      </w:r>
    </w:p>
    <w:p>
      <w:pPr>
        <w:pStyle w:val="0"/>
        <w:jc w:val="both"/>
      </w:pPr>
      <w:r>
        <w:rPr>
          <w:sz w:val="24"/>
        </w:rPr>
      </w:r>
    </w:p>
    <w:p>
      <w:pPr>
        <w:pStyle w:val="0"/>
        <w:jc w:val="center"/>
      </w:pPr>
      <w:r>
        <w:rPr>
          <w:position w:val="-50"/>
        </w:rPr>
        <w:drawing>
          <wp:inline distT="0" distB="0" distL="0" distR="0">
            <wp:extent cx="645795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6457950" cy="7886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с просрочкой &gt; 30 дней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(без учета начисленных процентов, штрафов и пени), задержка очередного платежа по которому составляет более 30 (тридцати) календарных дней;</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2.1.2.19.6. Показатель "Коэффициент списания" (КС) государственной микрофинансовой организации не должен превышать 5% и рассчитывается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5951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659511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суммой списанных микрозаймов за 3 (три) года, предшествующие отчетному периоду, в целях настоящих Требований понимается сумма списанной безнадежной задолженности государственной микрофинансовой организации за 3 (три) года, предшествующие отчетному периоду;</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2.1.2.19.7. Показатель "Доля уникальных выдач микрозаймов" (УВ) государственной микрофинансовой организации рассчитывается по следующей формуле:</w:t>
      </w:r>
    </w:p>
    <w:p>
      <w:pPr>
        <w:pStyle w:val="0"/>
        <w:jc w:val="both"/>
      </w:pPr>
      <w:r>
        <w:rPr>
          <w:sz w:val="24"/>
        </w:rPr>
      </w:r>
    </w:p>
    <w:p>
      <w:pPr>
        <w:pStyle w:val="0"/>
        <w:jc w:val="center"/>
      </w:pPr>
      <w:r>
        <w:rPr>
          <w:position w:val="-27"/>
        </w:rPr>
        <w:drawing>
          <wp:inline distT="0" distB="0" distL="0" distR="0">
            <wp:extent cx="54063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5406390"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Показатель УВ должен составлять не менее 80% на конец отчетного периода, равный календарному году, в общем количестве микрозаймов, выданных за отчетный период.</w:t>
      </w:r>
    </w:p>
    <w:p>
      <w:pPr>
        <w:pStyle w:val="0"/>
        <w:jc w:val="both"/>
      </w:pPr>
      <w:r>
        <w:rPr>
          <w:sz w:val="24"/>
        </w:rPr>
        <w:t xml:space="preserve">(п. 2.1.2.19.7 введен </w:t>
      </w:r>
      <w:hyperlink w:history="0" r:id="rId1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331" w:name="P331"/>
    <w:bookmarkEnd w:id="331"/>
    <w:p>
      <w:pPr>
        <w:pStyle w:val="0"/>
        <w:spacing w:before="240" w:line-rule="auto"/>
        <w:ind w:firstLine="540"/>
        <w:jc w:val="both"/>
      </w:pPr>
      <w:r>
        <w:rPr>
          <w:sz w:val="24"/>
        </w:rPr>
        <w:t xml:space="preserve">2.1.2.19.8. Показатель "Доля выдач приоритетным группам" (ДВП) государственной микрофинансовой организации должен быть не менее 80% по состоянию на конец отчетного календарного года и рассчитывается по следующей формуле:</w:t>
      </w:r>
    </w:p>
    <w:p>
      <w:pPr>
        <w:pStyle w:val="0"/>
        <w:jc w:val="both"/>
      </w:pPr>
      <w:r>
        <w:rPr>
          <w:sz w:val="24"/>
        </w:rPr>
      </w:r>
    </w:p>
    <w:p>
      <w:pPr>
        <w:pStyle w:val="0"/>
        <w:jc w:val="center"/>
      </w:pPr>
      <w:r>
        <w:rPr>
          <w:position w:val="-32"/>
        </w:rPr>
        <w:drawing>
          <wp:inline distT="0" distB="0" distL="0" distR="0">
            <wp:extent cx="1490345" cy="567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1490345" cy="56705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пр</w:t>
      </w:r>
      <w:r>
        <w:rPr>
          <w:sz w:val="24"/>
        </w:rPr>
        <w:t xml:space="preserve"> - сумма по договорам микрозайма, заключенным с представителями приоритетных групп - физическими лицами, применяющими специальный налоговый режим "Налог на профессиональный доход" и субъектами малого и среднего предпринимательства, указанными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w:t>
      </w:r>
    </w:p>
    <w:p>
      <w:pPr>
        <w:pStyle w:val="0"/>
        <w:spacing w:before="240" w:line-rule="auto"/>
        <w:ind w:firstLine="540"/>
        <w:jc w:val="both"/>
      </w:pPr>
      <w:r>
        <w:rPr>
          <w:sz w:val="24"/>
        </w:rPr>
        <w:t xml:space="preserve">С</w:t>
      </w:r>
      <w:r>
        <w:rPr>
          <w:sz w:val="24"/>
          <w:vertAlign w:val="subscript"/>
        </w:rPr>
        <w:t xml:space="preserve">д</w:t>
      </w:r>
      <w:r>
        <w:rPr>
          <w:sz w:val="24"/>
        </w:rPr>
        <w:t xml:space="preserve"> - сумма по договорам микрозайма, заключенным в отчетном периоде.</w:t>
      </w:r>
    </w:p>
    <w:p>
      <w:pPr>
        <w:pStyle w:val="0"/>
        <w:jc w:val="both"/>
      </w:pPr>
      <w:r>
        <w:rPr>
          <w:sz w:val="24"/>
        </w:rPr>
        <w:t xml:space="preserve">(п. 2.1.2.19.8 введен </w:t>
      </w:r>
      <w:hyperlink w:history="0" r:id="rId15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339" w:name="P339"/>
    <w:bookmarkEnd w:id="339"/>
    <w:p>
      <w:pPr>
        <w:pStyle w:val="0"/>
        <w:spacing w:before="240" w:line-rule="auto"/>
        <w:ind w:firstLine="540"/>
        <w:jc w:val="both"/>
      </w:pPr>
      <w:r>
        <w:rPr>
          <w:sz w:val="24"/>
        </w:rPr>
        <w:t xml:space="preserve">2.1.2.19.9. Показатель "Рентабельность активов" (РА) государственной микрофинансовой организации должен превышать 0% по состоянию на конец отчетного календарного года и рассчитывается по следующей формуле:</w:t>
      </w:r>
    </w:p>
    <w:p>
      <w:pPr>
        <w:pStyle w:val="0"/>
        <w:jc w:val="both"/>
      </w:pPr>
      <w:r>
        <w:rPr>
          <w:sz w:val="24"/>
        </w:rPr>
      </w:r>
    </w:p>
    <w:p>
      <w:pPr>
        <w:pStyle w:val="0"/>
        <w:jc w:val="center"/>
      </w:pPr>
      <w:r>
        <w:rPr>
          <w:position w:val="-25"/>
        </w:rPr>
        <w:drawing>
          <wp:inline distT="0" distB="0" distL="0" distR="0">
            <wp:extent cx="317309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3173095" cy="47561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совокупный доход (убыток) - сальдо доходов и расходов государственной микрофинансовой организации по микрофинансовой деятельности, рассчитываемое в порядке, предусмотренном для отражения по </w:t>
      </w:r>
      <w:hyperlink w:history="0" r:id="rId154" w:tooltip="Положение Банка России от 25.10.2017 N 613-П (ред. от 18.09.2023) &quot;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4) ------------ Утратил силу или отменен {КонсультантПлюс}">
        <w:r>
          <w:rPr>
            <w:sz w:val="24"/>
            <w:color w:val="0000ff"/>
          </w:rPr>
          <w:t xml:space="preserve">строке 26</w:t>
        </w:r>
      </w:hyperlink>
      <w:r>
        <w:rPr>
          <w:sz w:val="24"/>
        </w:rPr>
        <w:t xml:space="preserve"> "Итого совокупного дохода (убытка) за отчетный период" отчета о финансовых результатах микрокредитной компании в форме хозяйственного общества или товарищества, ломбарда, страхового брокера, бюро кредитных историй, кредитного рейтингового агентства, инвестиционного советника, установленного приложением N 2 к Положению Банка России от 25 октября 2017 г. N 613-П "О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49204) с изменениями, внесенными указаниями Банка России от 18 декабря 2018 г. N 5021-У (зарегистрировано Минюстом России 14 января 2019 г., регистрационный N 53337), от 10 июня 2019 г. N 5167-У (зарегистрировано Минюстом России 8 июля 2019 г., регистрационный N 55163), от 10 ноября 2020 г. N 5617-У (зарегистрировано Минюстом России 10 декабря 2020 г., регистрационный N 61382), от 9 сентября 2021 г. N 5923-У (зарегистрировано Минюстом России 13 октября 2021 г., регистрационный N 65391) (далее - Положение N 613-П), или по </w:t>
      </w:r>
      <w:hyperlink w:history="0" r:id="rId155" w:tooltip="Положение Банка России от 25.10.2017 N 613-П (ред. от 18.09.2023) &quot;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4) ------------ Утратил силу или отменен {КонсультантПлюс}">
        <w:r>
          <w:rPr>
            <w:sz w:val="24"/>
            <w:color w:val="0000ff"/>
          </w:rPr>
          <w:t xml:space="preserve">строке 25</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микрокредитной компании в форме фонда, автономной некоммерческой организации, жилищного накопительного кооператива, установленного приложением N 7 к Положению N 613-П, либо значение, отраженное по </w:t>
      </w:r>
      <w:hyperlink w:history="0" r:id="rId156"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61</w:t>
        </w:r>
      </w:hyperlink>
      <w:r>
        <w:rPr>
          <w:sz w:val="24"/>
        </w:rPr>
        <w:t xml:space="preserve"> "Итого совокупного дохода (убытка) за отчетный период" отчета о финансовых результатах микрофинансовой организации в форме хозяйственного общества или товарищества, ломбарда, установленного приложением N 2 к Положению Банка России от 25 октября 2017 г. N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49202) с изменениями, внесенными указаниями Банка России от 14 февраля 2018 г. N 4721-У (зарегистрировано Минюстом России 13 марта 2018 г., регистрационный N 50326), от 10 июня 2019 г. N 5168-У (зарегистрировано Минюстом России 8 июля 2019 г., регистрационный N 55165), от 24 февраля 2021 г. N 5742-У (зарегистрировано Минюстом России 29 марта 2021 г., регистрационный N 62913), от 9 сентября 2021 г. N 5919-У (зарегистрировано Минюстом России 13 октября 2021 г., регистрационный N 65390) (далее - Положение N 614-П), или по </w:t>
      </w:r>
      <w:hyperlink w:history="0" r:id="rId157"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63</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N 7 к Положению N 614-П;</w:t>
      </w:r>
    </w:p>
    <w:p>
      <w:pPr>
        <w:pStyle w:val="0"/>
        <w:spacing w:before="240" w:line-rule="auto"/>
        <w:ind w:firstLine="540"/>
        <w:jc w:val="both"/>
      </w:pPr>
      <w:r>
        <w:rPr>
          <w:sz w:val="24"/>
        </w:rPr>
        <w:t xml:space="preserve">А - активы государственной микрофинансовой организации, относящиеся к микрофинансовой деятельности.</w:t>
      </w:r>
    </w:p>
    <w:p>
      <w:pPr>
        <w:pStyle w:val="0"/>
        <w:jc w:val="both"/>
      </w:pPr>
      <w:r>
        <w:rPr>
          <w:sz w:val="24"/>
        </w:rPr>
        <w:t xml:space="preserve">(п. 2.1.2.19.9 введен </w:t>
      </w:r>
      <w:hyperlink w:history="0" r:id="rId15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2.1.2.20. Государственная микрофинансовая организация должна формировать резервы на возможные потери по микрозаймам (займам) (далее - резервы) на основании порядка формирования резервов, установленного Банком России в соответствии с </w:t>
      </w:r>
      <w:hyperlink w:history="0" r:id="rId159" w:tooltip="Указание Банка России от 20.01.2020 N 5391-У (ред. от 29.09.2023) &quot;О порядке формирования микрофинансовыми организациями резервов на возможные потери по займам&quot; (Зарегистрировано в Минюсте России 25.02.2020 N 57599) {КонсультантПлюс}">
        <w:r>
          <w:rPr>
            <w:sz w:val="24"/>
            <w:color w:val="0000ff"/>
          </w:rPr>
          <w:t xml:space="preserve">Указанием</w:t>
        </w:r>
      </w:hyperlink>
      <w:r>
        <w:rPr>
          <w:sz w:val="24"/>
        </w:rPr>
        <w:t xml:space="preserve"> Банка России от 20 января 2020 г. N 5391-У "О порядке формирования микрофинансовыми организациями резервов на возможные потери по займам" (зарегистрировано Минюстом России 25 февраля 2020 г., регистрационный N 57599).</w:t>
      </w:r>
    </w:p>
    <w:p>
      <w:pPr>
        <w:pStyle w:val="0"/>
        <w:spacing w:before="240" w:line-rule="auto"/>
        <w:ind w:firstLine="540"/>
        <w:jc w:val="both"/>
      </w:pPr>
      <w:r>
        <w:rPr>
          <w:sz w:val="24"/>
        </w:rPr>
        <w:t xml:space="preserve">Абзац утратил силу. - </w:t>
      </w:r>
      <w:hyperlink w:history="0" r:id="rId1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Правила и условия списания безнадежной задолженности устанавливаются учетной политикой государственной микрофинансовой организации.</w:t>
      </w:r>
    </w:p>
    <w:p>
      <w:pPr>
        <w:pStyle w:val="0"/>
        <w:spacing w:before="240" w:line-rule="auto"/>
        <w:ind w:firstLine="540"/>
        <w:jc w:val="both"/>
      </w:pPr>
      <w:r>
        <w:rPr>
          <w:sz w:val="24"/>
        </w:rPr>
        <w:t xml:space="preserve">Списание государственной микрофинансовой организацией безнадежной задолженности за счет сформированного по ней резерва осуществляется по решению уполномоченного органа государственной микрофинансовой организации не реже одного раза в год (при наличии безнадежной задолженности).</w:t>
      </w:r>
    </w:p>
    <w:bookmarkStart w:id="351" w:name="P351"/>
    <w:bookmarkEnd w:id="351"/>
    <w:p>
      <w:pPr>
        <w:pStyle w:val="0"/>
        <w:spacing w:before="240" w:line-rule="auto"/>
        <w:ind w:firstLine="540"/>
        <w:jc w:val="both"/>
      </w:pPr>
      <w:r>
        <w:rPr>
          <w:sz w:val="24"/>
        </w:rPr>
        <w:t xml:space="preserve">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w:t>
      </w:r>
    </w:p>
    <w:p>
      <w:pPr>
        <w:pStyle w:val="0"/>
        <w:jc w:val="both"/>
      </w:pPr>
      <w:r>
        <w:rPr>
          <w:sz w:val="24"/>
        </w:rPr>
        <w:t xml:space="preserve">(в ред. </w:t>
      </w:r>
      <w:hyperlink w:history="0" r:id="rId16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Отбор аудиторской организации осуществляется на конкурсной основе.</w:t>
      </w:r>
    </w:p>
    <w:p>
      <w:pPr>
        <w:pStyle w:val="0"/>
        <w:jc w:val="both"/>
      </w:pPr>
      <w:r>
        <w:rPr>
          <w:sz w:val="24"/>
        </w:rPr>
        <w:t xml:space="preserve">(в ред. </w:t>
      </w:r>
      <w:hyperlink w:history="0" r:id="rId16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2.1.2.21.1. Сведения, представляемые государственными микрофинансовыми организациями в Корпорацию МСП для проведения ранжирования и оценки, подлежат аудиту в рамках ежегодного аудита в соответствии с </w:t>
      </w:r>
      <w:hyperlink w:history="0" w:anchor="P351" w:tooltip="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
        <w:r>
          <w:rPr>
            <w:sz w:val="24"/>
            <w:color w:val="0000ff"/>
          </w:rPr>
          <w:t xml:space="preserve">пунктом 2.1.2.21</w:t>
        </w:r>
      </w:hyperlink>
      <w:r>
        <w:rPr>
          <w:sz w:val="24"/>
        </w:rPr>
        <w:t xml:space="preserve"> настоящих Требований.</w:t>
      </w:r>
    </w:p>
    <w:p>
      <w:pPr>
        <w:pStyle w:val="0"/>
        <w:jc w:val="both"/>
      </w:pPr>
      <w:r>
        <w:rPr>
          <w:sz w:val="24"/>
        </w:rPr>
        <w:t xml:space="preserve">(п. 2.1.2.21.1 введен </w:t>
      </w:r>
      <w:hyperlink w:history="0" r:id="rId16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357" w:name="P357"/>
    <w:bookmarkEnd w:id="357"/>
    <w:p>
      <w:pPr>
        <w:pStyle w:val="0"/>
        <w:spacing w:before="240" w:line-rule="auto"/>
        <w:ind w:firstLine="540"/>
        <w:jc w:val="both"/>
      </w:pPr>
      <w:r>
        <w:rPr>
          <w:sz w:val="24"/>
        </w:rPr>
        <w:t xml:space="preserve">2.1.2.22. Для участия в отборе, проводимом государственной микрофинансовой организацией, аудиторская организация должна соответствовать следующим требованиям:</w:t>
      </w:r>
    </w:p>
    <w:p>
      <w:pPr>
        <w:pStyle w:val="0"/>
        <w:jc w:val="both"/>
      </w:pPr>
      <w:r>
        <w:rPr>
          <w:sz w:val="24"/>
        </w:rPr>
        <w:t xml:space="preserve">(в ред. </w:t>
      </w:r>
      <w:hyperlink w:history="0" r:id="rId16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 предусмотренным </w:t>
      </w:r>
      <w:hyperlink w:history="0" r:id="rId165" w:tooltip="Федеральный закон от 30.12.2008 N 307-ФЗ (ред. от 25.10.2024) &quot;Об аудиторской деятельности&quot; {КонсультантПлюс}">
        <w:r>
          <w:rPr>
            <w:sz w:val="24"/>
            <w:color w:val="0000ff"/>
          </w:rPr>
          <w:t xml:space="preserve">статьями 3</w:t>
        </w:r>
      </w:hyperlink>
      <w:r>
        <w:rPr>
          <w:sz w:val="24"/>
        </w:rPr>
        <w:t xml:space="preserve">, </w:t>
      </w:r>
      <w:hyperlink w:history="0" r:id="rId166" w:tooltip="Федеральный закон от 30.12.2008 N 307-ФЗ (ред. от 25.10.2024) &quot;Об аудиторской деятельности&quot; {КонсультантПлюс}">
        <w:r>
          <w:rPr>
            <w:sz w:val="24"/>
            <w:color w:val="0000ff"/>
          </w:rPr>
          <w:t xml:space="preserve">4</w:t>
        </w:r>
      </w:hyperlink>
      <w:r>
        <w:rPr>
          <w:sz w:val="24"/>
        </w:rPr>
        <w:t xml:space="preserve">, </w:t>
      </w:r>
      <w:hyperlink w:history="0" r:id="rId167" w:tooltip="Федеральный закон от 30.12.2008 N 307-ФЗ (ред. от 25.10.2024) &quot;Об аудиторской деятельности&quot; {КонсультантПлюс}">
        <w:r>
          <w:rPr>
            <w:sz w:val="24"/>
            <w:color w:val="0000ff"/>
          </w:rPr>
          <w:t xml:space="preserve">8</w:t>
        </w:r>
      </w:hyperlink>
      <w:r>
        <w:rPr>
          <w:sz w:val="24"/>
        </w:rPr>
        <w:t xml:space="preserve">, </w:t>
      </w:r>
      <w:hyperlink w:history="0" r:id="rId168" w:tooltip="Федеральный закон от 30.12.2008 N 307-ФЗ (ред. от 25.10.2024) &quot;Об аудиторской деятельности&quot; {КонсультантПлюс}">
        <w:r>
          <w:rPr>
            <w:sz w:val="24"/>
            <w:color w:val="0000ff"/>
          </w:rPr>
          <w:t xml:space="preserve">10</w:t>
        </w:r>
      </w:hyperlink>
      <w:r>
        <w:rPr>
          <w:sz w:val="24"/>
        </w:rPr>
        <w:t xml:space="preserve">, </w:t>
      </w:r>
      <w:hyperlink w:history="0" r:id="rId169" w:tooltip="Федеральный закон от 30.12.2008 N 307-ФЗ (ред. от 25.10.2024) &quot;Об аудиторской деятельности&quot; {КонсультантПлюс}">
        <w:r>
          <w:rPr>
            <w:sz w:val="24"/>
            <w:color w:val="0000ff"/>
          </w:rPr>
          <w:t xml:space="preserve">10.1</w:t>
        </w:r>
      </w:hyperlink>
      <w:r>
        <w:rPr>
          <w:sz w:val="24"/>
        </w:rPr>
        <w:t xml:space="preserve"> и </w:t>
      </w:r>
      <w:hyperlink w:history="0" r:id="rId170" w:tooltip="Федеральный закон от 30.12.2008 N 307-ФЗ (ред. от 25.10.2024) &quot;Об аудиторской деятельности&quot; {КонсультантПлюс}">
        <w:r>
          <w:rPr>
            <w:sz w:val="24"/>
            <w:color w:val="0000ff"/>
          </w:rPr>
          <w:t xml:space="preserve">18</w:t>
        </w:r>
      </w:hyperlink>
      <w:r>
        <w:rPr>
          <w:sz w:val="24"/>
        </w:rPr>
        <w:t xml:space="preserve"> Федерального закона от 30 декабря 2008 г. N 307-ФЗ "Об аудиторской деятельности" (Собрание законодательства Российской Федерации, 2009, N 1, ст. 15; Официальный интернет-портал правовой информации (</w:t>
      </w:r>
      <w:hyperlink w:history="0" r:id="rId171">
        <w:r>
          <w:rPr>
            <w:sz w:val="24"/>
            <w:color w:val="0000ff"/>
          </w:rPr>
          <w:t xml:space="preserve">www.pravo.gov.ru</w:t>
        </w:r>
      </w:hyperlink>
      <w:r>
        <w:rPr>
          <w:sz w:val="24"/>
        </w:rPr>
        <w:t xml:space="preserve">), 9 марта 2021 г., N 0001202103090037) (далее - Закон об аудиторской деятельности);</w:t>
      </w:r>
    </w:p>
    <w:p>
      <w:pPr>
        <w:pStyle w:val="0"/>
        <w:spacing w:before="240" w:line-rule="auto"/>
        <w:ind w:firstLine="540"/>
        <w:jc w:val="both"/>
      </w:pPr>
      <w:r>
        <w:rPr>
          <w:sz w:val="24"/>
        </w:rPr>
        <w:t xml:space="preserve">б) отсутствие в предусмотренных Федеральным </w:t>
      </w:r>
      <w:hyperlink w:history="0" r:id="rId1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законом</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9, ст. 1467) (далее - Закон о контрактной системе) и Федеральным </w:t>
      </w:r>
      <w:hyperlink w:history="0" r:id="rId17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2021, N 9, ст. 1467) (далее - Закон о закупках) реестрах недобросовестных поставщиков (подрядчиков, исполнителей) информации об аудиторской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pPr>
        <w:pStyle w:val="0"/>
        <w:jc w:val="both"/>
      </w:pPr>
      <w:r>
        <w:rPr>
          <w:sz w:val="24"/>
        </w:rPr>
        <w:t xml:space="preserve">(в ред. </w:t>
      </w:r>
      <w:hyperlink w:history="0" r:id="rId17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определенным </w:t>
      </w:r>
      <w:hyperlink w:history="0" r:id="rId1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частью 1 статьи 31</w:t>
        </w:r>
      </w:hyperlink>
      <w:r>
        <w:rPr>
          <w:sz w:val="24"/>
        </w:rPr>
        <w:t xml:space="preserve"> Закона о контрактной системе.</w:t>
      </w:r>
    </w:p>
    <w:bookmarkStart w:id="363" w:name="P363"/>
    <w:bookmarkEnd w:id="363"/>
    <w:p>
      <w:pPr>
        <w:pStyle w:val="0"/>
        <w:spacing w:before="240" w:line-rule="auto"/>
        <w:ind w:firstLine="540"/>
        <w:jc w:val="both"/>
      </w:pPr>
      <w:r>
        <w:rPr>
          <w:sz w:val="24"/>
        </w:rPr>
        <w:t xml:space="preserve">2.1.2.23. Государственные микрофинансовые организации, проведение аудита которых предусмотрено </w:t>
      </w:r>
      <w:hyperlink w:history="0" r:id="rId176" w:tooltip="Федеральный закон от 30.12.2008 N 307-ФЗ (ред. от 25.10.2024) &quot;Об аудиторской деятельности&quot; {КонсультантПлюс}">
        <w:r>
          <w:rPr>
            <w:sz w:val="24"/>
            <w:color w:val="0000ff"/>
          </w:rPr>
          <w:t xml:space="preserve">частью 4 статьи 5</w:t>
        </w:r>
      </w:hyperlink>
      <w:r>
        <w:rPr>
          <w:sz w:val="24"/>
        </w:rPr>
        <w:t xml:space="preserve">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w:t>
      </w:r>
      <w:hyperlink w:history="0" r:id="rId1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Законом</w:t>
        </w:r>
      </w:hyperlink>
      <w:r>
        <w:rPr>
          <w:sz w:val="24"/>
        </w:rPr>
        <w:t xml:space="preserve"> о контрактной системе.</w:t>
      </w:r>
    </w:p>
    <w:p>
      <w:pPr>
        <w:pStyle w:val="0"/>
        <w:jc w:val="both"/>
      </w:pPr>
      <w:r>
        <w:rPr>
          <w:sz w:val="24"/>
        </w:rPr>
        <w:t xml:space="preserve">(в ред. </w:t>
      </w:r>
      <w:hyperlink w:history="0" r:id="rId17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365" w:name="P365"/>
    <w:bookmarkEnd w:id="365"/>
    <w:p>
      <w:pPr>
        <w:pStyle w:val="0"/>
        <w:spacing w:before="240" w:line-rule="auto"/>
        <w:ind w:firstLine="540"/>
        <w:jc w:val="both"/>
      </w:pPr>
      <w:r>
        <w:rPr>
          <w:sz w:val="24"/>
        </w:rPr>
        <w:t xml:space="preserve">Государственные микрофинансовые организации определяют аудиторскую организацию путем открытого конкурса в порядке, предусмотренном </w:t>
      </w:r>
      <w:hyperlink w:history="0" r:id="rId17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в случае отнесения государственной микрофинансовой организации к организациям, определенным </w:t>
      </w:r>
      <w:hyperlink w:history="0" r:id="rId1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статьей 1</w:t>
        </w:r>
      </w:hyperlink>
      <w:r>
        <w:rPr>
          <w:sz w:val="24"/>
        </w:rPr>
        <w:t xml:space="preserve"> Закона о закупках.</w:t>
      </w:r>
    </w:p>
    <w:p>
      <w:pPr>
        <w:pStyle w:val="0"/>
        <w:jc w:val="both"/>
      </w:pPr>
      <w:r>
        <w:rPr>
          <w:sz w:val="24"/>
        </w:rPr>
        <w:t xml:space="preserve">(в ред. </w:t>
      </w:r>
      <w:hyperlink w:history="0" r:id="rId18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Отбор аудиторской организации для государственных микрофинансовых организаций, не указанной в </w:t>
      </w:r>
      <w:hyperlink w:history="0" w:anchor="P363" w:tooltip="2.1.2.23. Государственные микрофинансовые организации, проведение аудита которых предусмотрено частью 4 статьи 5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Законом о контрактной системе.">
        <w:r>
          <w:rPr>
            <w:sz w:val="24"/>
            <w:color w:val="0000ff"/>
          </w:rPr>
          <w:t xml:space="preserve">абзаце первом</w:t>
        </w:r>
      </w:hyperlink>
      <w:r>
        <w:rPr>
          <w:sz w:val="24"/>
        </w:rPr>
        <w:t xml:space="preserve"> и </w:t>
      </w:r>
      <w:hyperlink w:history="0" w:anchor="P365" w:tooltip="Государственные микрофинансовые организации определяют аудиторскую организацию путем открытого конкурса в порядке, предусмотренном Законом о закупках, в случае отнесения государственной микрофинансовой организации к организациям, определенным статьей 1 Закона о закупках.">
        <w:r>
          <w:rPr>
            <w:sz w:val="24"/>
            <w:color w:val="0000ff"/>
          </w:rPr>
          <w:t xml:space="preserve">втором</w:t>
        </w:r>
      </w:hyperlink>
      <w:r>
        <w:rPr>
          <w:sz w:val="24"/>
        </w:rPr>
        <w:t xml:space="preserve"> настоящего пункта, проводится на основании открытого конкурса с соблюдением следующих требований:</w:t>
      </w:r>
    </w:p>
    <w:p>
      <w:pPr>
        <w:pStyle w:val="0"/>
        <w:jc w:val="both"/>
      </w:pPr>
      <w:r>
        <w:rPr>
          <w:sz w:val="24"/>
        </w:rPr>
        <w:t xml:space="preserve">(в ред. </w:t>
      </w:r>
      <w:hyperlink w:history="0" r:id="rId18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 проведение отбора не реже чем один раз в 5 (пять) лет;</w:t>
      </w:r>
    </w:p>
    <w:p>
      <w:pPr>
        <w:pStyle w:val="0"/>
        <w:spacing w:before="240" w:line-rule="auto"/>
        <w:ind w:firstLine="540"/>
        <w:jc w:val="both"/>
      </w:pPr>
      <w:r>
        <w:rPr>
          <w:sz w:val="24"/>
        </w:rPr>
        <w:t xml:space="preserve">б) размещение всей информации об отборе аудиторской организации в средствах массовой информации или на официальном сайте государственной микрофинансовой организации в информационно-телекоммуникационной сети "Интернет";</w:t>
      </w:r>
    </w:p>
    <w:p>
      <w:pPr>
        <w:pStyle w:val="0"/>
        <w:jc w:val="both"/>
      </w:pPr>
      <w:r>
        <w:rPr>
          <w:sz w:val="24"/>
        </w:rPr>
        <w:t xml:space="preserve">(в ред. </w:t>
      </w:r>
      <w:hyperlink w:history="0" r:id="rId18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опубликование государственной микрофинансовой организацией извещения о проведении отбора не позднее чем за 30 (тридцать) календарных дней до его проведения;</w:t>
      </w:r>
    </w:p>
    <w:p>
      <w:pPr>
        <w:pStyle w:val="0"/>
        <w:spacing w:before="240" w:line-rule="auto"/>
        <w:ind w:firstLine="540"/>
        <w:jc w:val="both"/>
      </w:pPr>
      <w:r>
        <w:rPr>
          <w:sz w:val="24"/>
        </w:rPr>
        <w:t xml:space="preserve">г) заключение договора с аудиторской организацией в срок не позднее 20 (двадцати) календарных дней с даты окончания отбора.</w:t>
      </w:r>
    </w:p>
    <w:p>
      <w:pPr>
        <w:pStyle w:val="0"/>
        <w:spacing w:before="240" w:line-rule="auto"/>
        <w:ind w:firstLine="540"/>
        <w:jc w:val="both"/>
      </w:pPr>
      <w:r>
        <w:rPr>
          <w:sz w:val="24"/>
        </w:rPr>
        <w:t xml:space="preserve">2.1.2.24. Государственные микрофинансовые организации в целях получения субсидии должны соответствовать следующим требованиям:</w:t>
      </w:r>
    </w:p>
    <w:bookmarkStart w:id="375" w:name="P375"/>
    <w:bookmarkEnd w:id="375"/>
    <w:p>
      <w:pPr>
        <w:pStyle w:val="0"/>
        <w:spacing w:before="240" w:line-rule="auto"/>
        <w:ind w:firstLine="540"/>
        <w:jc w:val="both"/>
      </w:pPr>
      <w:r>
        <w:rPr>
          <w:sz w:val="24"/>
        </w:rPr>
        <w:t xml:space="preserve">а) опыт работы по предоставлению микрозаймов субъектам малого и среднего предпринимательства - не менее 1 (одного) года;</w:t>
      </w:r>
    </w:p>
    <w:p>
      <w:pPr>
        <w:pStyle w:val="0"/>
        <w:spacing w:before="240" w:line-rule="auto"/>
        <w:ind w:firstLine="540"/>
        <w:jc w:val="both"/>
      </w:pPr>
      <w:r>
        <w:rPr>
          <w:sz w:val="24"/>
        </w:rPr>
        <w:t xml:space="preserve">б) наличие положительного аудиторского заключения по итогам работы за предыдущий год;</w:t>
      </w:r>
    </w:p>
    <w:p>
      <w:pPr>
        <w:pStyle w:val="0"/>
        <w:spacing w:before="240" w:line-rule="auto"/>
        <w:ind w:firstLine="540"/>
        <w:jc w:val="both"/>
      </w:pPr>
      <w:r>
        <w:rPr>
          <w:sz w:val="24"/>
        </w:rPr>
        <w:t xml:space="preserve">в) размер совокупного портфеля микрозаймов составляет не менее 10 млн рублей;</w:t>
      </w:r>
    </w:p>
    <w:bookmarkStart w:id="378" w:name="P378"/>
    <w:bookmarkEnd w:id="378"/>
    <w:p>
      <w:pPr>
        <w:pStyle w:val="0"/>
        <w:spacing w:before="240" w:line-rule="auto"/>
        <w:ind w:firstLine="540"/>
        <w:jc w:val="both"/>
      </w:pPr>
      <w:r>
        <w:rPr>
          <w:sz w:val="24"/>
        </w:rPr>
        <w:t xml:space="preserve">г) количество заемщиков - не менее 10;</w:t>
      </w:r>
    </w:p>
    <w:p>
      <w:pPr>
        <w:pStyle w:val="0"/>
        <w:spacing w:before="240" w:line-rule="auto"/>
        <w:ind w:firstLine="540"/>
        <w:jc w:val="both"/>
      </w:pPr>
      <w:r>
        <w:rPr>
          <w:sz w:val="24"/>
        </w:rPr>
        <w:t xml:space="preserve">д) наличие специальной программы по предоставлению микрозаймов малым и средним предприятиям, микропредприятиям, а также физическим лицам, применяющим специальный налоговый режим "Налог на профессиональный доход";</w:t>
      </w:r>
    </w:p>
    <w:bookmarkStart w:id="380" w:name="P380"/>
    <w:bookmarkEnd w:id="380"/>
    <w:p>
      <w:pPr>
        <w:pStyle w:val="0"/>
        <w:spacing w:before="240" w:line-rule="auto"/>
        <w:ind w:firstLine="540"/>
        <w:jc w:val="both"/>
      </w:pPr>
      <w:r>
        <w:rPr>
          <w:sz w:val="24"/>
        </w:rPr>
        <w:t xml:space="preserve">е) организация обучающих курсов, тренингов, семинаров, в том числе с использованием информационно-телекоммуникационной сети "Интернет" (далее - вебинары), для сотрудников государственной микрофинансовой организации.</w:t>
      </w:r>
    </w:p>
    <w:p>
      <w:pPr>
        <w:pStyle w:val="0"/>
        <w:spacing w:before="240" w:line-rule="auto"/>
        <w:ind w:firstLine="540"/>
        <w:jc w:val="both"/>
      </w:pPr>
      <w:r>
        <w:rPr>
          <w:sz w:val="24"/>
        </w:rPr>
        <w:t xml:space="preserve">2.1.2.25. Требования, предусмотренные </w:t>
      </w:r>
      <w:hyperlink w:history="0" w:anchor="P375" w:tooltip="а) опыт работы по предоставлению микрозаймов субъектам малого и среднего предпринимательства - не менее 1 (одного) года;">
        <w:r>
          <w:rPr>
            <w:sz w:val="24"/>
            <w:color w:val="0000ff"/>
          </w:rPr>
          <w:t xml:space="preserve">подпунктами "а"</w:t>
        </w:r>
      </w:hyperlink>
      <w:r>
        <w:rPr>
          <w:sz w:val="24"/>
        </w:rPr>
        <w:t xml:space="preserve"> - </w:t>
      </w:r>
      <w:hyperlink w:history="0" w:anchor="P378" w:tooltip="г) количество заемщиков - не менее 10;">
        <w:r>
          <w:rPr>
            <w:sz w:val="24"/>
            <w:color w:val="0000ff"/>
          </w:rPr>
          <w:t xml:space="preserve">"г"</w:t>
        </w:r>
      </w:hyperlink>
      <w:r>
        <w:rPr>
          <w:sz w:val="24"/>
        </w:rPr>
        <w:t xml:space="preserve"> и </w:t>
      </w:r>
      <w:hyperlink w:history="0" w:anchor="P380" w:tooltip="е) организация обучающих курсов, тренингов, семинаров, в том числе с использованием информационно-телекоммуникационной сети &quot;Интернет&quot; (далее - вебинары), для сотрудников государственной микрофинансовой организации.">
        <w:r>
          <w:rPr>
            <w:sz w:val="24"/>
            <w:color w:val="0000ff"/>
          </w:rPr>
          <w:t xml:space="preserve">"е" пункта 2.1.2.24</w:t>
        </w:r>
      </w:hyperlink>
      <w:r>
        <w:rPr>
          <w:sz w:val="24"/>
        </w:rPr>
        <w:t xml:space="preserve"> настоящих Требований, не распространяются на государственные микрофинансовые организации, впервые получившие субсидию на реализацию мероприятия, предусмотренного </w:t>
      </w:r>
      <w:hyperlink w:history="0" w:anchor="P87" w:tooltip="2.1. Предоставление субсидии субъекту Российской Федерации на реализацию мероприятия, направленного на обеспечение льготного доступа субъектов малого и среднего предпринимательства к заемным средствам государственных микрофинансовых организаций, осуществляется в целях создания и (или) развития государственных микрофинансовых организаций, отнесенных к таковым в соответствии с пунктом 4 Правил предоставления и распределения субсидий из федерального бюджета бюджетам субъектов Российской Федерации на государ...">
        <w:r>
          <w:rPr>
            <w:sz w:val="24"/>
            <w:color w:val="0000ff"/>
          </w:rPr>
          <w:t xml:space="preserve">пунктом 2.1</w:t>
        </w:r>
      </w:hyperlink>
      <w:r>
        <w:rPr>
          <w:sz w:val="24"/>
        </w:rPr>
        <w:t xml:space="preserve"> настоящих Требований, менее 1 (одного) года назад на дату представления субъектом Российской Федерации заявки в Минэкономразвития России в целях получения субсидии на реализацию аналогичного мероприятия в следующем году.</w:t>
      </w:r>
    </w:p>
    <w:bookmarkStart w:id="382" w:name="P382"/>
    <w:bookmarkEnd w:id="382"/>
    <w:p>
      <w:pPr>
        <w:pStyle w:val="0"/>
        <w:spacing w:before="240" w:line-rule="auto"/>
        <w:ind w:firstLine="540"/>
        <w:jc w:val="both"/>
      </w:pPr>
      <w:r>
        <w:rPr>
          <w:sz w:val="24"/>
        </w:rPr>
        <w:t xml:space="preserve">2.1.2.26. Государственная микрофинансовая организация должна быть зарегистрирована в качестве организации, образующей инфраструктуру поддержки субъектов малого и среднего предпринимательства,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184">
        <w:r>
          <w:rPr>
            <w:sz w:val="24"/>
            <w:color w:val="0000ff"/>
          </w:rPr>
          <w:t xml:space="preserve">https://мсп.рф</w:t>
        </w:r>
      </w:hyperlink>
      <w:r>
        <w:rPr>
          <w:sz w:val="24"/>
        </w:rPr>
        <w:t xml:space="preserve">) (далее - ЦП МСП).</w:t>
      </w:r>
    </w:p>
    <w:p>
      <w:pPr>
        <w:pStyle w:val="0"/>
        <w:spacing w:before="240" w:line-rule="auto"/>
        <w:ind w:firstLine="540"/>
        <w:jc w:val="both"/>
      </w:pPr>
      <w:r>
        <w:rPr>
          <w:sz w:val="24"/>
        </w:rPr>
        <w:t xml:space="preserve">Государственная микрофинансовая организация должна обеспечивать:</w:t>
      </w:r>
    </w:p>
    <w:p>
      <w:pPr>
        <w:pStyle w:val="0"/>
        <w:spacing w:before="240" w:line-rule="auto"/>
        <w:ind w:firstLine="540"/>
        <w:jc w:val="both"/>
      </w:pPr>
      <w:r>
        <w:rPr>
          <w:sz w:val="24"/>
        </w:rPr>
        <w:t xml:space="preserve">- внесение и актуализацию общих сведений о государственной микрофинансовой организации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государственной микрофинансовой организацией,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 применение технологии оценки кредитоспособности субъектов малого и среднего предпринимательства, физических лиц, применяющих специальный налоговый </w:t>
      </w:r>
      <w:hyperlink w:history="0" r:id="rId185"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и организаций, образующих инфраструктуру поддержки субъектов малого и среднего предпринимательства, предусмотренной ЦП МСП (по истечении 90 дней с даты письменного уведомления Минэкономразвития России о запуске соответствующего сервиса ЦП МСП в эксплуатацию);</w:t>
      </w:r>
    </w:p>
    <w:p>
      <w:pPr>
        <w:pStyle w:val="0"/>
        <w:spacing w:before="240" w:line-rule="auto"/>
        <w:ind w:firstLine="540"/>
        <w:jc w:val="both"/>
      </w:pPr>
      <w:r>
        <w:rPr>
          <w:sz w:val="24"/>
        </w:rPr>
        <w:t xml:space="preserve">абзац утратил силу. - </w:t>
      </w:r>
      <w:hyperlink w:history="0" r:id="rId18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внесение и актуализацию сведений об оказанных государственной микрофинансовой организацией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w:t>
      </w:r>
      <w:hyperlink w:history="0" r:id="rId18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заключение договора (соглашения) о взаимодействии с уполномоченным на заключение соглашений о взаимодействии, а также на координацию и взаимодействие с иными многофункциональными центрами предоставления государственных и муниципальных услуг (далее - многофункциональный центр), находящимися на территории субъекта Российской Федерации, и привлекаемыми организациями многофункциональным центром в соответствии с </w:t>
      </w:r>
      <w:hyperlink w:history="0" r:id="rId188"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постановлением</w:t>
        </w:r>
      </w:hyperlink>
      <w:r>
        <w:rPr>
          <w:sz w:val="24"/>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(Собрание законодательства Российской Федерации, 2012, N 53, ст. 7932; 2021, N 43, ст. 7273) (далее соответственно - уполномоченный многофункциональный центр, Правила организации деятельности многофункциональных центров), предусматривающего организацию предоставления услуг государственной микрофинансовой организации в многофункциональных центрах для бизнеса, отнесенных к таковым в соответствии с </w:t>
      </w:r>
      <w:hyperlink w:history="0" r:id="rId18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приведенных в приложении N 35 (далее - многофункциональный центр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2.1.2.26 в ред. </w:t>
      </w:r>
      <w:hyperlink w:history="0" r:id="rId19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bookmarkStart w:id="394" w:name="P394"/>
    <w:bookmarkEnd w:id="394"/>
    <w:p>
      <w:pPr>
        <w:pStyle w:val="0"/>
        <w:spacing w:before="240" w:line-rule="auto"/>
        <w:ind w:firstLine="540"/>
        <w:jc w:val="both"/>
      </w:pPr>
      <w:r>
        <w:rPr>
          <w:sz w:val="24"/>
        </w:rPr>
        <w:t xml:space="preserve">2.1.2.27. Государственная микрофинансовая организация должна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государственная микрофинансовая организация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2.2. Требования, предусмотренные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 </w:t>
      </w:r>
      <w:hyperlink w:history="0" w:anchor="P382" w:tooltip="2.1.2.26. Государственная микрофинансовая организация должна быть зарегистрирована в качестве организации, образующей инфраструктуру поддержки субъектов малого и среднего предпринимательств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мсп.рф) (далее - ЦП МСП).">
        <w:r>
          <w:rPr>
            <w:sz w:val="24"/>
            <w:color w:val="0000ff"/>
          </w:rPr>
          <w:t xml:space="preserve">2.1.2.26</w:t>
        </w:r>
      </w:hyperlink>
      <w:r>
        <w:rPr>
          <w:sz w:val="24"/>
        </w:rPr>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орган местного самоуправления, созданные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финансовым ресурсам посредством предоставления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созданные и (или) осуществляющие деятельность за счет средств субсидий, предоставленных бюджетам субъектов Российской Федерации в рамках государственной </w:t>
      </w:r>
      <w:hyperlink w:history="0" r:id="rId191"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и (или) иных госпрограмм на развитие микрофинансирования малого и среднего предпринимательства (далее - муниципальная микрофинансовая организация) и их деятельности.</w:t>
      </w:r>
    </w:p>
    <w:p>
      <w:pPr>
        <w:pStyle w:val="0"/>
        <w:spacing w:before="240" w:line-rule="auto"/>
        <w:ind w:firstLine="540"/>
        <w:jc w:val="both"/>
      </w:pPr>
      <w:r>
        <w:rPr>
          <w:sz w:val="24"/>
        </w:rPr>
        <w:t xml:space="preserve">Муниципальная микрофинансовая организация должна обеспечить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микрофинансовой организации в многофункциональных центрах для бизнеса.</w:t>
      </w:r>
    </w:p>
    <w:p>
      <w:pPr>
        <w:pStyle w:val="0"/>
        <w:spacing w:before="240" w:line-rule="auto"/>
        <w:ind w:firstLine="540"/>
        <w:jc w:val="both"/>
      </w:pPr>
      <w:r>
        <w:rPr>
          <w:sz w:val="24"/>
        </w:rPr>
        <w:t xml:space="preserve">2.3. Требования, предусмотренные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w:t>
      </w:r>
      <w:hyperlink w:history="0" w:anchor="P102" w:tooltip="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программы &quot;Экономическое развитие и инновационная экономика&quot; и (или) иных госпрограмм, и средств, полученных в результате предпринимательской деятельности, средств заемного финансирования...">
        <w:r>
          <w:rPr>
            <w:sz w:val="24"/>
            <w:color w:val="0000ff"/>
          </w:rPr>
          <w:t xml:space="preserve">2.1.2.4</w:t>
        </w:r>
      </w:hyperlink>
      <w:r>
        <w:rPr>
          <w:sz w:val="24"/>
        </w:rPr>
        <w:t xml:space="preserve">, </w:t>
      </w:r>
      <w:hyperlink w:history="0" w:anchor="P104" w:tooltip="2.1.2.5. Государственная микрофинансовая организация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
        <w:r>
          <w:rPr>
            <w:sz w:val="24"/>
            <w:color w:val="0000ff"/>
          </w:rPr>
          <w:t xml:space="preserve">2.1.2.5</w:t>
        </w:r>
      </w:hyperlink>
      <w:r>
        <w:rPr>
          <w:sz w:val="24"/>
        </w:rPr>
        <w:t xml:space="preserve"> - </w:t>
      </w:r>
      <w:hyperlink w:history="0" w:anchor="P125" w:tooltip="2.1.2.8. Утратил силу. - Приказ Минэкономразвития России от 24.04.2023 N 272.">
        <w:r>
          <w:rPr>
            <w:sz w:val="24"/>
            <w:color w:val="0000ff"/>
          </w:rPr>
          <w:t xml:space="preserve">2.1.2.8</w:t>
        </w:r>
      </w:hyperlink>
      <w:r>
        <w:rPr>
          <w:sz w:val="24"/>
        </w:rPr>
        <w:t xml:space="preserve">, </w:t>
      </w:r>
      <w:hyperlink w:history="0" w:anchor="P213" w:tooltip="2.1.2.18. Государственная микрофинансовая организация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
        <w:r>
          <w:rPr>
            <w:sz w:val="24"/>
            <w:color w:val="0000ff"/>
          </w:rPr>
          <w:t xml:space="preserve">2.1.2.18</w:t>
        </w:r>
      </w:hyperlink>
      <w:r>
        <w:rPr>
          <w:sz w:val="24"/>
        </w:rPr>
        <w:t xml:space="preserve">, </w:t>
      </w:r>
      <w:hyperlink w:history="0" w:anchor="P351" w:tooltip="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
        <w:r>
          <w:rPr>
            <w:sz w:val="24"/>
            <w:color w:val="0000ff"/>
          </w:rPr>
          <w:t xml:space="preserve">2.1.2.21</w:t>
        </w:r>
      </w:hyperlink>
      <w:r>
        <w:rPr>
          <w:sz w:val="24"/>
        </w:rPr>
        <w:t xml:space="preserve"> - </w:t>
      </w:r>
      <w:hyperlink w:history="0" w:anchor="P363" w:tooltip="2.1.2.23. Государственные микрофинансовые организации, проведение аудита которых предусмотрено частью 4 статьи 5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Законом о контрактной системе.">
        <w:r>
          <w:rPr>
            <w:sz w:val="24"/>
            <w:color w:val="0000ff"/>
          </w:rPr>
          <w:t xml:space="preserve">2.1.2.23</w:t>
        </w:r>
      </w:hyperlink>
      <w:r>
        <w:rPr>
          <w:sz w:val="24"/>
        </w:rPr>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субъект Российской Федерации, созданные за счет средств, предоставленных в рамках государственной </w:t>
      </w:r>
      <w:hyperlink w:history="0" r:id="rId19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для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финансовым ресурсам посредством формирования (пополнения) фондов микрофинансовых организаций и кредитных потребительских кооперативов для выдачи в дальнейшем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микрофинансовые организации второго уровня).</w:t>
      </w:r>
    </w:p>
    <w:p>
      <w:pPr>
        <w:pStyle w:val="0"/>
        <w:spacing w:before="240" w:line-rule="auto"/>
        <w:ind w:firstLine="540"/>
        <w:jc w:val="both"/>
      </w:pPr>
      <w:r>
        <w:rPr>
          <w:sz w:val="24"/>
        </w:rPr>
        <w:t xml:space="preserve">Микрофинансовые организации второго уровня обеспечивают полную передачу собственных средств (капитала) государственным микрофинансовым организациям, соответствующим требованиям, установленным </w:t>
      </w:r>
      <w:hyperlink w:history="0" w:anchor="P93" w:tooltip="2.1.2. Государственная микрофинансовая организация должна соответствовать следующим требованиям.">
        <w:r>
          <w:rPr>
            <w:sz w:val="24"/>
            <w:color w:val="0000ff"/>
          </w:rPr>
          <w:t xml:space="preserve">пунктом 2.1.2</w:t>
        </w:r>
      </w:hyperlink>
      <w:r>
        <w:rPr>
          <w:sz w:val="24"/>
        </w:rPr>
        <w:t xml:space="preserve"> настоящих Требований, в срок до 31 декабря 2024 года.</w:t>
      </w:r>
    </w:p>
    <w:p>
      <w:pPr>
        <w:pStyle w:val="0"/>
        <w:jc w:val="both"/>
      </w:pPr>
      <w:r>
        <w:rPr>
          <w:sz w:val="24"/>
        </w:rPr>
        <w:t xml:space="preserve">(абзац введен </w:t>
      </w:r>
      <w:hyperlink w:history="0" r:id="rId1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2.3.1. Микрофинансовая организация второго уровня должна соответствовать следующим требованиям.</w:t>
      </w:r>
    </w:p>
    <w:p>
      <w:pPr>
        <w:pStyle w:val="0"/>
        <w:spacing w:before="240" w:line-rule="auto"/>
        <w:ind w:firstLine="540"/>
        <w:jc w:val="both"/>
      </w:pPr>
      <w:r>
        <w:rPr>
          <w:sz w:val="24"/>
        </w:rPr>
        <w:t xml:space="preserve">2.3.1.1. Основной деятельностью микрофинансовой организации второго уровня является предоставление микрозаймов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для целей дальнейшего финансирования такими организациями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w:t>
      </w:r>
    </w:p>
    <w:bookmarkStart w:id="402" w:name="P402"/>
    <w:bookmarkEnd w:id="402"/>
    <w:p>
      <w:pPr>
        <w:pStyle w:val="0"/>
        <w:spacing w:before="240" w:line-rule="auto"/>
        <w:ind w:firstLine="540"/>
        <w:jc w:val="both"/>
      </w:pPr>
      <w:r>
        <w:rPr>
          <w:sz w:val="24"/>
        </w:rPr>
        <w:t xml:space="preserve">2.3.1.2. Микрофинансовая организация второго уровня должна использовать денежные средства, полученные из бюджетов всех уровней в рамках государственной </w:t>
      </w:r>
      <w:hyperlink w:history="0" r:id="rId19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субъект Российской Федерации или муниципальное образование (далее - коммерческие микрофинансовые организации).</w:t>
      </w:r>
    </w:p>
    <w:p>
      <w:pPr>
        <w:pStyle w:val="0"/>
        <w:spacing w:before="240" w:line-rule="auto"/>
        <w:ind w:firstLine="540"/>
        <w:jc w:val="both"/>
      </w:pPr>
      <w:r>
        <w:rPr>
          <w:sz w:val="24"/>
        </w:rPr>
        <w:t xml:space="preserve">2.3.1.3. Микрофинансовая организация второго уровня должна соблюдать следующие показатели деятельности, используемые в целях настоящих Требований.</w:t>
      </w:r>
    </w:p>
    <w:p>
      <w:pPr>
        <w:pStyle w:val="0"/>
        <w:spacing w:before="240" w:line-rule="auto"/>
        <w:ind w:firstLine="540"/>
        <w:jc w:val="both"/>
      </w:pPr>
      <w:r>
        <w:rPr>
          <w:sz w:val="24"/>
        </w:rPr>
        <w:t xml:space="preserve">2.3.1.3.1. Показатель "Достаточность собственных средств" (ДСС) относительно объема активов микрофинансовой организации не должен быть менее 15% и рассчитывается по следующей формуле:</w:t>
      </w:r>
    </w:p>
    <w:p>
      <w:pPr>
        <w:pStyle w:val="0"/>
        <w:jc w:val="both"/>
      </w:pPr>
      <w:r>
        <w:rPr>
          <w:sz w:val="24"/>
        </w:rPr>
      </w:r>
    </w:p>
    <w:p>
      <w:pPr>
        <w:pStyle w:val="0"/>
        <w:jc w:val="center"/>
      </w:pPr>
      <w:r>
        <w:rPr>
          <w:position w:val="-24"/>
        </w:rPr>
        <w:drawing>
          <wp:inline distT="0" distB="0" distL="0" distR="0">
            <wp:extent cx="132588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132588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микрофинансовой организации, определяемые в целях настоящих Требований как сумма итога </w:t>
      </w:r>
      <w:hyperlink w:history="0" r:id="rId196"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раздела III</w:t>
        </w:r>
      </w:hyperlink>
      <w:r>
        <w:rPr>
          <w:sz w:val="24"/>
        </w:rPr>
        <w:t xml:space="preserve"> "Собственные средства" бухгалтерского баланса;</w:t>
      </w:r>
    </w:p>
    <w:p>
      <w:pPr>
        <w:pStyle w:val="0"/>
        <w:spacing w:before="240" w:line-rule="auto"/>
        <w:ind w:firstLine="540"/>
        <w:jc w:val="both"/>
      </w:pPr>
      <w:r>
        <w:rPr>
          <w:sz w:val="24"/>
        </w:rPr>
        <w:t xml:space="preserve">А - активы микрофинансовой организации, определяемые в целях настоящих Требований как сумма итога </w:t>
      </w:r>
      <w:hyperlink w:history="0" r:id="rId197"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раздела I</w:t>
        </w:r>
      </w:hyperlink>
      <w:r>
        <w:rPr>
          <w:sz w:val="24"/>
        </w:rPr>
        <w:t xml:space="preserve"> "Активы" бухгалтерского баланса за вычетом суммы показателя "Денежные средства".</w:t>
      </w:r>
    </w:p>
    <w:p>
      <w:pPr>
        <w:pStyle w:val="0"/>
        <w:spacing w:before="240" w:line-rule="auto"/>
        <w:ind w:firstLine="540"/>
        <w:jc w:val="both"/>
      </w:pPr>
      <w:r>
        <w:rPr>
          <w:sz w:val="24"/>
        </w:rPr>
        <w:t xml:space="preserve">2.3.1.3.2. Показатель "Эффективность размещения средств" (ЭРс) микрофинансовой организации второго уровня в микрозаймы (займы) должен быть не менее 70% по истечении календарного года с момента начала предоставления микрозаймов (займов) в рамках государственной </w:t>
      </w:r>
      <w:hyperlink w:history="0" r:id="rId19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(далее - программа), и рассчитывается по следующей формуле:</w:t>
      </w:r>
    </w:p>
    <w:p>
      <w:pPr>
        <w:pStyle w:val="0"/>
        <w:jc w:val="both"/>
      </w:pPr>
      <w:r>
        <w:rPr>
          <w:sz w:val="24"/>
        </w:rPr>
      </w:r>
    </w:p>
    <w:p>
      <w:pPr>
        <w:pStyle w:val="0"/>
        <w:jc w:val="center"/>
      </w:pPr>
      <w:r>
        <w:rPr>
          <w:position w:val="-24"/>
        </w:rPr>
        <w:drawing>
          <wp:inline distT="0" distB="0" distL="0" distR="0">
            <wp:extent cx="39319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3931920" cy="468630"/>
                    </a:xfrm>
                    <a:prstGeom prst="rect">
                      <a:avLst/>
                    </a:prstGeom>
                    <a:noFill/>
                    <a:ln>
                      <a:noFill/>
                    </a:ln>
                  </pic:spPr>
                </pic:pic>
              </a:graphicData>
            </a:graphic>
          </wp:inline>
        </w:drawing>
      </w:r>
      <w:r>
        <w:rPr>
          <w:sz w:val="24"/>
        </w:rPr>
        <w:t xml:space="preserve">,</w:t>
      </w:r>
    </w:p>
    <w:p>
      <w:pPr>
        <w:pStyle w:val="0"/>
        <w:jc w:val="both"/>
      </w:pPr>
      <w:r>
        <w:rPr>
          <w:sz w:val="24"/>
        </w:rPr>
        <w:t xml:space="preserve">(в ред. </w:t>
      </w:r>
      <w:hyperlink w:history="0" r:id="rId20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микрофинансовых организаций, и (или) коммерческих микрофинансовых организаций, и (или) потребительских кооперативов по основному долгу перед микрофинансовой организацией второго уровня;</w:t>
      </w:r>
    </w:p>
    <w:p>
      <w:pPr>
        <w:pStyle w:val="0"/>
        <w:spacing w:before="240" w:line-rule="auto"/>
        <w:ind w:firstLine="540"/>
        <w:jc w:val="both"/>
      </w:pPr>
      <w:r>
        <w:rPr>
          <w:sz w:val="24"/>
        </w:rPr>
        <w:t xml:space="preserve">под К в целях настоящих Требований понимается собственные средства (капитал) государственной микрофинансовой организации, указанный в </w:t>
      </w:r>
      <w:hyperlink w:history="0" w:anchor="P267" w:tooltip="2.1.2.19.1. Собственные средства (капитал) государственной микрофинансовой организации (К) рассчитываю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Минюстом России 25 июня 2020 г., регистрационный N 58774), для государственной микрофинансовой компании - в соответствии с Указанием Банка России от 11 с...">
        <w:r>
          <w:rPr>
            <w:sz w:val="24"/>
            <w:color w:val="0000ff"/>
          </w:rPr>
          <w:t xml:space="preserve">пункте 2.1.2.19.1</w:t>
        </w:r>
      </w:hyperlink>
      <w:r>
        <w:rPr>
          <w:sz w:val="24"/>
        </w:rPr>
        <w:t xml:space="preserve">. настоящих Требований.</w:t>
      </w:r>
    </w:p>
    <w:p>
      <w:pPr>
        <w:pStyle w:val="0"/>
        <w:jc w:val="both"/>
      </w:pPr>
      <w:r>
        <w:rPr>
          <w:sz w:val="24"/>
        </w:rPr>
        <w:t xml:space="preserve">(в ред. </w:t>
      </w:r>
      <w:hyperlink w:history="0" r:id="rId20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2.3.1.3.3. Показатель "Операционная самоокупаемость" (ОС) микрофинансовой организации второго уровня должен быть не менее 100% по окончании второго года деятельности и рассчитывается за отчетный период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9494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694944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финансовым доходом в целях настоящих Требований понимается процентный доход от портфеля микрозаймов (займов), платежи и комиссионные по портфелю микрозаймов (займов), доход от штрафов и пени по портфелю микрозаймов (займов) и иные доходы микрофинансовой организации второго уровня, за исключением доходов от иных видов деятельности микрофинансовой организации второго уровня в случае совмещения такой деятельности в рамках одного юридического лица;</w:t>
      </w:r>
    </w:p>
    <w:p>
      <w:pPr>
        <w:pStyle w:val="0"/>
        <w:spacing w:before="240" w:line-rule="auto"/>
        <w:ind w:firstLine="540"/>
        <w:jc w:val="both"/>
      </w:pPr>
      <w:r>
        <w:rPr>
          <w:sz w:val="24"/>
        </w:rPr>
        <w:t xml:space="preserve">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w:t>
      </w:r>
    </w:p>
    <w:p>
      <w:pPr>
        <w:pStyle w:val="0"/>
        <w:spacing w:before="240" w:line-rule="auto"/>
        <w:ind w:firstLine="540"/>
        <w:jc w:val="both"/>
      </w:pPr>
      <w:r>
        <w:rPr>
          <w:sz w:val="24"/>
        </w:rPr>
        <w:t xml:space="preserve">под убытками от потерь по микрозаймам (займам) в целях настоящих Требований понимается сумма списанной безнадежной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w:t>
      </w:r>
    </w:p>
    <w:p>
      <w:pPr>
        <w:pStyle w:val="0"/>
        <w:spacing w:before="240" w:line-rule="auto"/>
        <w:ind w:firstLine="540"/>
        <w:jc w:val="both"/>
      </w:pPr>
      <w:r>
        <w:rPr>
          <w:sz w:val="24"/>
        </w:rPr>
        <w:t xml:space="preserve">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pPr>
        <w:pStyle w:val="0"/>
        <w:spacing w:before="240" w:line-rule="auto"/>
        <w:ind w:firstLine="540"/>
        <w:jc w:val="both"/>
      </w:pPr>
      <w:r>
        <w:rPr>
          <w:sz w:val="24"/>
        </w:rPr>
        <w:t xml:space="preserve">2.3.1.3.4. Показатель "Операционная эффективность" (ОЭ) микрофинансовой организации не должен превышать 30% и рассчитывается по следующей формуле:</w:t>
      </w:r>
    </w:p>
    <w:p>
      <w:pPr>
        <w:pStyle w:val="0"/>
        <w:jc w:val="both"/>
      </w:pPr>
      <w:r>
        <w:rPr>
          <w:sz w:val="24"/>
        </w:rPr>
      </w:r>
    </w:p>
    <w:p>
      <w:pPr>
        <w:pStyle w:val="0"/>
        <w:jc w:val="center"/>
      </w:pPr>
      <w:r>
        <w:rPr>
          <w:position w:val="-28"/>
        </w:rPr>
        <w:drawing>
          <wp:inline distT="0" distB="0" distL="0" distR="0">
            <wp:extent cx="56692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56692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pPr>
        <w:pStyle w:val="0"/>
        <w:spacing w:before="240" w:line-rule="auto"/>
        <w:ind w:firstLine="540"/>
        <w:jc w:val="both"/>
      </w:pPr>
      <w:r>
        <w:rPr>
          <w:sz w:val="24"/>
        </w:rPr>
        <w:t xml:space="preserve">под средним действующим портфелем микрозаймов (займов) за отчетный период в целях настоящих Требований понимается среднеарифметическое значение остатка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 на начало и на конец отчетного периода.</w:t>
      </w:r>
    </w:p>
    <w:p>
      <w:pPr>
        <w:pStyle w:val="0"/>
        <w:spacing w:before="240" w:line-rule="auto"/>
        <w:ind w:firstLine="540"/>
        <w:jc w:val="both"/>
      </w:pPr>
      <w:r>
        <w:rPr>
          <w:sz w:val="24"/>
        </w:rPr>
        <w:t xml:space="preserve">2.3.1.3.5. Показатель "Риск портфеля больше 30 дней" (Риск портфеля &gt; 30) микрофинансовой организации второго уровня не должен превышать 15% и рассчитывается по следующей формуле:</w:t>
      </w:r>
    </w:p>
    <w:p>
      <w:pPr>
        <w:pStyle w:val="0"/>
        <w:jc w:val="both"/>
      </w:pPr>
      <w:r>
        <w:rPr>
          <w:sz w:val="24"/>
        </w:rPr>
      </w:r>
    </w:p>
    <w:p>
      <w:pPr>
        <w:pStyle w:val="0"/>
        <w:jc w:val="center"/>
      </w:pPr>
      <w:r>
        <w:rPr>
          <w:position w:val="-50"/>
        </w:rPr>
        <w:drawing>
          <wp:inline distT="0" distB="0" distL="0" distR="0">
            <wp:extent cx="645795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6457950" cy="7886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(займов) с просрочкой &gt; 30 дней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 (без учета начисленных процентов, штрафов и пени), задержка очередного платежа по которому составляет более 30 (тридцати) календарных дней;</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w:t>
      </w:r>
    </w:p>
    <w:p>
      <w:pPr>
        <w:pStyle w:val="0"/>
        <w:spacing w:before="240" w:line-rule="auto"/>
        <w:ind w:firstLine="540"/>
        <w:jc w:val="both"/>
      </w:pPr>
      <w:r>
        <w:rPr>
          <w:sz w:val="24"/>
        </w:rPr>
        <w:t xml:space="preserve">2.3.1.3.6. Показатель "Коэффициент списания" (КС) микрофинансовой организации второго уровня не должен превышать 5% и рассчитывается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5951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659511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суммой списанных микрозаймов (займов) за 3 (три) года, предшествующие отчетному периоду, в целях настоящих Требований понимается сумма списанной безнадежной задолженности микрофинансовой организации второго уровня за 3 (три) года, предшествующие отчетному периоду;</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w:t>
      </w:r>
    </w:p>
    <w:p>
      <w:pPr>
        <w:pStyle w:val="0"/>
        <w:spacing w:before="240" w:line-rule="auto"/>
        <w:ind w:firstLine="540"/>
        <w:jc w:val="both"/>
      </w:pPr>
      <w:r>
        <w:rPr>
          <w:sz w:val="24"/>
        </w:rPr>
        <w:t xml:space="preserve">2.3.1.4. Предоставление микрозайма (займа) микрофинансовой организацией второго уровня на формирование (пополнение) фондов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осуществляется при условии представления такими организациями документов, подтверждающих их соответствие следующим требованиям:</w:t>
      </w:r>
    </w:p>
    <w:p>
      <w:pPr>
        <w:pStyle w:val="0"/>
        <w:spacing w:before="240" w:line-rule="auto"/>
        <w:ind w:firstLine="540"/>
        <w:jc w:val="both"/>
      </w:pPr>
      <w:r>
        <w:rPr>
          <w:sz w:val="24"/>
        </w:rPr>
        <w:t xml:space="preserve">а) текущую задолженность по микрозаймам (действующий портфель микрозаймов) в размере 10 млн рублей для микрофинансовой организации, учрежденной субъектом Российской Федерации, а также для коммерческих микрофинансовых организаций; 5 млн рублей - для микрофинансовых организаций, учрежденных муниципальным образованием, и для кредитных потребительских кооперативов;</w:t>
      </w:r>
    </w:p>
    <w:p>
      <w:pPr>
        <w:pStyle w:val="0"/>
        <w:spacing w:before="240" w:line-rule="auto"/>
        <w:ind w:firstLine="540"/>
        <w:jc w:val="both"/>
      </w:pPr>
      <w:r>
        <w:rPr>
          <w:sz w:val="24"/>
        </w:rPr>
        <w:t xml:space="preserve">б) микрозаймы субъектам малого и среднего предпринимательства у организации не должны превышать каждому заемщику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 а срок займа - 3 (три) года;</w:t>
      </w:r>
    </w:p>
    <w:p>
      <w:pPr>
        <w:pStyle w:val="0"/>
        <w:jc w:val="both"/>
      </w:pPr>
      <w:r>
        <w:rPr>
          <w:sz w:val="24"/>
        </w:rPr>
        <w:t xml:space="preserve">(в ред. </w:t>
      </w:r>
      <w:hyperlink w:history="0" r:id="rId206"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в) средний размер микрозаймов (займов) (отношение суммы выданных за отчетный период микрозаймов к количеству заемщиков, которым предоставлены микрозаймы за отчетный период) у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не должен превышать 70% от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 за исключением займов кредитных потребительских кооперативов;</w:t>
      </w:r>
    </w:p>
    <w:p>
      <w:pPr>
        <w:pStyle w:val="0"/>
        <w:jc w:val="both"/>
      </w:pPr>
      <w:r>
        <w:rPr>
          <w:sz w:val="24"/>
        </w:rPr>
        <w:t xml:space="preserve">(в ред. </w:t>
      </w:r>
      <w:hyperlink w:history="0" r:id="rId207"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г) количество действующих заемщиков должно быть не менее 10;</w:t>
      </w:r>
    </w:p>
    <w:p>
      <w:pPr>
        <w:pStyle w:val="0"/>
        <w:spacing w:before="240" w:line-rule="auto"/>
        <w:ind w:firstLine="540"/>
        <w:jc w:val="both"/>
      </w:pPr>
      <w:r>
        <w:rPr>
          <w:sz w:val="24"/>
        </w:rPr>
        <w:t xml:space="preserve">д) соотношение заемных средств и собственных средств не превышает показателя 15 : 1;</w:t>
      </w:r>
    </w:p>
    <w:p>
      <w:pPr>
        <w:pStyle w:val="0"/>
        <w:spacing w:before="240" w:line-rule="auto"/>
        <w:ind w:firstLine="540"/>
        <w:jc w:val="both"/>
      </w:pPr>
      <w:r>
        <w:rPr>
          <w:sz w:val="24"/>
        </w:rPr>
        <w:t xml:space="preserve">е) наличие положительного аудиторского заключения за год, предшествующий году обращения за микрозаймом (займом);</w:t>
      </w:r>
    </w:p>
    <w:p>
      <w:pPr>
        <w:pStyle w:val="0"/>
        <w:spacing w:before="240" w:line-rule="auto"/>
        <w:ind w:firstLine="540"/>
        <w:jc w:val="both"/>
      </w:pPr>
      <w:r>
        <w:rPr>
          <w:sz w:val="24"/>
        </w:rPr>
        <w:t xml:space="preserve">Минюстом России 26 июня 2019 г., регистрационный N 55059) экономическим нормативам на конец квартала, предшествующего дате предоставления заявки на микрозаем (заем);</w:t>
      </w:r>
    </w:p>
    <w:p>
      <w:pPr>
        <w:pStyle w:val="0"/>
        <w:spacing w:before="240" w:line-rule="auto"/>
        <w:ind w:firstLine="540"/>
        <w:jc w:val="both"/>
      </w:pPr>
      <w:r>
        <w:rPr>
          <w:sz w:val="24"/>
        </w:rPr>
        <w:t xml:space="preserve">- для микрофинансовых организаций, учрежденных субъектом Российской Федерации или муниципальным образованием, при отборе устанавливается их соответствие требованиям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пунктов 2.1.2.1</w:t>
        </w:r>
      </w:hyperlink>
      <w:r>
        <w:rPr>
          <w:sz w:val="24"/>
        </w:rPr>
        <w:t xml:space="preserve">, </w:t>
      </w:r>
      <w:hyperlink w:history="0" w:anchor="P102" w:tooltip="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программы &quot;Экономическое развитие и инновационная экономика&quot; и (или) иных госпрограмм, и средств, полученных в результате предпринимательской деятельности, средств заемного финансирования...">
        <w:r>
          <w:rPr>
            <w:sz w:val="24"/>
            <w:color w:val="0000ff"/>
          </w:rPr>
          <w:t xml:space="preserve">2.1.2.4</w:t>
        </w:r>
      </w:hyperlink>
      <w:r>
        <w:rPr>
          <w:sz w:val="24"/>
        </w:rPr>
        <w:t xml:space="preserve">,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2.1.2.19.2</w:t>
        </w:r>
      </w:hyperlink>
      <w:r>
        <w:rPr>
          <w:sz w:val="24"/>
        </w:rPr>
        <w:t xml:space="preserve"> - </w:t>
      </w:r>
      <w:hyperlink w:history="0" w:anchor="P357" w:tooltip="2.1.2.22. Для участия в отборе, проводимом государственной микрофинансовой организацией, аудиторская организация должна соответствовать следующим требованиям:">
        <w:r>
          <w:rPr>
            <w:sz w:val="24"/>
            <w:color w:val="0000ff"/>
          </w:rPr>
          <w:t xml:space="preserve">2.1.2.22</w:t>
        </w:r>
      </w:hyperlink>
      <w:r>
        <w:rPr>
          <w:sz w:val="24"/>
        </w:rPr>
        <w:t xml:space="preserve"> настоящих Требований на конец квартала, предшествующего дате предоставления заявки на микрозаем (заем);</w:t>
      </w:r>
    </w:p>
    <w:p>
      <w:pPr>
        <w:pStyle w:val="0"/>
        <w:spacing w:before="240" w:line-rule="auto"/>
        <w:ind w:firstLine="540"/>
        <w:jc w:val="both"/>
      </w:pPr>
      <w:r>
        <w:rPr>
          <w:sz w:val="24"/>
        </w:rPr>
        <w:t xml:space="preserve">- организации, указанные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на дату подачи заявки на микрозаем (заем) в микрофинансовую организацию второго уровня не должны находиться в стадии ликвидации и (или) к ним не должны применяться процедуры несостоятельности (банкротства), в том числе наблюдение, финансовое оздоровление, внешнее управление, конкурсное производство;</w:t>
      </w:r>
    </w:p>
    <w:p>
      <w:pPr>
        <w:pStyle w:val="0"/>
        <w:spacing w:before="240" w:line-rule="auto"/>
        <w:ind w:firstLine="540"/>
        <w:jc w:val="both"/>
      </w:pPr>
      <w:r>
        <w:rPr>
          <w:sz w:val="24"/>
        </w:rPr>
        <w:t xml:space="preserve">- в отношении микрофинансовых организаций и коммерческих микрофинансовых организаций Банком России не вынесено предписание или не применена мера по исключению из реестра микрофинансовых организаций.</w:t>
      </w:r>
    </w:p>
    <w:p>
      <w:pPr>
        <w:pStyle w:val="0"/>
        <w:spacing w:before="240" w:line-rule="auto"/>
        <w:ind w:firstLine="540"/>
        <w:jc w:val="both"/>
      </w:pPr>
      <w:r>
        <w:rPr>
          <w:sz w:val="24"/>
        </w:rPr>
        <w:t xml:space="preserve">2.3.1.6. Микрофинансовая организация второго уровня определяет для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получивших у нее микрозаем (заем), требования к порядку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требования к видам залога, срокам займов, максимальному размеру процентов по займам, ограничения маржи таких организаций, формы отчетов о финансовых и иных результатах деятельности.</w:t>
      </w:r>
    </w:p>
    <w:p>
      <w:pPr>
        <w:pStyle w:val="0"/>
        <w:spacing w:before="240" w:line-rule="auto"/>
        <w:ind w:firstLine="540"/>
        <w:jc w:val="both"/>
      </w:pPr>
      <w:r>
        <w:rPr>
          <w:sz w:val="24"/>
        </w:rPr>
        <w:t xml:space="preserve">2.3.1.7. При предоставлении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могут использоваться:</w:t>
      </w:r>
    </w:p>
    <w:p>
      <w:pPr>
        <w:pStyle w:val="0"/>
        <w:spacing w:before="240" w:line-rule="auto"/>
        <w:ind w:firstLine="540"/>
        <w:jc w:val="both"/>
      </w:pPr>
      <w:r>
        <w:rPr>
          <w:sz w:val="24"/>
        </w:rPr>
        <w:t xml:space="preserve">а) залог имущества (в том числе залог имущественных прав (требований) по микрозаймам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w:t>
      </w:r>
    </w:p>
    <w:p>
      <w:pPr>
        <w:pStyle w:val="0"/>
        <w:spacing w:before="240" w:line-rule="auto"/>
        <w:ind w:firstLine="540"/>
        <w:jc w:val="both"/>
      </w:pPr>
      <w:r>
        <w:rPr>
          <w:sz w:val="24"/>
        </w:rPr>
        <w:t xml:space="preserve">б) поручительство физических или юридических лиц;</w:t>
      </w:r>
    </w:p>
    <w:p>
      <w:pPr>
        <w:pStyle w:val="0"/>
        <w:spacing w:before="240" w:line-rule="auto"/>
        <w:ind w:firstLine="540"/>
        <w:jc w:val="both"/>
      </w:pPr>
      <w:r>
        <w:rPr>
          <w:sz w:val="24"/>
        </w:rPr>
        <w:t xml:space="preserve">в) государственные или муниципальные гарантии.</w:t>
      </w:r>
    </w:p>
    <w:p>
      <w:pPr>
        <w:pStyle w:val="0"/>
        <w:spacing w:before="240" w:line-rule="auto"/>
        <w:ind w:firstLine="540"/>
        <w:jc w:val="both"/>
      </w:pPr>
      <w:r>
        <w:rPr>
          <w:sz w:val="24"/>
        </w:rPr>
        <w:t xml:space="preserve">2.3.1.8. Максимальный срок предоставления микрозайма (займа) не должен превышать 3 (три) года.</w:t>
      </w:r>
    </w:p>
    <w:p>
      <w:pPr>
        <w:pStyle w:val="0"/>
        <w:spacing w:before="240" w:line-rule="auto"/>
        <w:ind w:firstLine="540"/>
        <w:jc w:val="both"/>
      </w:pPr>
      <w:r>
        <w:rPr>
          <w:sz w:val="24"/>
        </w:rPr>
        <w:t xml:space="preserve">2.3.1.9. Маржа микрофинансовой организации второго уровня по предоставлению микрозаймов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не должна превышать 10% в расчете на один год. Маржа рассчитывается как разница между потоком денежных платежей по каждому договору займа и стоимостью привлеченных денежных средств.</w:t>
      </w:r>
    </w:p>
    <w:p>
      <w:pPr>
        <w:pStyle w:val="0"/>
        <w:spacing w:before="240" w:line-rule="auto"/>
        <w:ind w:firstLine="540"/>
        <w:jc w:val="both"/>
      </w:pPr>
      <w:r>
        <w:rPr>
          <w:sz w:val="24"/>
        </w:rPr>
        <w:t xml:space="preserve">2.3.1.10. Руководитель микрофинансовой организации второго уровня должен иметь высшее экономическое или юридическое образование, или опыт осуществления функций руководителя финансовой организации или его заместителя, или опыт управления отделом или иным структурным подразделением финансовой организации не менее 3 (трех) лет.</w:t>
      </w:r>
    </w:p>
    <w:p>
      <w:pPr>
        <w:pStyle w:val="0"/>
        <w:spacing w:before="240" w:line-rule="auto"/>
        <w:ind w:firstLine="540"/>
        <w:jc w:val="both"/>
      </w:pPr>
      <w:r>
        <w:rPr>
          <w:sz w:val="24"/>
        </w:rPr>
        <w:t xml:space="preserve">2.3.1.11. Лицо, осуществляющее функции главного бухгалтера микрофинансовой организации второго уровня, должно иметь высшее образование, стаж работы, связанной с ведением бухгалтерского учета, составлением бухгалтерской (финансовой) отчетности либо с аудиторской деятельностью:</w:t>
      </w:r>
    </w:p>
    <w:p>
      <w:pPr>
        <w:pStyle w:val="0"/>
        <w:spacing w:before="240" w:line-rule="auto"/>
        <w:ind w:firstLine="540"/>
        <w:jc w:val="both"/>
      </w:pPr>
      <w:r>
        <w:rPr>
          <w:sz w:val="24"/>
        </w:rPr>
        <w:t xml:space="preserve">не менее 3 (трех) лет из последних 5 (пяти) календарных лет - при наличии высшего образования в области бухгалтерского учета и аудита;</w:t>
      </w:r>
    </w:p>
    <w:p>
      <w:pPr>
        <w:pStyle w:val="0"/>
        <w:spacing w:before="240" w:line-rule="auto"/>
        <w:ind w:firstLine="540"/>
        <w:jc w:val="both"/>
      </w:pPr>
      <w:r>
        <w:rPr>
          <w:sz w:val="24"/>
        </w:rPr>
        <w:t xml:space="preserve">не менее 5 (пяти) лет из последних 7 (семи) календарных лет - при отсутствии высшего образования в области бухгалтерского учета и аудита.</w:t>
      </w:r>
    </w:p>
    <w:p>
      <w:pPr>
        <w:pStyle w:val="0"/>
        <w:jc w:val="both"/>
      </w:pPr>
      <w:r>
        <w:rPr>
          <w:sz w:val="24"/>
        </w:rPr>
      </w:r>
    </w:p>
    <w:p>
      <w:pPr>
        <w:pStyle w:val="2"/>
        <w:outlineLvl w:val="1"/>
        <w:jc w:val="center"/>
      </w:pPr>
      <w:r>
        <w:rPr>
          <w:sz w:val="24"/>
        </w:rPr>
        <w:t xml:space="preserve">III. Требования к реализации мероприятия, направленного</w:t>
      </w:r>
    </w:p>
    <w:p>
      <w:pPr>
        <w:pStyle w:val="2"/>
        <w:jc w:val="center"/>
      </w:pPr>
      <w:r>
        <w:rPr>
          <w:sz w:val="24"/>
        </w:rPr>
        <w:t xml:space="preserve">на обеспечение предоставления субъектам малого и среднего</w:t>
      </w:r>
    </w:p>
    <w:p>
      <w:pPr>
        <w:pStyle w:val="2"/>
        <w:jc w:val="center"/>
      </w:pPr>
      <w:r>
        <w:rPr>
          <w:sz w:val="24"/>
        </w:rPr>
        <w:t xml:space="preserve">предпринимательства поручительств (гарантий) фондов</w:t>
      </w:r>
    </w:p>
    <w:p>
      <w:pPr>
        <w:pStyle w:val="2"/>
        <w:jc w:val="center"/>
      </w:pPr>
      <w:r>
        <w:rPr>
          <w:sz w:val="24"/>
        </w:rPr>
        <w:t xml:space="preserve">содействия кредитованию (гарантийных фондов, фондов</w:t>
      </w:r>
    </w:p>
    <w:p>
      <w:pPr>
        <w:pStyle w:val="2"/>
        <w:jc w:val="center"/>
      </w:pPr>
      <w:r>
        <w:rPr>
          <w:sz w:val="24"/>
        </w:rPr>
        <w:t xml:space="preserve">поручительств), а также требования к организациям,</w:t>
      </w:r>
    </w:p>
    <w:p>
      <w:pPr>
        <w:pStyle w:val="2"/>
        <w:jc w:val="center"/>
      </w:pPr>
      <w:r>
        <w:rPr>
          <w:sz w:val="24"/>
        </w:rPr>
        <w:t xml:space="preserve">образующим инфраструктуру поддержки субъектов</w:t>
      </w:r>
    </w:p>
    <w:p>
      <w:pPr>
        <w:pStyle w:val="2"/>
        <w:jc w:val="center"/>
      </w:pPr>
      <w:r>
        <w:rPr>
          <w:sz w:val="24"/>
        </w:rPr>
        <w:t xml:space="preserve">малого и среднего предпринимательства</w:t>
      </w:r>
    </w:p>
    <w:p>
      <w:pPr>
        <w:pStyle w:val="0"/>
        <w:jc w:val="both"/>
      </w:pPr>
      <w:r>
        <w:rPr>
          <w:sz w:val="24"/>
        </w:rPr>
      </w:r>
    </w:p>
    <w:p>
      <w:pPr>
        <w:pStyle w:val="0"/>
        <w:ind w:firstLine="540"/>
        <w:jc w:val="both"/>
      </w:pPr>
      <w:r>
        <w:rPr>
          <w:sz w:val="24"/>
        </w:rPr>
        <w:t xml:space="preserve">3.1. Предоставление субсидии на реализацию мероприятия, направленного на обеспечение предоставления субъектам малого и среднего предпринимательства поручительств (гарантий) фондов содействия кредитованию (гарантийных фондов, фондов поручительств), осуществляется в целях создания и (или) развития фондов содействия кредитованию (гарантийных фондов, фондов поручительств) как юридических лиц, одним из учредителей (участников) или акционеров которых является субъект Российской Федерации, созданных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кредитным и иным финансовым ресурсам, развития системы гарантий и поручительств по обязательствам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финансовой аренды (лизинга), договорах о предоставлении банковской гарантии и иных договорах (далее - региональная гарантийная организация, РГО).</w:t>
      </w:r>
    </w:p>
    <w:p>
      <w:pPr>
        <w:pStyle w:val="0"/>
        <w:spacing w:before="240" w:line-rule="auto"/>
        <w:ind w:firstLine="540"/>
        <w:jc w:val="both"/>
      </w:pPr>
      <w:r>
        <w:rPr>
          <w:sz w:val="24"/>
        </w:rPr>
        <w:t xml:space="preserve">3.2. Требованиями к реализации мероприятия являются:</w:t>
      </w:r>
    </w:p>
    <w:p>
      <w:pPr>
        <w:pStyle w:val="0"/>
        <w:spacing w:before="240" w:line-rule="auto"/>
        <w:ind w:firstLine="540"/>
        <w:jc w:val="both"/>
      </w:pPr>
      <w:r>
        <w:rPr>
          <w:sz w:val="24"/>
        </w:rPr>
        <w:t xml:space="preserve">а) наличие зарегистрированной на территории субъекта Российской Федерации РГО или обязательства субъекта Российской Федерации по ее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на территории субъекта Российской Федерации РГО, соответствующей требованиям, установленным Федеральным </w:t>
      </w:r>
      <w:hyperlink w:history="0" r:id="rId20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в году, предшествующем году предоставления субсидии.</w:t>
      </w:r>
    </w:p>
    <w:p>
      <w:pPr>
        <w:pStyle w:val="0"/>
        <w:spacing w:before="240" w:line-rule="auto"/>
        <w:ind w:firstLine="540"/>
        <w:jc w:val="both"/>
      </w:pPr>
      <w:r>
        <w:rPr>
          <w:sz w:val="24"/>
        </w:rPr>
        <w:t xml:space="preserve">В случае несоблюдения в течение года, предшествующего году предоставления субсидии, РГО, созданной и функционирующей за счет средств федерального бюджета на территории субъекта Российской Федерации, предоставленных в рамках государственной </w:t>
      </w:r>
      <w:hyperlink w:history="0" r:id="rId20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требований, установленных </w:t>
      </w:r>
      <w:hyperlink w:history="0" r:id="rId21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15.2</w:t>
        </w:r>
      </w:hyperlink>
      <w:r>
        <w:rPr>
          <w:sz w:val="24"/>
        </w:rPr>
        <w:t xml:space="preserve"> Федерального закона N 209-ФЗ, субсидия на создание и (или) развитие РГО не предоставляется.</w:t>
      </w:r>
    </w:p>
    <w:p>
      <w:pPr>
        <w:pStyle w:val="0"/>
        <w:jc w:val="both"/>
      </w:pPr>
      <w:r>
        <w:rPr>
          <w:sz w:val="24"/>
        </w:rPr>
        <w:t xml:space="preserve">(в ред. </w:t>
      </w:r>
      <w:hyperlink w:history="0" r:id="rId2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3.3. РГО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РГО должна обеспечивать:</w:t>
      </w:r>
    </w:p>
    <w:p>
      <w:pPr>
        <w:pStyle w:val="0"/>
        <w:spacing w:before="240" w:line-rule="auto"/>
        <w:ind w:firstLine="540"/>
        <w:jc w:val="both"/>
      </w:pPr>
      <w:r>
        <w:rPr>
          <w:sz w:val="24"/>
        </w:rPr>
        <w:t xml:space="preserve">- внесение и актуализацию общих сведений об РГО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РГО,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оказанных РГО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w:t>
      </w:r>
      <w:hyperlink w:history="0" r:id="rId21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РГО в многофункциональных центрах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3.3 в ред. </w:t>
      </w:r>
      <w:hyperlink w:history="0" r:id="rId2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3.4. РГО должна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РГО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3.5. РГО должна создаваться и (или) осуществлять деятельность как отдельное от государственной микрофинансовой организации юридическое лицо. В случае если РГО и государственная микрофинансовая организация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РГО и государственной микрофинансовой организации.</w:t>
      </w:r>
    </w:p>
    <w:p>
      <w:pPr>
        <w:pStyle w:val="0"/>
        <w:jc w:val="both"/>
      </w:pPr>
      <w:r>
        <w:rPr>
          <w:sz w:val="24"/>
        </w:rPr>
        <w:t xml:space="preserve">(в ред. </w:t>
      </w:r>
      <w:hyperlink w:history="0" r:id="rId214"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jc w:val="both"/>
      </w:pPr>
      <w:r>
        <w:rPr>
          <w:sz w:val="24"/>
        </w:rPr>
      </w:r>
    </w:p>
    <w:p>
      <w:pPr>
        <w:pStyle w:val="2"/>
        <w:outlineLvl w:val="1"/>
        <w:jc w:val="center"/>
      </w:pPr>
      <w:r>
        <w:rPr>
          <w:sz w:val="24"/>
        </w:rPr>
        <w:t xml:space="preserve">IV. Требования к реализации мероприятий, направленных</w:t>
      </w:r>
    </w:p>
    <w:p>
      <w:pPr>
        <w:pStyle w:val="2"/>
        <w:jc w:val="center"/>
      </w:pPr>
      <w:r>
        <w:rPr>
          <w:sz w:val="24"/>
        </w:rPr>
        <w:t xml:space="preserve">на предоставление услуг физическим лицам, заинтересованным</w:t>
      </w:r>
    </w:p>
    <w:p>
      <w:pPr>
        <w:pStyle w:val="2"/>
        <w:jc w:val="center"/>
      </w:pPr>
      <w:r>
        <w:rPr>
          <w:sz w:val="24"/>
        </w:rPr>
        <w:t xml:space="preserve">в начале осуществления предпринимательской деятельности,</w:t>
      </w:r>
    </w:p>
    <w:p>
      <w:pPr>
        <w:pStyle w:val="2"/>
        <w:jc w:val="center"/>
      </w:pPr>
      <w:r>
        <w:rPr>
          <w:sz w:val="24"/>
        </w:rPr>
        <w:t xml:space="preserve">субъектам малого и среднего предпринимательства, а также</w:t>
      </w:r>
    </w:p>
    <w:p>
      <w:pPr>
        <w:pStyle w:val="2"/>
        <w:jc w:val="center"/>
      </w:pPr>
      <w:r>
        <w:rPr>
          <w:sz w:val="24"/>
        </w:rPr>
        <w:t xml:space="preserve">физическим лицам, применяющим специальный налоговый режим</w:t>
      </w:r>
    </w:p>
    <w:p>
      <w:pPr>
        <w:pStyle w:val="2"/>
        <w:jc w:val="center"/>
      </w:pPr>
      <w:r>
        <w:rPr>
          <w:sz w:val="24"/>
        </w:rPr>
        <w:t xml:space="preserve">"Налог на профессиональный доход", организациями,</w:t>
      </w:r>
    </w:p>
    <w:p>
      <w:pPr>
        <w:pStyle w:val="2"/>
        <w:jc w:val="center"/>
      </w:pPr>
      <w:r>
        <w:rPr>
          <w:sz w:val="24"/>
        </w:rPr>
        <w:t xml:space="preserve">образующими инфраструктуру поддержки субъектов малого</w:t>
      </w:r>
    </w:p>
    <w:p>
      <w:pPr>
        <w:pStyle w:val="2"/>
        <w:jc w:val="center"/>
      </w:pPr>
      <w:r>
        <w:rPr>
          <w:sz w:val="24"/>
        </w:rPr>
        <w:t xml:space="preserve">и среднего предпринимательства, а также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pStyle w:val="0"/>
        <w:jc w:val="both"/>
      </w:pPr>
      <w:r>
        <w:rPr>
          <w:sz w:val="24"/>
        </w:rPr>
      </w:r>
    </w:p>
    <w:p>
      <w:pPr>
        <w:pStyle w:val="0"/>
        <w:ind w:firstLine="540"/>
        <w:jc w:val="both"/>
      </w:pPr>
      <w:r>
        <w:rPr>
          <w:sz w:val="24"/>
        </w:rPr>
        <w:t xml:space="preserve">4.1. Общие требования к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w:t>
      </w:r>
    </w:p>
    <w:bookmarkStart w:id="514" w:name="P514"/>
    <w:bookmarkEnd w:id="514"/>
    <w:p>
      <w:pPr>
        <w:pStyle w:val="0"/>
        <w:spacing w:before="240" w:line-rule="auto"/>
        <w:ind w:firstLine="540"/>
        <w:jc w:val="both"/>
      </w:pPr>
      <w:r>
        <w:rPr>
          <w:sz w:val="24"/>
        </w:rPr>
        <w:t xml:space="preserve">4.1.1. Субъекты Российской Федерации осуществляют реализацию следующих мероприятий:</w:t>
      </w:r>
    </w:p>
    <w:p>
      <w:pPr>
        <w:pStyle w:val="0"/>
        <w:spacing w:before="240" w:line-rule="auto"/>
        <w:ind w:firstLine="540"/>
        <w:jc w:val="both"/>
      </w:pPr>
      <w:r>
        <w:rPr>
          <w:sz w:val="24"/>
        </w:rPr>
        <w:t xml:space="preserve">а) предоставление физическим лицам, применяющим специальный налоговый режим "Налог на профессиональный доход", комплекса информационно-консультационных и образовательных услуг организациями, образующими инфраструктуру поддержки субъектов малого и среднего предпринимательства, и институтами развития в офлайн- и онлайн-форматах, предусмотренного федеральным </w:t>
      </w:r>
      <w:hyperlink w:history="0" r:id="rId215" w:tooltip="&quot;Паспорт федерального проекта &quot;Создание благоприятных условий для осуществления деятельности самозанятыми гражданами&quot; (утв. Минэкономразвития России) {КонсультантПлюс}">
        <w:r>
          <w:rPr>
            <w:sz w:val="24"/>
            <w:color w:val="0000ff"/>
          </w:rPr>
          <w:t xml:space="preserve">проектом</w:t>
        </w:r>
      </w:hyperlink>
      <w:r>
        <w:rPr>
          <w:sz w:val="24"/>
        </w:rPr>
        <w:t xml:space="preserve"> "Создание благоприятных условий для осуществления деятельности самозанятыми гражданами";</w:t>
      </w:r>
    </w:p>
    <w:bookmarkStart w:id="516" w:name="P516"/>
    <w:bookmarkEnd w:id="516"/>
    <w:p>
      <w:pPr>
        <w:pStyle w:val="0"/>
        <w:spacing w:before="240" w:line-rule="auto"/>
        <w:ind w:firstLine="540"/>
        <w:jc w:val="both"/>
      </w:pPr>
      <w:r>
        <w:rPr>
          <w:sz w:val="24"/>
        </w:rPr>
        <w:t xml:space="preserve">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по единым требованиям к оказанию поддержки, а также в институтах развития, предусмотренного федеральным </w:t>
      </w:r>
      <w:hyperlink w:history="0" r:id="rId216" w:tooltip="&quot;Паспорт федерального проекта &quot;Создание условий для легкого старта и комфортного ведения бизнеса&quot; (утв. Минэкономразвития России) {КонсультантПлюс}">
        <w:r>
          <w:rPr>
            <w:sz w:val="24"/>
            <w:color w:val="0000ff"/>
          </w:rPr>
          <w:t xml:space="preserve">проектом</w:t>
        </w:r>
      </w:hyperlink>
      <w:r>
        <w:rPr>
          <w:sz w:val="24"/>
        </w:rPr>
        <w:t xml:space="preserve"> "Создание условий для легкого старта и комфортного ведения бизнеса";</w:t>
      </w:r>
    </w:p>
    <w:bookmarkStart w:id="517" w:name="P517"/>
    <w:bookmarkEnd w:id="517"/>
    <w:p>
      <w:pPr>
        <w:pStyle w:val="0"/>
        <w:spacing w:before="240" w:line-rule="auto"/>
        <w:ind w:firstLine="540"/>
        <w:jc w:val="both"/>
      </w:pPr>
      <w:r>
        <w:rPr>
          <w:sz w:val="24"/>
        </w:rPr>
        <w:t xml:space="preserve">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w:t>
      </w:r>
      <w:hyperlink w:history="0" r:id="rId217" w:tooltip="&quot;Паспорт федерального проекта &quot;Акселерация субъектов малого и среднего предпринимательства&quot; (утв. Минэкономразвития России) {КонсультантПлюс}">
        <w:r>
          <w:rPr>
            <w:sz w:val="24"/>
            <w:color w:val="0000ff"/>
          </w:rPr>
          <w:t xml:space="preserve">проектом</w:t>
        </w:r>
      </w:hyperlink>
      <w:r>
        <w:rPr>
          <w:sz w:val="24"/>
        </w:rPr>
        <w:t xml:space="preserve"> "Акселерация субъектов малого и среднего предпринимательства".</w:t>
      </w:r>
    </w:p>
    <w:p>
      <w:pPr>
        <w:pStyle w:val="0"/>
        <w:jc w:val="both"/>
      </w:pPr>
      <w:r>
        <w:rPr>
          <w:sz w:val="24"/>
        </w:rPr>
        <w:t xml:space="preserve">(в ред. </w:t>
      </w:r>
      <w:hyperlink w:history="0" r:id="rId21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4.1.1.1. Предоставление субсидии бюджету субъекта Российской Федерации в рамках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 указанных в настоящем пункте, осуществляется в целях создания и (или) развития центра "Мой бизнес", обеспечивающего организацию оказания комплекса услуг, сервисов и мер поддержки в офлайн- и онлайн-форматах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финансовых (кредитных, гарантийных, лизинговых) услуг, консультационной и образовательной поддержки, поддержки по созданию и модернизации производств, поддержки социального предпринимательства, женского предпринимательства, предпринимателей, осуществляющих деятельность в сферах благоустройства городской среды и сельской местности, экологии, спортивной отрасли, а также услуг Корпорации МСП и акционерного общества "Российский экспортный центр", институтов развития, в том числе специализированных организаций по привлечению инвестиций и работе с инвесторами, торгово-промышленных палат и иных организаций, оказывающих поддержку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jc w:val="both"/>
      </w:pPr>
      <w:r>
        <w:rPr>
          <w:sz w:val="24"/>
        </w:rPr>
        <w:t xml:space="preserve">(в ред. </w:t>
      </w:r>
      <w:hyperlink w:history="0" r:id="rId21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4.1.1.2. Софинансирование расходов бюджета субъекта Российской Федерации на организацию оказания комплексных услуг субъектам малого и среднего предпринимательства, под которыми в рамках настоящих Требований понимается предоставление субъектам малого и среднего предпринимательства двух и более связанных между собой услуг организаций, образующих инфраструктуру поддержки субъектов малого и среднего предпринимательства, за исключением государственных и муниципальных микрофинансовых организаций, РГО и центров поддержки экспорта, предусмотренных в соответствии с настоящими Требованиями, направленных на акселерацию субъектов малого и среднего предпринимательства, осуществляется за счет средств субсидии, предоставленных на реализацию мероприятия, указанного в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подпункте "в" пункта 4.1.1</w:t>
        </w:r>
      </w:hyperlink>
      <w:r>
        <w:rPr>
          <w:sz w:val="24"/>
        </w:rPr>
        <w:t xml:space="preserve"> настоящих Требований. В состав комплексной услуги дополнительно могут быть включены услуги институтов развития.</w:t>
      </w:r>
    </w:p>
    <w:p>
      <w:pPr>
        <w:pStyle w:val="0"/>
        <w:spacing w:before="240" w:line-rule="auto"/>
        <w:ind w:firstLine="540"/>
        <w:jc w:val="both"/>
      </w:pPr>
      <w:r>
        <w:rPr>
          <w:sz w:val="24"/>
        </w:rPr>
        <w:t xml:space="preserve">Предоставление комплексных услуг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осуществляется по результатам проведения предварительной оценки (прескоринга) количественных и качественных показателей деятельности субъекта малого и среднего предпринимательства на основании данных открытых источников и направлено на аналитическое обеспечение принимаемых сотрудниками организаций, образующих инфраструктуру поддержки субъектов малого и среднего предпринимательства, решений о возможности предоставления или об отказе в предоставлении мер государственной поддержки, форм поддержки.</w:t>
      </w:r>
    </w:p>
    <w:p>
      <w:pPr>
        <w:pStyle w:val="0"/>
        <w:spacing w:before="240" w:line-rule="auto"/>
        <w:ind w:firstLine="540"/>
        <w:jc w:val="both"/>
      </w:pPr>
      <w:r>
        <w:rPr>
          <w:sz w:val="24"/>
        </w:rPr>
        <w:t xml:space="preserve">Предоставление комплексных услуг организациями, образующими инфраструктуру поддержки субъектов малого и среднего предпринимательства, осуществляется при условии, что заявитель зарегистрирован на ЦП МСП после запуска соответствующего функционала ЦП МСП в эксплуатацию.</w:t>
      </w:r>
    </w:p>
    <w:p>
      <w:pPr>
        <w:pStyle w:val="0"/>
        <w:jc w:val="both"/>
      </w:pPr>
      <w:r>
        <w:rPr>
          <w:sz w:val="24"/>
        </w:rPr>
        <w:t xml:space="preserve">(абзац введен </w:t>
      </w:r>
      <w:hyperlink w:history="0" r:id="rId2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Организации, образующие инфраструктуру поддержки субъектов малого и среднего предпринимательства, оказывают содействие в регистрации заявителя на ЦП МСП.</w:t>
      </w:r>
    </w:p>
    <w:p>
      <w:pPr>
        <w:pStyle w:val="0"/>
        <w:jc w:val="both"/>
      </w:pPr>
      <w:r>
        <w:rPr>
          <w:sz w:val="24"/>
        </w:rPr>
        <w:t xml:space="preserve">(абзац введен </w:t>
      </w:r>
      <w:hyperlink w:history="0" r:id="rId2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В рамках комплексной услуги может быть проведена расширенная оценка (скоринг) количественных и качественных показателей деятельности субъекта малого и среднего предпринимательства (далее - услуга скоринга), результаты которой предоставляются субъекту малого и среднего предпринимательства в письменной форме или форме электронного документа в течение 2 (двух) рабочих дней с даты обращения субъекта малого и среднего предпринимательства за комплексной услугой.</w:t>
      </w:r>
    </w:p>
    <w:p>
      <w:pPr>
        <w:pStyle w:val="0"/>
        <w:jc w:val="both"/>
      </w:pPr>
      <w:r>
        <w:rPr>
          <w:sz w:val="24"/>
        </w:rPr>
        <w:t xml:space="preserve">(абзац введен </w:t>
      </w:r>
      <w:hyperlink w:history="0" r:id="rId22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Прескоринг и скоринг проводятся в соответствии с методологией, разработанной Минэкономразвития России совместно с Корпорацией МСП, с использованием ЦП МСП.</w:t>
      </w:r>
    </w:p>
    <w:p>
      <w:pPr>
        <w:pStyle w:val="0"/>
        <w:jc w:val="both"/>
      </w:pPr>
      <w:r>
        <w:rPr>
          <w:sz w:val="24"/>
        </w:rPr>
        <w:t xml:space="preserve">(абзац введен </w:t>
      </w:r>
      <w:hyperlink w:history="0" r:id="rId2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4.1.2. Под центром "Мой бизнес" в целях настоящих Требований понимается объект недвижимости 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размещения на площадях центра "Мой бизнес" инфраструктуры поддержки субъектов малого и среднего предпринимательства и (или) их представителей, управляемой единым органом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4.1.3.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"Мой бизнес" или наличие объекта (объектов) недвижимости, на базе которого создается центр "Мой бизнес";</w:t>
      </w:r>
    </w:p>
    <w:p>
      <w:pPr>
        <w:pStyle w:val="0"/>
        <w:spacing w:before="240" w:line-rule="auto"/>
        <w:ind w:firstLine="540"/>
        <w:jc w:val="both"/>
      </w:pPr>
      <w:r>
        <w:rPr>
          <w:sz w:val="24"/>
        </w:rPr>
        <w:t xml:space="preserve">б)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в соответствии с </w:t>
      </w:r>
      <w:hyperlink w:history="0" w:anchor="P636" w:tooltip="4.2. Требования к единому органу управления организациями, образующими инфраструктуру поддержки субъектов малого и среднего предпринимательства.">
        <w:r>
          <w:rPr>
            <w:sz w:val="24"/>
            <w:color w:val="0000ff"/>
          </w:rPr>
          <w:t xml:space="preserve">пунктом 4.2</w:t>
        </w:r>
      </w:hyperlink>
      <w:r>
        <w:rPr>
          <w:sz w:val="24"/>
        </w:rPr>
        <w:t xml:space="preserve"> настоящих Требований;</w:t>
      </w:r>
    </w:p>
    <w:p>
      <w:pPr>
        <w:pStyle w:val="0"/>
        <w:spacing w:before="240" w:line-rule="auto"/>
        <w:ind w:firstLine="540"/>
        <w:jc w:val="both"/>
      </w:pPr>
      <w:r>
        <w:rPr>
          <w:sz w:val="24"/>
        </w:rPr>
        <w:t xml:space="preserve">в) обеспечение создания и функционирования центра "Мой бизнес" в соответствии с настоящими Требованиями;</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общие расходы центра "Мой бизнес" и расходы на создание и (или) развитие организаций, образующих инфраструктуру поддержки субъектов малого и среднего предпринимательства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расходования субсидии центра "Мой бизнес". Размер квартальных премий равен или превышает размер ежемесячной заработной платы сотрудника. Корректировка фактического размера квартальных премий сотрудников 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 меньше 80% исполнения - 10% от целевого размера премии;</w:t>
      </w:r>
    </w:p>
    <w:p>
      <w:pPr>
        <w:pStyle w:val="0"/>
        <w:spacing w:before="240" w:line-rule="auto"/>
        <w:ind w:firstLine="540"/>
        <w:jc w:val="both"/>
      </w:pPr>
      <w:r>
        <w:rPr>
          <w:sz w:val="24"/>
        </w:rPr>
        <w:t xml:space="preserve">- от 80 до 100% исполнения - 80% от целевого размера премии;</w:t>
      </w:r>
    </w:p>
    <w:p>
      <w:pPr>
        <w:pStyle w:val="0"/>
        <w:spacing w:before="240" w:line-rule="auto"/>
        <w:ind w:firstLine="540"/>
        <w:jc w:val="both"/>
      </w:pPr>
      <w:r>
        <w:rPr>
          <w:sz w:val="24"/>
        </w:rPr>
        <w:t xml:space="preserve">- от 100 до 120% исполнения - 100% от целевого размера премии;</w:t>
      </w:r>
    </w:p>
    <w:p>
      <w:pPr>
        <w:pStyle w:val="0"/>
        <w:spacing w:before="240" w:line-rule="auto"/>
        <w:ind w:firstLine="540"/>
        <w:jc w:val="both"/>
      </w:pPr>
      <w:r>
        <w:rPr>
          <w:sz w:val="24"/>
        </w:rPr>
        <w:t xml:space="preserve">- более 120% исполнения - 120% от целевого размера премии.</w:t>
      </w:r>
    </w:p>
    <w:p>
      <w:pPr>
        <w:pStyle w:val="0"/>
        <w:spacing w:before="240" w:line-rule="auto"/>
        <w:ind w:firstLine="540"/>
        <w:jc w:val="both"/>
      </w:pPr>
      <w:r>
        <w:rPr>
          <w:sz w:val="24"/>
        </w:rPr>
        <w:t xml:space="preserve">В рамках направления расходования субсидии по приобретению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30%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В рамках направления расходования субсидии в целях оплаты коммунальных услуг, включая аренду помещений, в первый год создания центра "Мой бизнес" за счет средств федерального и регионального бюджетов может осуществляться оплата аренды помещений вновь созданного центра "Мой бизнес"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"Мой бизнес"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д) наличие ключевых показателей эффективности деятельности центра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ж) наличие информации об эффективности деятельности центра "Мой бизнес" за предшествующий год, включающей пояснительную записку об основных достижениях центра "Мой бизнес", о значимых мероприятиях и (или) проектах (объем не более 3 листов формата А4), для центров "Мой бизнес", созданных до 1 января года предоставления субсидии;</w:t>
      </w:r>
    </w:p>
    <w:p>
      <w:pPr>
        <w:pStyle w:val="0"/>
        <w:spacing w:before="240" w:line-rule="auto"/>
        <w:ind w:firstLine="540"/>
        <w:jc w:val="both"/>
      </w:pPr>
      <w:r>
        <w:rPr>
          <w:sz w:val="24"/>
        </w:rPr>
        <w:t xml:space="preserve">з) наличие плана командировок сотрудников организаций инфраструктуры поддержки субъектов малого и среднего предпринимательства, входящих в центр "Мой бизнес", с указанием необходимых ресурсов и источников их поступления.</w:t>
      </w:r>
    </w:p>
    <w:p>
      <w:pPr>
        <w:pStyle w:val="0"/>
        <w:spacing w:before="240" w:line-rule="auto"/>
        <w:ind w:firstLine="540"/>
        <w:jc w:val="both"/>
      </w:pPr>
      <w:r>
        <w:rPr>
          <w:sz w:val="24"/>
        </w:rPr>
        <w:t xml:space="preserve">4.1.4. Центр "Мой бизнес" должен соответствовать следующим требованиям:</w:t>
      </w:r>
    </w:p>
    <w:p>
      <w:pPr>
        <w:pStyle w:val="0"/>
        <w:spacing w:before="240" w:line-rule="auto"/>
        <w:ind w:firstLine="540"/>
        <w:jc w:val="both"/>
      </w:pPr>
      <w:r>
        <w:rPr>
          <w:sz w:val="24"/>
        </w:rPr>
        <w:t xml:space="preserve">а) расположение центра "Мой бизнес" в муниципальных образованиях, численность населения которых составляет не менее 100 тыс. человек, или административном центре субъекта Российской Федерации. В муниципальных образованиях с численностью населения менее 100 тыс. человек единый орган управления организациями, образующими инфраструктуру поддержки субъектов малого и среднего предпринимательства, открывает обособленные подразделения, в том числе филиалы и представительства;</w:t>
      </w:r>
    </w:p>
    <w:p>
      <w:pPr>
        <w:pStyle w:val="0"/>
        <w:jc w:val="both"/>
      </w:pPr>
      <w:r>
        <w:rPr>
          <w:sz w:val="24"/>
        </w:rPr>
        <w:t xml:space="preserve">(в ред. </w:t>
      </w:r>
      <w:hyperlink w:history="0" r:id="rId22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б) помещения центра "Мой бизнес" должны соответствовать следующим требованиям:</w:t>
      </w:r>
    </w:p>
    <w:p>
      <w:pPr>
        <w:pStyle w:val="0"/>
        <w:spacing w:before="240" w:line-rule="auto"/>
        <w:ind w:firstLine="540"/>
        <w:jc w:val="both"/>
      </w:pPr>
      <w:r>
        <w:rPr>
          <w:sz w:val="24"/>
        </w:rPr>
        <w:t xml:space="preserve">- расположение помещений центра "Мой бизнес" в отдельно стоящем здании или на территории иного здания;</w:t>
      </w:r>
    </w:p>
    <w:p>
      <w:pPr>
        <w:pStyle w:val="0"/>
        <w:spacing w:before="240" w:line-rule="auto"/>
        <w:ind w:firstLine="540"/>
        <w:jc w:val="both"/>
      </w:pPr>
      <w:r>
        <w:rPr>
          <w:sz w:val="24"/>
        </w:rPr>
        <w:t xml:space="preserve">- наличие в центре "Мой бизнес" помещений для организации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и помещений, предназначенных для размещения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помещения центра "Мой бизнес", предназначенные для размещения административно-управленческого персонала, для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не располагаются в подвальном помещении;</w:t>
      </w:r>
    </w:p>
    <w:p>
      <w:pPr>
        <w:pStyle w:val="0"/>
        <w:spacing w:before="240" w:line-rule="auto"/>
        <w:ind w:firstLine="540"/>
        <w:jc w:val="both"/>
      </w:pPr>
      <w:r>
        <w:rPr>
          <w:sz w:val="24"/>
        </w:rPr>
        <w:t xml:space="preserve">- строение, в котором расположены помещения центра "Мой бизнес", не имеет повреждений несущих конструкций.</w:t>
      </w:r>
    </w:p>
    <w:p>
      <w:pPr>
        <w:pStyle w:val="0"/>
        <w:spacing w:before="240" w:line-rule="auto"/>
        <w:ind w:firstLine="540"/>
        <w:jc w:val="both"/>
      </w:pPr>
      <w:r>
        <w:rPr>
          <w:sz w:val="24"/>
        </w:rPr>
        <w:t xml:space="preserve">Общая площадь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центра "Мой бизнес" должна составлять не менее 50 кв. метров.</w:t>
      </w:r>
    </w:p>
    <w:p>
      <w:pPr>
        <w:pStyle w:val="0"/>
        <w:spacing w:before="240" w:line-rule="auto"/>
        <w:ind w:firstLine="540"/>
        <w:jc w:val="both"/>
      </w:pPr>
      <w:r>
        <w:rPr>
          <w:sz w:val="24"/>
        </w:rPr>
        <w:t xml:space="preserve">В зоне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должно быть обеспечено не менее 3 (трех) рабочих мест, в том числе окна многофункционального центра для бизнеса и (или) центра оказания услуг. Каждое рабочее место должно быть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pPr>
        <w:pStyle w:val="0"/>
        <w:spacing w:before="240" w:line-rule="auto"/>
        <w:ind w:firstLine="540"/>
        <w:jc w:val="both"/>
      </w:pPr>
      <w:r>
        <w:rPr>
          <w:sz w:val="24"/>
        </w:rPr>
        <w:t xml:space="preserve">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малого и среднего предпринимательства, и (или) их представителями.</w:t>
      </w:r>
    </w:p>
    <w:p>
      <w:pPr>
        <w:pStyle w:val="0"/>
        <w:spacing w:before="240" w:line-rule="auto"/>
        <w:ind w:firstLine="540"/>
        <w:jc w:val="both"/>
      </w:pPr>
      <w:r>
        <w:rPr>
          <w:sz w:val="24"/>
        </w:rPr>
        <w:t xml:space="preserve">Зона ожидания и информирования должна содержать:</w:t>
      </w:r>
    </w:p>
    <w:p>
      <w:pPr>
        <w:pStyle w:val="0"/>
        <w:spacing w:before="240" w:line-rule="auto"/>
        <w:ind w:firstLine="540"/>
        <w:jc w:val="both"/>
      </w:pPr>
      <w:r>
        <w:rPr>
          <w:sz w:val="24"/>
        </w:rPr>
        <w:t xml:space="preserve">- 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и иных платежей, уплачиваемых заявителем при получении услуг, порядок их уплаты; режим работы и адреса иных центров "Мой бизнес" и привлекаемых организаций, находящихся на территории субъекта Российской Федерации), и иную информацию, необходимую для получения услуг центра "Мой бизнес";</w:t>
      </w:r>
    </w:p>
    <w:p>
      <w:pPr>
        <w:pStyle w:val="0"/>
        <w:spacing w:before="240" w:line-rule="auto"/>
        <w:ind w:firstLine="540"/>
        <w:jc w:val="both"/>
      </w:pPr>
      <w:r>
        <w:rPr>
          <w:sz w:val="24"/>
        </w:rPr>
        <w:t xml:space="preserve">- программно-аппаратный комплекс, обеспечивающий доступ заявителей к сайту центра "Мой бизнес" в информационно-телекоммуникационной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pPr>
        <w:pStyle w:val="0"/>
        <w:jc w:val="both"/>
      </w:pPr>
      <w:r>
        <w:rPr>
          <w:sz w:val="24"/>
        </w:rPr>
        <w:t xml:space="preserve">(в ред. Приказов Минэкономразвития России от 23.11.2021 </w:t>
      </w:r>
      <w:hyperlink w:history="0" r:id="rId2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22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 платежный терминал (терминал для электронной оплаты), предназначенный для обеспечения приема платежей от физических лиц при оказании платных государственных и муниципальных услуг;</w:t>
      </w:r>
    </w:p>
    <w:p>
      <w:pPr>
        <w:pStyle w:val="0"/>
        <w:spacing w:before="240" w:line-rule="auto"/>
        <w:ind w:firstLine="540"/>
        <w:jc w:val="both"/>
      </w:pPr>
      <w:r>
        <w:rPr>
          <w:sz w:val="24"/>
        </w:rPr>
        <w:t xml:space="preserve">- электронную систему управления очередью, предназначенную для:</w:t>
      </w:r>
    </w:p>
    <w:p>
      <w:pPr>
        <w:pStyle w:val="0"/>
        <w:spacing w:before="240" w:line-rule="auto"/>
        <w:ind w:firstLine="540"/>
        <w:jc w:val="both"/>
      </w:pPr>
      <w:r>
        <w:rPr>
          <w:sz w:val="24"/>
        </w:rPr>
        <w:t xml:space="preserve">регистрации заявителя в очереди;</w:t>
      </w:r>
    </w:p>
    <w:p>
      <w:pPr>
        <w:pStyle w:val="0"/>
        <w:spacing w:before="240" w:line-rule="auto"/>
        <w:ind w:firstLine="540"/>
        <w:jc w:val="both"/>
      </w:pPr>
      <w:r>
        <w:rPr>
          <w:sz w:val="24"/>
        </w:rPr>
        <w:t xml:space="preserve">учета заявителей в очереди, управления отдельными очередями в зависимости от видов услуг;</w:t>
      </w:r>
    </w:p>
    <w:p>
      <w:pPr>
        <w:pStyle w:val="0"/>
        <w:spacing w:before="240" w:line-rule="auto"/>
        <w:ind w:firstLine="540"/>
        <w:jc w:val="both"/>
      </w:pPr>
      <w:r>
        <w:rPr>
          <w:sz w:val="24"/>
        </w:rPr>
        <w:t xml:space="preserve">отображения статуса очереди;</w:t>
      </w:r>
    </w:p>
    <w:p>
      <w:pPr>
        <w:pStyle w:val="0"/>
        <w:spacing w:before="240" w:line-rule="auto"/>
        <w:ind w:firstLine="540"/>
        <w:jc w:val="both"/>
      </w:pPr>
      <w:r>
        <w:rPr>
          <w:sz w:val="24"/>
        </w:rPr>
        <w:t xml:space="preserve">автоматического перенаправления заявителя в очередь на обслуживание к следующему работнику центра "Мой бизнес";</w:t>
      </w:r>
    </w:p>
    <w:p>
      <w:pPr>
        <w:pStyle w:val="0"/>
        <w:spacing w:before="240" w:line-rule="auto"/>
        <w:ind w:firstLine="540"/>
        <w:jc w:val="both"/>
      </w:pPr>
      <w:r>
        <w:rPr>
          <w:sz w:val="24"/>
        </w:rPr>
        <w:t xml:space="preserve">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pPr>
        <w:pStyle w:val="0"/>
        <w:spacing w:before="240" w:line-rule="auto"/>
        <w:ind w:firstLine="540"/>
        <w:jc w:val="both"/>
      </w:pPr>
      <w:r>
        <w:rPr>
          <w:sz w:val="24"/>
        </w:rPr>
        <w:t xml:space="preserve">- видеокамеру для обеспечения видеонаблюдения и трансляции из помещений центра "Мой бизнес";</w:t>
      </w:r>
    </w:p>
    <w:p>
      <w:pPr>
        <w:pStyle w:val="0"/>
        <w:spacing w:before="240" w:line-rule="auto"/>
        <w:ind w:firstLine="540"/>
        <w:jc w:val="both"/>
      </w:pPr>
      <w:r>
        <w:rPr>
          <w:sz w:val="24"/>
        </w:rPr>
        <w:t xml:space="preserve">- детскую игровую зону;</w:t>
      </w:r>
    </w:p>
    <w:p>
      <w:pPr>
        <w:pStyle w:val="0"/>
        <w:spacing w:before="240" w:line-rule="auto"/>
        <w:ind w:firstLine="540"/>
        <w:jc w:val="both"/>
      </w:pPr>
      <w:r>
        <w:rPr>
          <w:sz w:val="24"/>
        </w:rPr>
        <w:t xml:space="preserve">- входную группу и внутреннюю организацию помещения (дверные проемы, коридоры), обеспечивающие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помещениях, предназначенных для размещения организаций, образующих инфраструктуру поддержки субъектов малого и среднего предпринимательства, организованы рабочие места для сотрудников организаций инфраструктуры поддержки субъектов малого и среднего предпринимательства,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pPr>
        <w:pStyle w:val="0"/>
        <w:spacing w:before="240" w:line-rule="auto"/>
        <w:ind w:firstLine="540"/>
        <w:jc w:val="both"/>
      </w:pPr>
      <w:r>
        <w:rPr>
          <w:sz w:val="24"/>
        </w:rPr>
        <w:t xml:space="preserve">в) единый фирменный стиль "Мой бизнес", предназначенный для центров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w:t>
      </w:r>
    </w:p>
    <w:p>
      <w:pPr>
        <w:pStyle w:val="0"/>
        <w:spacing w:before="240" w:line-rule="auto"/>
        <w:ind w:firstLine="540"/>
        <w:jc w:val="both"/>
      </w:pPr>
      <w:r>
        <w:rPr>
          <w:sz w:val="24"/>
        </w:rPr>
        <w:t xml:space="preserve">г) размещение в помещениях центра "Мой бизнес" организаций, образующих базовый перечень инфраструктуры поддержки субъектов малого и среднего предпринимательства, и (или) их представителей и организация оказания комплекса услуг, сервисов и мер поддержки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таких организаций, в состав которых входят:</w:t>
      </w:r>
    </w:p>
    <w:p>
      <w:pPr>
        <w:pStyle w:val="0"/>
        <w:spacing w:before="240" w:line-rule="auto"/>
        <w:ind w:firstLine="540"/>
        <w:jc w:val="both"/>
      </w:pPr>
      <w:r>
        <w:rPr>
          <w:sz w:val="24"/>
        </w:rPr>
        <w:t xml:space="preserve">- центр поддержки предпринимательства;</w:t>
      </w:r>
    </w:p>
    <w:p>
      <w:pPr>
        <w:pStyle w:val="0"/>
        <w:spacing w:before="240" w:line-rule="auto"/>
        <w:ind w:firstLine="540"/>
        <w:jc w:val="both"/>
      </w:pPr>
      <w:r>
        <w:rPr>
          <w:sz w:val="24"/>
        </w:rPr>
        <w:t xml:space="preserve">- центр поддержки экспорта;</w:t>
      </w:r>
    </w:p>
    <w:p>
      <w:pPr>
        <w:pStyle w:val="0"/>
        <w:spacing w:before="240" w:line-rule="auto"/>
        <w:ind w:firstLine="540"/>
        <w:jc w:val="both"/>
      </w:pPr>
      <w:r>
        <w:rPr>
          <w:sz w:val="24"/>
        </w:rPr>
        <w:t xml:space="preserve">- инжиниринговый центр;</w:t>
      </w:r>
    </w:p>
    <w:p>
      <w:pPr>
        <w:pStyle w:val="0"/>
        <w:spacing w:before="240" w:line-rule="auto"/>
        <w:ind w:firstLine="540"/>
        <w:jc w:val="both"/>
      </w:pPr>
      <w:r>
        <w:rPr>
          <w:sz w:val="24"/>
        </w:rPr>
        <w:t xml:space="preserve">- центр инноваций социальной сферы;</w:t>
      </w:r>
    </w:p>
    <w:p>
      <w:pPr>
        <w:pStyle w:val="0"/>
        <w:spacing w:before="240" w:line-rule="auto"/>
        <w:ind w:firstLine="540"/>
        <w:jc w:val="both"/>
      </w:pPr>
      <w:r>
        <w:rPr>
          <w:sz w:val="24"/>
        </w:rPr>
        <w:t xml:space="preserve">- центр кластерного развития;</w:t>
      </w:r>
    </w:p>
    <w:p>
      <w:pPr>
        <w:pStyle w:val="0"/>
        <w:spacing w:before="240" w:line-rule="auto"/>
        <w:ind w:firstLine="540"/>
        <w:jc w:val="both"/>
      </w:pPr>
      <w:r>
        <w:rPr>
          <w:sz w:val="24"/>
        </w:rPr>
        <w:t xml:space="preserve">- центр народно-художественных промыслов, ремесленной деятельности, сельского и экологического туризма;</w:t>
      </w:r>
    </w:p>
    <w:p>
      <w:pPr>
        <w:pStyle w:val="0"/>
        <w:spacing w:before="240" w:line-rule="auto"/>
        <w:ind w:firstLine="540"/>
        <w:jc w:val="both"/>
      </w:pPr>
      <w:r>
        <w:rPr>
          <w:sz w:val="24"/>
        </w:rPr>
        <w:t xml:space="preserve">- иные организации, образующие инфраструктуру поддержки субъектов малого и среднего предпринимательства, и (или) их представители;</w:t>
      </w:r>
    </w:p>
    <w:bookmarkStart w:id="583" w:name="P583"/>
    <w:bookmarkEnd w:id="583"/>
    <w:p>
      <w:pPr>
        <w:pStyle w:val="0"/>
        <w:spacing w:before="240" w:line-rule="auto"/>
        <w:ind w:firstLine="540"/>
        <w:jc w:val="both"/>
      </w:pPr>
      <w:r>
        <w:rPr>
          <w:sz w:val="24"/>
        </w:rPr>
        <w:t xml:space="preserve">д) наличие регламента оказания услуг в центре "Мой бизнес", соответствующего следующим основным параметрам:</w:t>
      </w:r>
    </w:p>
    <w:p>
      <w:pPr>
        <w:pStyle w:val="0"/>
        <w:spacing w:before="240" w:line-rule="auto"/>
        <w:ind w:firstLine="540"/>
        <w:jc w:val="both"/>
      </w:pPr>
      <w:r>
        <w:rPr>
          <w:sz w:val="24"/>
        </w:rPr>
        <w:t xml:space="preserve">- услуги, оказываемые в центре "Мой бизнес", предоставляются по запросу заявителя;</w:t>
      </w:r>
    </w:p>
    <w:p>
      <w:pPr>
        <w:pStyle w:val="0"/>
        <w:spacing w:before="240" w:line-rule="auto"/>
        <w:ind w:firstLine="540"/>
        <w:jc w:val="both"/>
      </w:pPr>
      <w:r>
        <w:rPr>
          <w:sz w:val="24"/>
        </w:rPr>
        <w:t xml:space="preserve">- при предоставлении услуг в центре "Мой бизнес" время ожидания в очереди для подачи документов и получения результата услуги не превышает 15 (пятнадцать) минут;</w:t>
      </w:r>
    </w:p>
    <w:p>
      <w:pPr>
        <w:pStyle w:val="0"/>
        <w:spacing w:before="240" w:line-rule="auto"/>
        <w:ind w:firstLine="540"/>
        <w:jc w:val="both"/>
      </w:pPr>
      <w:r>
        <w:rPr>
          <w:sz w:val="24"/>
        </w:rPr>
        <w:t xml:space="preserve">- заявитель информируется 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5 (пяти) рабочих дней с момента поступления запроса;</w:t>
      </w:r>
    </w:p>
    <w:p>
      <w:pPr>
        <w:pStyle w:val="0"/>
        <w:spacing w:before="240" w:line-rule="auto"/>
        <w:ind w:firstLine="540"/>
        <w:jc w:val="both"/>
      </w:pPr>
      <w:r>
        <w:rPr>
          <w:sz w:val="24"/>
        </w:rPr>
        <w:t xml:space="preserve">- срок получения услуги (промежуточного результата) с момента поступления запроса не должен превышать 30 (тридцать) календарных дней, за исключением услуг, предоставляемых центром поддержки экспорта и инновационно-производственными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е) наличие не менее одной переговорной комнаты, которая относится 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и телефоном с выходом на городскую, междугородную и международную связь, а также системой видео-конференц-связи;</w:t>
      </w:r>
    </w:p>
    <w:p>
      <w:pPr>
        <w:pStyle w:val="0"/>
        <w:spacing w:before="240" w:line-rule="auto"/>
        <w:ind w:firstLine="540"/>
        <w:jc w:val="both"/>
      </w:pPr>
      <w:r>
        <w:rPr>
          <w:sz w:val="24"/>
        </w:rPr>
        <w:t xml:space="preserve">ж) 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мультимедиапроектором, ноутбуком, интерфейсом для подключения ноутбука, маркерной доской, микрофонами и телефоном с выходом на городскую линию и междугородную, международную связь, а также системой видео-конференц-связи;</w:t>
      </w:r>
    </w:p>
    <w:p>
      <w:pPr>
        <w:pStyle w:val="0"/>
        <w:spacing w:before="240" w:line-rule="auto"/>
        <w:ind w:firstLine="540"/>
        <w:jc w:val="both"/>
      </w:pPr>
      <w:r>
        <w:rPr>
          <w:sz w:val="24"/>
        </w:rPr>
        <w:t xml:space="preserve">з) наличие рабочего места для представителей территориальных отделений федеральных органов исполнительной власти, институтов развития, в том числе специализированных организаций по привлечению инвестиций и работе с инвесторами, общественной приемной уполномоченного по защите прав предпринимателей и иных организаций;</w:t>
      </w:r>
    </w:p>
    <w:p>
      <w:pPr>
        <w:pStyle w:val="0"/>
        <w:spacing w:before="240" w:line-rule="auto"/>
        <w:ind w:firstLine="540"/>
        <w:jc w:val="both"/>
      </w:pPr>
      <w:r>
        <w:rPr>
          <w:sz w:val="24"/>
        </w:rPr>
        <w:t xml:space="preserve">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pPr>
        <w:pStyle w:val="0"/>
        <w:spacing w:before="240" w:line-rule="auto"/>
        <w:ind w:firstLine="540"/>
        <w:jc w:val="both"/>
      </w:pPr>
      <w:r>
        <w:rPr>
          <w:sz w:val="24"/>
        </w:rPr>
        <w:t xml:space="preserve">к) привлечение в целях реализации своих функций специализированных организаций и квалифицированных специалистов;</w:t>
      </w:r>
    </w:p>
    <w:p>
      <w:pPr>
        <w:pStyle w:val="0"/>
        <w:spacing w:before="240" w:line-rule="auto"/>
        <w:ind w:firstLine="540"/>
        <w:jc w:val="both"/>
      </w:pPr>
      <w:r>
        <w:rPr>
          <w:sz w:val="24"/>
        </w:rPr>
        <w:t xml:space="preserve">л)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м) наличие сайта центра "Мой бизнес", предусматривающего:</w:t>
      </w:r>
    </w:p>
    <w:p>
      <w:pPr>
        <w:pStyle w:val="0"/>
        <w:jc w:val="both"/>
      </w:pPr>
      <w:r>
        <w:rPr>
          <w:sz w:val="24"/>
        </w:rPr>
        <w:t xml:space="preserve">(в ред. </w:t>
      </w:r>
      <w:hyperlink w:history="0" r:id="rId22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на базе центра "Мой бизнес";</w:t>
      </w:r>
    </w:p>
    <w:p>
      <w:pPr>
        <w:pStyle w:val="0"/>
        <w:spacing w:before="240" w:line-rule="auto"/>
        <w:ind w:firstLine="540"/>
        <w:jc w:val="both"/>
      </w:pPr>
      <w:r>
        <w:rPr>
          <w:sz w:val="24"/>
        </w:rPr>
        <w:t xml:space="preserve">- формирование заявления (запроса) о предоставлении услуг, предоставляемых на базе центра "Мой бизнес",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малого и среднего предпринимательства и гражданам, планирующим начать предпринимательскую деятельность, а также физическим лицам, применяющим специальный налоговый режим "Налог на профессиональный доход".</w:t>
      </w:r>
    </w:p>
    <w:p>
      <w:pPr>
        <w:pStyle w:val="0"/>
        <w:jc w:val="both"/>
      </w:pPr>
      <w:r>
        <w:rPr>
          <w:sz w:val="24"/>
        </w:rPr>
        <w:t xml:space="preserve">(в ред. </w:t>
      </w:r>
      <w:hyperlink w:history="0" r:id="rId22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4.1.5. Обособленные подразделения, в том числе филиалы и представительства центра "Мой бизнес", могут быть открыты в помещениях частных коворкингов или иных организаций, привлекаемых в целях развития малого и среднего предпринимательства в субъекте Российской Федерации, 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малого и среднего предпринимательства, и такими организациями.</w:t>
      </w:r>
    </w:p>
    <w:p>
      <w:pPr>
        <w:pStyle w:val="0"/>
        <w:spacing w:before="240" w:line-rule="auto"/>
        <w:ind w:firstLine="540"/>
        <w:jc w:val="both"/>
      </w:pPr>
      <w:r>
        <w:rPr>
          <w:sz w:val="24"/>
        </w:rPr>
        <w:t xml:space="preserve">4.1.6. В помещениях центра "Мой бизнес" могут располагаться центры молодежного инновационного творчества, коворкинги, созданные и функционирующие в соответствии с настоящими Требованиями, а также музеи предпринимательства.</w:t>
      </w:r>
    </w:p>
    <w:p>
      <w:pPr>
        <w:pStyle w:val="0"/>
        <w:spacing w:before="240" w:line-rule="auto"/>
        <w:ind w:firstLine="540"/>
        <w:jc w:val="both"/>
      </w:pPr>
      <w:r>
        <w:rPr>
          <w:sz w:val="24"/>
        </w:rPr>
        <w:t xml:space="preserve">4.1.7.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приобретение оборудования, предназначенного для обеспечения деятельности субъекта малого и среднего предпринимательства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(далее - ЦМИТ).</w:t>
      </w:r>
    </w:p>
    <w:p>
      <w:pPr>
        <w:pStyle w:val="0"/>
        <w:spacing w:before="240" w:line-rule="auto"/>
        <w:ind w:firstLine="540"/>
        <w:jc w:val="both"/>
      </w:pPr>
      <w:r>
        <w:rPr>
          <w:sz w:val="24"/>
        </w:rPr>
        <w:t xml:space="preserve">4.1.7.1. Требованиями к предоставлению субсидии на обеспечение деятельности ЦМИТ являются:</w:t>
      </w:r>
    </w:p>
    <w:p>
      <w:pPr>
        <w:pStyle w:val="0"/>
        <w:spacing w:before="240" w:line-rule="auto"/>
        <w:ind w:firstLine="540"/>
        <w:jc w:val="both"/>
      </w:pPr>
      <w:r>
        <w:rPr>
          <w:sz w:val="24"/>
        </w:rPr>
        <w:t xml:space="preserve">а) наличие у субъекта Российской Федерации проекта, включающего концепцию создания и развития ЦМИТ, оценку потенциального спроса 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pPr>
        <w:pStyle w:val="0"/>
        <w:spacing w:before="240" w:line-rule="auto"/>
        <w:ind w:firstLine="540"/>
        <w:jc w:val="both"/>
      </w:pPr>
      <w:r>
        <w:rPr>
          <w:sz w:val="24"/>
        </w:rPr>
        <w:t xml:space="preserve">б) наличие направлений расходования субсидии федерального бюджета и бюджета субъекта Российской Федерации на финансирование ЦМИТ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ЦМИТ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г) субсидия федерального бюджета предоставляется в целях закупки оборудования и его дальнейшей передачи в пользование субъекту малого и среднего предпринимательства, выполняющему функции по управлению ЦМИТ;</w:t>
      </w:r>
    </w:p>
    <w:p>
      <w:pPr>
        <w:pStyle w:val="0"/>
        <w:spacing w:before="240" w:line-rule="auto"/>
        <w:ind w:firstLine="540"/>
        <w:jc w:val="both"/>
      </w:pPr>
      <w:r>
        <w:rPr>
          <w:sz w:val="24"/>
        </w:rPr>
        <w:t xml:space="preserve">д) использование оборудования ЦМИТ осуществляется субъектом малого и среднего предпринимательства в помещении центра "Мой бизнес";</w:t>
      </w:r>
    </w:p>
    <w:p>
      <w:pPr>
        <w:pStyle w:val="0"/>
        <w:spacing w:before="240" w:line-rule="auto"/>
        <w:ind w:firstLine="540"/>
        <w:jc w:val="both"/>
      </w:pPr>
      <w:r>
        <w:rPr>
          <w:sz w:val="24"/>
        </w:rPr>
        <w:t xml:space="preserve">е) отбор субъекта малого и среднего предпринимательства, выполняющего функции по управлению ЦМИТ, осуществляется на конкурсной основе.</w:t>
      </w:r>
    </w:p>
    <w:p>
      <w:pPr>
        <w:pStyle w:val="0"/>
        <w:spacing w:before="240" w:line-rule="auto"/>
        <w:ind w:firstLine="540"/>
        <w:jc w:val="both"/>
      </w:pPr>
      <w:r>
        <w:rPr>
          <w:sz w:val="24"/>
        </w:rPr>
        <w:t xml:space="preserve">4.1.7.2. Задачами ЦМИТ должны являться:</w:t>
      </w:r>
    </w:p>
    <w:p>
      <w:pPr>
        <w:pStyle w:val="0"/>
        <w:spacing w:before="240" w:line-rule="auto"/>
        <w:ind w:firstLine="540"/>
        <w:jc w:val="both"/>
      </w:pPr>
      <w:r>
        <w:rPr>
          <w:sz w:val="24"/>
        </w:rPr>
        <w:t xml:space="preserve">- обеспечение доступа детей и молодежи в возрасте до 35 лет включительно к современному оборудованию прямого цифрового производства для реализации, проверки и коммерциализации их инновационных идей;</w:t>
      </w:r>
    </w:p>
    <w:p>
      <w:pPr>
        <w:pStyle w:val="0"/>
        <w:spacing w:before="240" w:line-rule="auto"/>
        <w:ind w:firstLine="540"/>
        <w:jc w:val="both"/>
      </w:pPr>
      <w:r>
        <w:rPr>
          <w:sz w:val="24"/>
        </w:rPr>
        <w:t xml:space="preserve">- поддержка инновационного творчества детей и молодежи в возрасте до 35 лет включительно, в том числе в целях профессиональной реализации и обеспечения самозанятости молодежного предпринимательства;</w:t>
      </w:r>
    </w:p>
    <w:p>
      <w:pPr>
        <w:pStyle w:val="0"/>
        <w:spacing w:before="240" w:line-rule="auto"/>
        <w:ind w:firstLine="540"/>
        <w:jc w:val="both"/>
      </w:pPr>
      <w:r>
        <w:rPr>
          <w:sz w:val="24"/>
        </w:rPr>
        <w:t xml:space="preserve">- техническая и производственная поддержка детей и молодежи в возрасте до 35 лет включительно, субъектов малого и среднего предпринимательства, осуществляющих разработку перспективных видов продукции и технологий;</w:t>
      </w:r>
    </w:p>
    <w:p>
      <w:pPr>
        <w:pStyle w:val="0"/>
        <w:spacing w:before="240" w:line-rule="auto"/>
        <w:ind w:firstLine="540"/>
        <w:jc w:val="both"/>
      </w:pPr>
      <w:r>
        <w:rPr>
          <w:sz w:val="24"/>
        </w:rPr>
        <w:t xml:space="preserve">- формирование благоприятных условий для вывода проектов на рынок и оказание содействия в государственной регистрации юридических лиц, а также в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pPr>
        <w:pStyle w:val="0"/>
        <w:spacing w:before="240" w:line-rule="auto"/>
        <w:ind w:firstLine="540"/>
        <w:jc w:val="both"/>
      </w:pPr>
      <w:r>
        <w:rPr>
          <w:sz w:val="24"/>
        </w:rPr>
        <w:t xml:space="preserve">- организация конференций, семинаров, рабочих встреч;</w:t>
      </w:r>
    </w:p>
    <w:p>
      <w:pPr>
        <w:pStyle w:val="0"/>
        <w:spacing w:before="240" w:line-rule="auto"/>
        <w:ind w:firstLine="540"/>
        <w:jc w:val="both"/>
      </w:pPr>
      <w:r>
        <w:rPr>
          <w:sz w:val="24"/>
        </w:rPr>
        <w:t xml:space="preserve">- формирование базы данных пользователей ЦМИТ;</w:t>
      </w:r>
    </w:p>
    <w:p>
      <w:pPr>
        <w:pStyle w:val="0"/>
        <w:spacing w:before="240" w:line-rule="auto"/>
        <w:ind w:firstLine="540"/>
        <w:jc w:val="both"/>
      </w:pPr>
      <w:r>
        <w:rPr>
          <w:sz w:val="24"/>
        </w:rPr>
        <w:t xml:space="preserve">- проведение регулярных обучающих мероприятий и реализация обучающих программ в целях освоения возможностей оборудования пользователями ЦМИТ;</w:t>
      </w:r>
    </w:p>
    <w:p>
      <w:pPr>
        <w:pStyle w:val="0"/>
        <w:spacing w:before="240" w:line-rule="auto"/>
        <w:ind w:firstLine="540"/>
        <w:jc w:val="both"/>
      </w:pPr>
      <w:r>
        <w:rPr>
          <w:sz w:val="24"/>
        </w:rPr>
        <w:t xml:space="preserve">-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ЦМИТ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 осуществление мониторинга деятельности субъектов малого и среднего предпринимательства, которым предоставлены комплексные услуги ЦМИТ.</w:t>
      </w:r>
    </w:p>
    <w:p>
      <w:pPr>
        <w:pStyle w:val="0"/>
        <w:spacing w:before="240" w:line-rule="auto"/>
        <w:ind w:firstLine="540"/>
        <w:jc w:val="both"/>
      </w:pPr>
      <w:r>
        <w:rPr>
          <w:sz w:val="24"/>
        </w:rPr>
        <w:t xml:space="preserve">4.1.7.3. ЦМИТ должен соответствовать следующим требованиям:</w:t>
      </w:r>
    </w:p>
    <w:p>
      <w:pPr>
        <w:pStyle w:val="0"/>
        <w:spacing w:before="240" w:line-rule="auto"/>
        <w:ind w:firstLine="540"/>
        <w:jc w:val="both"/>
      </w:pPr>
      <w:r>
        <w:rPr>
          <w:sz w:val="24"/>
        </w:rPr>
        <w:t xml:space="preserve">- ориентироваться на создание благоприятных условий для детей, молодежи в возрасте до 35 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pPr>
        <w:pStyle w:val="0"/>
        <w:spacing w:before="240" w:line-rule="auto"/>
        <w:ind w:firstLine="540"/>
        <w:jc w:val="both"/>
      </w:pPr>
      <w:r>
        <w:rPr>
          <w:sz w:val="24"/>
        </w:rPr>
        <w:t xml:space="preserve">- создавать благоприятные условия для развития детей, молодежи в возрасте до 35 лет включительно и субъектов малого и среднего предпринимательства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и наукоемких технологий;</w:t>
      </w:r>
    </w:p>
    <w:p>
      <w:pPr>
        <w:pStyle w:val="0"/>
        <w:spacing w:before="240" w:line-rule="auto"/>
        <w:ind w:firstLine="540"/>
        <w:jc w:val="both"/>
      </w:pPr>
      <w:r>
        <w:rPr>
          <w:sz w:val="24"/>
        </w:rPr>
        <w:t xml:space="preserve">- обеспечивать загрузку оборудования ЦМИТ для детей и молодежи в возрасте до 35 лет включительно не менее 60% от общего времени работы оборудования;</w:t>
      </w:r>
    </w:p>
    <w:p>
      <w:pPr>
        <w:pStyle w:val="0"/>
        <w:spacing w:before="240" w:line-rule="auto"/>
        <w:ind w:firstLine="540"/>
        <w:jc w:val="both"/>
      </w:pPr>
      <w:r>
        <w:rPr>
          <w:sz w:val="24"/>
        </w:rPr>
        <w:t xml:space="preserve">- представлять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иметь в штате не менее 2 (двух) специалистов, умеющих работать со всем спектром оборудования ЦМИТ;</w:t>
      </w:r>
    </w:p>
    <w:p>
      <w:pPr>
        <w:pStyle w:val="0"/>
        <w:spacing w:before="240" w:line-rule="auto"/>
        <w:ind w:firstLine="540"/>
        <w:jc w:val="both"/>
      </w:pPr>
      <w:r>
        <w:rPr>
          <w:sz w:val="24"/>
        </w:rPr>
        <w:t xml:space="preserve">- обеспечивать открытость ЦМИТ для всех групп населения;</w:t>
      </w:r>
    </w:p>
    <w:p>
      <w:pPr>
        <w:pStyle w:val="0"/>
        <w:spacing w:before="240" w:line-rule="auto"/>
        <w:ind w:firstLine="540"/>
        <w:jc w:val="both"/>
      </w:pPr>
      <w:r>
        <w:rPr>
          <w:sz w:val="24"/>
        </w:rPr>
        <w:t xml:space="preserve">- иметь в штате не менее 1 (одного) специалиста по работе с детьми, имеющего образование и опыт работы в соответствующей сфере деятельности.</w:t>
      </w:r>
    </w:p>
    <w:p>
      <w:pPr>
        <w:pStyle w:val="0"/>
        <w:spacing w:before="240" w:line-rule="auto"/>
        <w:ind w:firstLine="540"/>
        <w:jc w:val="both"/>
      </w:pPr>
      <w:r>
        <w:rPr>
          <w:sz w:val="24"/>
        </w:rPr>
        <w:t xml:space="preserve">4.1.8.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создание коворкинга, расположенного в помещениях центра "Мой бизнес", который представляет собой организованное пространство, оснащенное оборудованными рабочими местами, предоставляемыми в краткосрочную аренду (субаренду)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на срок, не превышающий 12 (двенадцать) месяцев, для организации и ведения предпринимательской деятельности.</w:t>
      </w:r>
    </w:p>
    <w:p>
      <w:pPr>
        <w:pStyle w:val="0"/>
        <w:spacing w:before="240" w:line-rule="auto"/>
        <w:ind w:firstLine="540"/>
        <w:jc w:val="both"/>
      </w:pPr>
      <w:r>
        <w:rPr>
          <w:sz w:val="24"/>
        </w:rPr>
        <w:t xml:space="preserve">Управление деятельностью коворкинга осуществляется единым органом управления организациями, образующими инфраструктуру поддержки субъектов малого и среднего предпринимательства, или субъектом малого и среднего предпринимательства, отобранным на конкурсной основе.</w:t>
      </w:r>
    </w:p>
    <w:p>
      <w:pPr>
        <w:pStyle w:val="0"/>
        <w:spacing w:before="240" w:line-rule="auto"/>
        <w:ind w:firstLine="540"/>
        <w:jc w:val="both"/>
      </w:pPr>
      <w:r>
        <w:rPr>
          <w:sz w:val="24"/>
        </w:rPr>
        <w:t xml:space="preserve">В приоритетном порядке на площадке коворкинга должны быть размещены субъекты малого и среднего предпринимательства, осуществляющие деятельность в сфере социального предпринимательства, начинающие субъекты малого и среднего предпринимательства и физические лица, применяющие специальный налоговый режим "Налог на профессиональный доход".</w:t>
      </w:r>
    </w:p>
    <w:p>
      <w:pPr>
        <w:pStyle w:val="0"/>
        <w:spacing w:before="240" w:line-rule="auto"/>
        <w:ind w:firstLine="540"/>
        <w:jc w:val="both"/>
      </w:pPr>
      <w:r>
        <w:rPr>
          <w:sz w:val="24"/>
        </w:rPr>
        <w:t xml:space="preserve">Условием предоставления рабочего места в коворкинге и услуг бизнес-инкубатора является заявительный порядок.</w:t>
      </w:r>
    </w:p>
    <w:p>
      <w:pPr>
        <w:pStyle w:val="0"/>
        <w:spacing w:before="240" w:line-rule="auto"/>
        <w:ind w:firstLine="540"/>
        <w:jc w:val="both"/>
      </w:pPr>
      <w:r>
        <w:rPr>
          <w:sz w:val="24"/>
        </w:rPr>
        <w:t xml:space="preserve">Коворкинг должен предоставлять субъектам малого и среднего предпринимательства, а также физическим лицам, применяющим специальный налоговый режим "Налог на профессиональный доход", оборудованные рабочие места (под оборудованным рабочим местом понимается наличие стола, стула, доступа к бытовой электросети) и сопутствующие сервисы, в том числе: печать документов, доступ в информационно-телекоммуникационную сеть "Интернет", хранение личных вещей.</w:t>
      </w:r>
    </w:p>
    <w:bookmarkStart w:id="636" w:name="P636"/>
    <w:bookmarkEnd w:id="636"/>
    <w:p>
      <w:pPr>
        <w:pStyle w:val="0"/>
        <w:spacing w:before="240" w:line-rule="auto"/>
        <w:ind w:firstLine="540"/>
        <w:jc w:val="both"/>
      </w:pPr>
      <w:r>
        <w:rPr>
          <w:sz w:val="24"/>
        </w:rPr>
        <w:t xml:space="preserve">4.2. Требования к единому органу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4.2.1. В соответствии с </w:t>
      </w:r>
      <w:hyperlink w:history="0" r:id="rId23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10</w:t>
        </w:r>
      </w:hyperlink>
      <w:r>
        <w:rPr>
          <w:sz w:val="24"/>
        </w:rP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10 к государственной программе Российской Федерации "Экономическое развитие и инновационная экономика" (далее - Правила, приведенные в приложении N 10), в субъектах Российской Федерации юридическое лицо, на базе которого функционирует одна или несколько организаций, образующих инфраструктуру поддержки субъектов малого и среднего предпринимательства, таких как центр поддержки предпринимательства, инжиниринговый центр, центр кластерного развития, государственная микрофинансовая организация, РГО, многофункциональный центр для бизнеса наделяется функциями единого органа управления организациями, образующими инфраструктуру поддержки субъектов малого и среднего предпринимательства (далее - единый орган управления организациями, образующими инфраструктуру поддержки субъектов малого и среднего предпринимательства).</w:t>
      </w:r>
    </w:p>
    <w:bookmarkStart w:id="638" w:name="P638"/>
    <w:bookmarkEnd w:id="638"/>
    <w:p>
      <w:pPr>
        <w:pStyle w:val="0"/>
        <w:spacing w:before="240" w:line-rule="auto"/>
        <w:ind w:firstLine="540"/>
        <w:jc w:val="both"/>
      </w:pPr>
      <w:r>
        <w:rPr>
          <w:sz w:val="24"/>
        </w:rPr>
        <w:t xml:space="preserve">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w:t>
      </w:r>
    </w:p>
    <w:p>
      <w:pPr>
        <w:pStyle w:val="0"/>
        <w:spacing w:before="240" w:line-rule="auto"/>
        <w:ind w:firstLine="540"/>
        <w:jc w:val="both"/>
      </w:pPr>
      <w:r>
        <w:rPr>
          <w:sz w:val="24"/>
        </w:rPr>
        <w:t xml:space="preserve">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созданными в установленном настоящими Требованиями порядке, институтами развития,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заключение соглашений о взаимодействии с организациями, образующими инфраструктуру поддержки субъектов малого и среднего предпринимательства, в том числе расположенными на территориях других субъектов 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pPr>
        <w:pStyle w:val="0"/>
        <w:spacing w:before="240" w:line-rule="auto"/>
        <w:ind w:firstLine="540"/>
        <w:jc w:val="both"/>
      </w:pPr>
      <w:r>
        <w:rPr>
          <w:sz w:val="24"/>
        </w:rPr>
        <w:t xml:space="preserve">в) проведение оперативного анализа деятельности организаций, образующих инфраструктуру поддержки субъектов малого и среднего предпринимательства, в субъекте Российской Федерации;</w:t>
      </w:r>
    </w:p>
    <w:p>
      <w:pPr>
        <w:pStyle w:val="0"/>
        <w:jc w:val="both"/>
      </w:pPr>
      <w:r>
        <w:rPr>
          <w:sz w:val="24"/>
        </w:rPr>
        <w:t xml:space="preserve">(в ред. </w:t>
      </w:r>
      <w:hyperlink w:history="0" r:id="rId23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г) представление в Минэкономразвития России с использованием ЦП МСП отчетов о деятельности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w:t>
      </w:r>
      <w:hyperlink w:history="0" r:id="rId23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д) осуществление методической и консультационной поддержки организаций, образующих инфраструктуру поддержки субъектов малого и среднего предпринимательства, по вопросам организации предоставления услуг;</w:t>
      </w:r>
    </w:p>
    <w:p>
      <w:pPr>
        <w:pStyle w:val="0"/>
        <w:spacing w:before="240" w:line-rule="auto"/>
        <w:ind w:firstLine="540"/>
        <w:jc w:val="both"/>
      </w:pPr>
      <w:r>
        <w:rPr>
          <w:sz w:val="24"/>
        </w:rPr>
        <w:t xml:space="preserve">е) утратил силу. - </w:t>
      </w:r>
      <w:hyperlink w:history="0" r:id="rId23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bookmarkStart w:id="647" w:name="P647"/>
    <w:bookmarkEnd w:id="647"/>
    <w:p>
      <w:pPr>
        <w:pStyle w:val="0"/>
        <w:spacing w:before="240" w:line-rule="auto"/>
        <w:ind w:firstLine="540"/>
        <w:jc w:val="both"/>
      </w:pPr>
      <w:r>
        <w:rPr>
          <w:sz w:val="24"/>
        </w:rPr>
        <w:t xml:space="preserve">ж) разработка и утверждение регламента оказания услуг в центре "Мой бизнес", соответствующего основным параметрам, определенным в </w:t>
      </w:r>
      <w:hyperlink w:history="0" w:anchor="P583"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подпункте "д" пункта 4.1.4</w:t>
        </w:r>
      </w:hyperlink>
      <w:r>
        <w:rPr>
          <w:sz w:val="24"/>
        </w:rPr>
        <w:t xml:space="preserve">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pPr>
        <w:pStyle w:val="0"/>
        <w:spacing w:before="240" w:line-rule="auto"/>
        <w:ind w:firstLine="540"/>
        <w:jc w:val="both"/>
      </w:pPr>
      <w:r>
        <w:rPr>
          <w:sz w:val="24"/>
        </w:rPr>
        <w:t xml:space="preserve">- описание услуг;</w:t>
      </w:r>
    </w:p>
    <w:p>
      <w:pPr>
        <w:pStyle w:val="0"/>
        <w:spacing w:before="240" w:line-rule="auto"/>
        <w:ind w:firstLine="540"/>
        <w:jc w:val="both"/>
      </w:pPr>
      <w:r>
        <w:rPr>
          <w:sz w:val="24"/>
        </w:rPr>
        <w:t xml:space="preserve">- описание подуслуг (при наличии);</w:t>
      </w:r>
    </w:p>
    <w:p>
      <w:pPr>
        <w:pStyle w:val="0"/>
        <w:spacing w:before="240" w:line-rule="auto"/>
        <w:ind w:firstLine="540"/>
        <w:jc w:val="both"/>
      </w:pPr>
      <w:r>
        <w:rPr>
          <w:sz w:val="24"/>
        </w:rPr>
        <w:t xml:space="preserve">- информация о поставщиках услуг или сотруднике организации, образующей инфраструктуру поддержки субъектов малого и среднего предпринимательства, ответственных за предоставление услуги;</w:t>
      </w:r>
    </w:p>
    <w:p>
      <w:pPr>
        <w:pStyle w:val="0"/>
        <w:spacing w:before="240" w:line-rule="auto"/>
        <w:ind w:firstLine="540"/>
        <w:jc w:val="both"/>
      </w:pPr>
      <w:r>
        <w:rPr>
          <w:sz w:val="24"/>
        </w:rPr>
        <w:t xml:space="preserve">- информация о сроках предоставления услуг;</w:t>
      </w:r>
    </w:p>
    <w:p>
      <w:pPr>
        <w:pStyle w:val="0"/>
        <w:spacing w:before="240" w:line-rule="auto"/>
        <w:ind w:firstLine="540"/>
        <w:jc w:val="both"/>
      </w:pPr>
      <w:r>
        <w:rPr>
          <w:sz w:val="24"/>
        </w:rPr>
        <w:t xml:space="preserve">- информация о результатах предоставления услуг;</w:t>
      </w:r>
    </w:p>
    <w:p>
      <w:pPr>
        <w:pStyle w:val="0"/>
        <w:spacing w:before="240" w:line-rule="auto"/>
        <w:ind w:firstLine="540"/>
        <w:jc w:val="both"/>
      </w:pPr>
      <w:r>
        <w:rPr>
          <w:sz w:val="24"/>
        </w:rPr>
        <w:t xml:space="preserve">- информация о получателях услуг;</w:t>
      </w:r>
    </w:p>
    <w:p>
      <w:pPr>
        <w:pStyle w:val="0"/>
        <w:spacing w:before="240" w:line-rule="auto"/>
        <w:ind w:firstLine="540"/>
        <w:jc w:val="both"/>
      </w:pPr>
      <w:r>
        <w:rPr>
          <w:sz w:val="24"/>
        </w:rPr>
        <w:t xml:space="preserve">- информация об этапах предоставления услуг;</w:t>
      </w:r>
    </w:p>
    <w:p>
      <w:pPr>
        <w:pStyle w:val="0"/>
        <w:spacing w:before="240" w:line-rule="auto"/>
        <w:ind w:firstLine="540"/>
        <w:jc w:val="both"/>
      </w:pPr>
      <w:r>
        <w:rPr>
          <w:sz w:val="24"/>
        </w:rPr>
        <w:t xml:space="preserve">- перечень документов, представляемых для получения услуг;</w:t>
      </w:r>
    </w:p>
    <w:p>
      <w:pPr>
        <w:pStyle w:val="0"/>
        <w:spacing w:before="240" w:line-rule="auto"/>
        <w:ind w:firstLine="540"/>
        <w:jc w:val="both"/>
      </w:pPr>
      <w:r>
        <w:rPr>
          <w:sz w:val="24"/>
        </w:rPr>
        <w:t xml:space="preserve">- порядок информирования заявителя;</w:t>
      </w:r>
    </w:p>
    <w:p>
      <w:pPr>
        <w:pStyle w:val="0"/>
        <w:spacing w:before="240" w:line-rule="auto"/>
        <w:ind w:firstLine="540"/>
        <w:jc w:val="both"/>
      </w:pPr>
      <w:r>
        <w:rPr>
          <w:sz w:val="24"/>
        </w:rPr>
        <w:t xml:space="preserve">- особенности предоставления услуг в электронной форме;</w:t>
      </w:r>
    </w:p>
    <w:p>
      <w:pPr>
        <w:pStyle w:val="0"/>
        <w:spacing w:before="240" w:line-rule="auto"/>
        <w:ind w:firstLine="540"/>
        <w:jc w:val="both"/>
      </w:pPr>
      <w:r>
        <w:rPr>
          <w:sz w:val="24"/>
        </w:rPr>
        <w:t xml:space="preserve">- информация о плате за предоставление услуг;</w:t>
      </w:r>
    </w:p>
    <w:p>
      <w:pPr>
        <w:pStyle w:val="0"/>
        <w:spacing w:before="240" w:line-rule="auto"/>
        <w:ind w:firstLine="540"/>
        <w:jc w:val="both"/>
      </w:pPr>
      <w:r>
        <w:rPr>
          <w:sz w:val="24"/>
        </w:rPr>
        <w:t xml:space="preserve">- форма заявления на предоставление услуг в качестве отдельного приложения к регламенту оказания услуг в центре "Мой бизнес";</w:t>
      </w:r>
    </w:p>
    <w:p>
      <w:pPr>
        <w:pStyle w:val="0"/>
        <w:spacing w:before="240" w:line-rule="auto"/>
        <w:ind w:firstLine="540"/>
        <w:jc w:val="both"/>
      </w:pPr>
      <w:r>
        <w:rPr>
          <w:sz w:val="24"/>
        </w:rPr>
        <w:t xml:space="preserve">- информация о предоставлении услуг, в том числе стандартизированных услуг, в электронном виде через ЦП МСП;</w:t>
      </w:r>
    </w:p>
    <w:p>
      <w:pPr>
        <w:pStyle w:val="0"/>
        <w:jc w:val="both"/>
      </w:pPr>
      <w:r>
        <w:rPr>
          <w:sz w:val="24"/>
        </w:rPr>
        <w:t xml:space="preserve">(абзац введен </w:t>
      </w:r>
      <w:hyperlink w:history="0" r:id="rId23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з) осуществление взаимодействия с уполномоченным многофункциональным центром;</w:t>
      </w:r>
    </w:p>
    <w:p>
      <w:pPr>
        <w:pStyle w:val="0"/>
        <w:spacing w:before="240" w:line-rule="auto"/>
        <w:ind w:firstLine="540"/>
        <w:jc w:val="both"/>
      </w:pPr>
      <w:r>
        <w:rPr>
          <w:sz w:val="24"/>
        </w:rPr>
        <w:t xml:space="preserve">и) заключение соглашения о сотрудничестве с Уполномоченным по защите прав предпринимателей субъекта Российской Федерации;</w:t>
      </w:r>
    </w:p>
    <w:p>
      <w:pPr>
        <w:pStyle w:val="0"/>
        <w:spacing w:before="240" w:line-rule="auto"/>
        <w:ind w:firstLine="540"/>
        <w:jc w:val="both"/>
      </w:pPr>
      <w:r>
        <w:rPr>
          <w:sz w:val="24"/>
        </w:rPr>
        <w:t xml:space="preserve">к)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 включающего:</w:t>
      </w:r>
    </w:p>
    <w:p>
      <w:pPr>
        <w:pStyle w:val="0"/>
        <w:spacing w:before="240" w:line-rule="auto"/>
        <w:ind w:firstLine="540"/>
        <w:jc w:val="both"/>
      </w:pPr>
      <w:r>
        <w:rPr>
          <w:sz w:val="24"/>
        </w:rPr>
        <w:t xml:space="preserve">- оформление полиграфической продукции, предназначенной для информирования субъектов малого и среднего предпринимательства и граждан, планирующих начать предпринимательскую деятельность, а также физических лиц, применяющих специальный налоговый режим "Налог на профессиональный доход", об услугах и мерах поддержки, предоставляемых в центре "Мой бизнес";</w:t>
      </w:r>
    </w:p>
    <w:p>
      <w:pPr>
        <w:pStyle w:val="0"/>
        <w:spacing w:before="240" w:line-rule="auto"/>
        <w:ind w:firstLine="540"/>
        <w:jc w:val="both"/>
      </w:pPr>
      <w:r>
        <w:rPr>
          <w:sz w:val="24"/>
        </w:rPr>
        <w:t xml:space="preserve">- оформление сайта центра "Мой бизнес";</w:t>
      </w:r>
    </w:p>
    <w:p>
      <w:pPr>
        <w:pStyle w:val="0"/>
        <w:jc w:val="both"/>
      </w:pPr>
      <w:r>
        <w:rPr>
          <w:sz w:val="24"/>
        </w:rPr>
        <w:t xml:space="preserve">(в ред. </w:t>
      </w:r>
      <w:hyperlink w:history="0" r:id="rId23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размещение фирменного знака и названия "Мой бизнес" на фасадной вывеске, информационных табличках с режимом работы, навигационных указателях, элементах одежды, а также на иных элементах интерьера;</w:t>
      </w:r>
    </w:p>
    <w:p>
      <w:pPr>
        <w:pStyle w:val="0"/>
        <w:spacing w:before="240" w:line-rule="auto"/>
        <w:ind w:firstLine="540"/>
        <w:jc w:val="both"/>
      </w:pPr>
      <w:r>
        <w:rPr>
          <w:sz w:val="24"/>
        </w:rPr>
        <w:t xml:space="preserve">л) обеспечение деятельности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помещений для оказания услуг организаций инфраструктуры поддержки субъектов малого и среднего предпринимательства, ЦМИТ и коворкинга;</w:t>
      </w:r>
    </w:p>
    <w:p>
      <w:pPr>
        <w:pStyle w:val="0"/>
        <w:spacing w:before="240" w:line-rule="auto"/>
        <w:ind w:firstLine="540"/>
        <w:jc w:val="both"/>
      </w:pPr>
      <w:r>
        <w:rPr>
          <w:sz w:val="24"/>
        </w:rPr>
        <w:t xml:space="preserve">м) обеспечение функционирования сайта центра "Мой бизнес", предусматривающего:</w:t>
      </w:r>
    </w:p>
    <w:p>
      <w:pPr>
        <w:pStyle w:val="0"/>
        <w:jc w:val="both"/>
      </w:pPr>
      <w:r>
        <w:rPr>
          <w:sz w:val="24"/>
        </w:rPr>
        <w:t xml:space="preserve">(в ред. </w:t>
      </w:r>
      <w:hyperlink w:history="0" r:id="rId2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 формирование заявления (запроса) о предоставлении услуг, предоставление которых организовано на базе центра "Мой бизнес";</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3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согласование направлений расходования субсидии федерального бюджета и бюджета субъекта Российской Федерации 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pPr>
        <w:pStyle w:val="0"/>
        <w:spacing w:before="240" w:line-rule="auto"/>
        <w:ind w:firstLine="540"/>
        <w:jc w:val="both"/>
      </w:pPr>
      <w:r>
        <w:rPr>
          <w:sz w:val="24"/>
        </w:rPr>
        <w:t xml:space="preserve">о) 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p>
      <w:pPr>
        <w:pStyle w:val="0"/>
        <w:spacing w:before="240" w:line-rule="auto"/>
        <w:ind w:firstLine="540"/>
        <w:jc w:val="both"/>
      </w:pPr>
      <w:r>
        <w:rPr>
          <w:sz w:val="24"/>
        </w:rPr>
        <w:t xml:space="preserve">п) организация взаимодействия с Корпорацией МСП в целях разработки единых подходов к оказанию организациями, образующими инфраструктуру поддержки субъектов малого и среднего предпринимательства, услуг и мер поддержки в соответствии с настоящими Требованиями, включая применение универсальных скриптов (сценариев) взаимодействия с субъектами малого и среднего предпринимательства и физическими лицами, применяющими специальный налоговый </w:t>
      </w:r>
      <w:hyperlink w:history="0" r:id="rId23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обращающимися за оказанием поддержки, содержащих перечни типовых вопросов и ответов на них;</w:t>
      </w:r>
    </w:p>
    <w:p>
      <w:pPr>
        <w:pStyle w:val="0"/>
        <w:jc w:val="both"/>
      </w:pPr>
      <w:r>
        <w:rPr>
          <w:sz w:val="24"/>
        </w:rPr>
        <w:t xml:space="preserve">(пп. "п" введен </w:t>
      </w:r>
      <w:hyperlink w:history="0" r:id="rId23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р) заполнение и актуализация на ЦП МСП после запуска соответствующего функционала ЦП МСП в эксплуатацию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приведен в </w:t>
      </w:r>
      <w:hyperlink w:history="0" w:anchor="P4001" w:tooltip="График">
        <w:r>
          <w:rPr>
            <w:sz w:val="24"/>
            <w:color w:val="0000ff"/>
          </w:rPr>
          <w:t xml:space="preserve">приложении N 4</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(пп. "р" введен </w:t>
      </w:r>
      <w:hyperlink w:history="0" r:id="rId24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4.3. Требования к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4.3.1.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центров поддержки предпринимательства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для оказания комплекса информационно-консультационных и образовательных услуг, направленных на содействие развитию субъектов малого и среднего предпринимательства, а также физических лиц, применяющих специальный налоговый режим "Налог на профессиональный доход" (далее - ЦПП).</w:t>
      </w:r>
    </w:p>
    <w:p>
      <w:pPr>
        <w:pStyle w:val="0"/>
        <w:spacing w:before="240" w:line-rule="auto"/>
        <w:ind w:firstLine="540"/>
        <w:jc w:val="both"/>
      </w:pPr>
      <w:r>
        <w:rPr>
          <w:sz w:val="24"/>
        </w:rPr>
        <w:t xml:space="preserve">4.3.1.1. Требованиями к предоставлению субсидии на создание и (или) развитие ЦПП являются:</w:t>
      </w:r>
    </w:p>
    <w:p>
      <w:pPr>
        <w:pStyle w:val="0"/>
        <w:spacing w:before="240" w:line-rule="auto"/>
        <w:ind w:firstLine="540"/>
        <w:jc w:val="both"/>
      </w:pPr>
      <w:r>
        <w:rPr>
          <w:sz w:val="24"/>
        </w:rPr>
        <w:t xml:space="preserve">а) наличие на территории субъекта Российской Федерации ЦПП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ЦПП в соответствии с требованиями, установленными </w:t>
      </w:r>
      <w:hyperlink w:history="0" w:anchor="P696" w:tooltip="4.3.1.2. ЦПП должен соответствовать следующим требованиям:">
        <w:r>
          <w:rPr>
            <w:sz w:val="24"/>
            <w:color w:val="0000ff"/>
          </w:rPr>
          <w:t xml:space="preserve">пунктами 4.3.1.2</w:t>
        </w:r>
      </w:hyperlink>
      <w:r>
        <w:rPr>
          <w:sz w:val="24"/>
        </w:rPr>
        <w:t xml:space="preserve"> - </w:t>
      </w:r>
      <w:hyperlink w:history="0" w:anchor="P800" w:tooltip="4.3.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пункте 4.3.1.10 настоящих Требований.">
        <w:r>
          <w:rPr>
            <w:sz w:val="24"/>
            <w:color w:val="0000ff"/>
          </w:rPr>
          <w:t xml:space="preserve">4.3.1.11</w:t>
        </w:r>
      </w:hyperlink>
      <w:r>
        <w:rPr>
          <w:sz w:val="24"/>
        </w:rPr>
        <w:t xml:space="preserve"> настоящих Требований;</w:t>
      </w:r>
    </w:p>
    <w:p>
      <w:pPr>
        <w:pStyle w:val="0"/>
        <w:spacing w:before="240" w:line-rule="auto"/>
        <w:ind w:firstLine="540"/>
        <w:jc w:val="both"/>
      </w:pPr>
      <w:r>
        <w:rPr>
          <w:sz w:val="24"/>
        </w:rPr>
        <w:t xml:space="preserve">в) наличие направлений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наличие ключевых показателей эффективности деятельности ЦПП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д) наличие обязательства субъекта Российской Федерации обеспечить функционирование ЦПП в течение не менее 10 (десяти) лет с момента его создания за счет субсидии;</w:t>
      </w:r>
    </w:p>
    <w:p>
      <w:pPr>
        <w:pStyle w:val="0"/>
        <w:spacing w:before="240" w:line-rule="auto"/>
        <w:ind w:firstLine="540"/>
        <w:jc w:val="both"/>
      </w:pPr>
      <w:r>
        <w:rPr>
          <w:sz w:val="24"/>
        </w:rPr>
        <w:t xml:space="preserve">е) обеспечение текущего финансирования деятельности ЦПП;</w:t>
      </w:r>
    </w:p>
    <w:p>
      <w:pPr>
        <w:pStyle w:val="0"/>
        <w:spacing w:before="240" w:line-rule="auto"/>
        <w:ind w:firstLine="540"/>
        <w:jc w:val="both"/>
      </w:pPr>
      <w:r>
        <w:rPr>
          <w:sz w:val="24"/>
        </w:rPr>
        <w:t xml:space="preserve">ж) наличие плана командировок сотрудников ЦПП с указанием необходимых ресурсов и источников их поступления для реализации плана;</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696" w:name="P696"/>
    <w:bookmarkEnd w:id="696"/>
    <w:p>
      <w:pPr>
        <w:pStyle w:val="0"/>
        <w:spacing w:before="240" w:line-rule="auto"/>
        <w:ind w:firstLine="540"/>
        <w:jc w:val="both"/>
      </w:pPr>
      <w:r>
        <w:rPr>
          <w:sz w:val="24"/>
        </w:rPr>
        <w:t xml:space="preserve">4.3.1.2. ЦПП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ЦПП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концепцию) развития ЦПП на среднесрочный (не менее 3 (трех) лет) плановый период;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3 (трех) рабочих мест, каждое из которых оборудовано мебелью, компьютером, принтером и телефоном с выходом на городскую линию и междугородную связь и обеспечено доступом к интернет-связи;</w:t>
      </w:r>
    </w:p>
    <w:p>
      <w:pPr>
        <w:pStyle w:val="0"/>
        <w:spacing w:before="240" w:line-rule="auto"/>
        <w:ind w:firstLine="540"/>
        <w:jc w:val="both"/>
      </w:pPr>
      <w:r>
        <w:rPr>
          <w:sz w:val="24"/>
        </w:rPr>
        <w:t xml:space="preserve">ж) обеспечивать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з) обеспечивать наличие специального раздела ЦПП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ЦПП;</w:t>
      </w:r>
    </w:p>
    <w:p>
      <w:pPr>
        <w:pStyle w:val="0"/>
        <w:spacing w:before="240" w:line-rule="auto"/>
        <w:ind w:firstLine="540"/>
        <w:jc w:val="both"/>
      </w:pPr>
      <w:r>
        <w:rPr>
          <w:sz w:val="24"/>
        </w:rPr>
        <w:t xml:space="preserve">- формирование заявления (запроса) о предоставлении услуги ЦПП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4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и)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к) обеспечивать внесение и актуализацию общих сведений о ЦПП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4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внесение и актуализацию сведений об услугах (мерах поддержки), оказываемых ЦПП,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"л" в ред. </w:t>
      </w:r>
      <w:hyperlink w:history="0" r:id="rId2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"м" в ред. </w:t>
      </w:r>
      <w:hyperlink w:history="0" r:id="rId24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утратил силу. - </w:t>
      </w:r>
      <w:hyperlink w:history="0" r:id="rId24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о) обеспечивать внесение и актуализацию сведений об оказанных ЦПП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4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4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п) утратил силу. - </w:t>
      </w:r>
      <w:hyperlink w:history="0" r:id="rId24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р)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ЦПП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с) обеспечивать заполнение и актуализацию на ЦП МСП следующей информации:</w:t>
      </w:r>
    </w:p>
    <w:p>
      <w:pPr>
        <w:pStyle w:val="0"/>
        <w:jc w:val="both"/>
      </w:pPr>
      <w:r>
        <w:rPr>
          <w:sz w:val="24"/>
        </w:rPr>
        <w:t xml:space="preserve">(в ред. </w:t>
      </w:r>
      <w:hyperlink w:history="0" r:id="rId24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ЦПП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ЦПП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ЦПП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ЦПП в многофункциональных центрах для бизнеса.</w:t>
      </w:r>
    </w:p>
    <w:p>
      <w:pPr>
        <w:pStyle w:val="0"/>
        <w:spacing w:before="240" w:line-rule="auto"/>
        <w:ind w:firstLine="540"/>
        <w:jc w:val="both"/>
      </w:pPr>
      <w:r>
        <w:rPr>
          <w:sz w:val="24"/>
        </w:rPr>
        <w:t xml:space="preserve">4.3.1.3. ЦПП должен обеспечивать реализацию следующих функций:</w:t>
      </w:r>
    </w:p>
    <w:p>
      <w:pPr>
        <w:pStyle w:val="0"/>
        <w:spacing w:before="240" w:line-rule="auto"/>
        <w:ind w:firstLine="540"/>
        <w:jc w:val="both"/>
      </w:pPr>
      <w:r>
        <w:rPr>
          <w:sz w:val="24"/>
        </w:rPr>
        <w:t xml:space="preserve">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предоставление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услуг, указанных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в) организация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г) реализация мероприятий, направленных на популяризацию предпринимательства и начала собственного дела,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pPr>
        <w:pStyle w:val="0"/>
        <w:spacing w:before="240" w:line-rule="auto"/>
        <w:ind w:firstLine="540"/>
        <w:jc w:val="both"/>
      </w:pPr>
      <w:r>
        <w:rPr>
          <w:sz w:val="24"/>
        </w:rPr>
        <w:t xml:space="preserve">д) обеспечение функционирования специального раздела ЦПП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 и видах поддержки;</w:t>
      </w:r>
    </w:p>
    <w:p>
      <w:pPr>
        <w:pStyle w:val="0"/>
        <w:spacing w:before="240" w:line-rule="auto"/>
        <w:ind w:firstLine="540"/>
        <w:jc w:val="both"/>
      </w:pPr>
      <w:r>
        <w:rPr>
          <w:sz w:val="24"/>
        </w:rPr>
        <w:t xml:space="preserve">е) организация проведения обучающих мероприятий, направленных на повышение квалификации или переподготовки сотрудников субъектов малого и среднего предпринимательства по вопросам осуществления предпринимательской деятельности, в том числе по вопросам начала осуществления предпринимательской деятельности, расширения производства, повышения производительности труда субъектами малого и среднего предпринимательства, охраны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ведения бухгалтерского и налогового учета, управления персоналом, освоения новых рынков сбыта;</w:t>
      </w:r>
    </w:p>
    <w:p>
      <w:pPr>
        <w:pStyle w:val="0"/>
        <w:jc w:val="both"/>
      </w:pPr>
      <w:r>
        <w:rPr>
          <w:sz w:val="24"/>
        </w:rPr>
        <w:t xml:space="preserve">(в ред. </w:t>
      </w:r>
      <w:hyperlink w:history="0" r:id="rId25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737" w:name="P737"/>
    <w:bookmarkEnd w:id="737"/>
    <w:p>
      <w:pPr>
        <w:pStyle w:val="0"/>
        <w:spacing w:before="240" w:line-rule="auto"/>
        <w:ind w:firstLine="540"/>
        <w:jc w:val="both"/>
      </w:pPr>
      <w:r>
        <w:rPr>
          <w:sz w:val="24"/>
        </w:rPr>
        <w:t xml:space="preserve">ж) организация проведения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продолжительностью не менее 16 часов, отобранных Минэкономразвития России в рамках реализации национального </w:t>
      </w:r>
      <w:hyperlink w:history="0" r:id="rId251"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w:t>
      </w:r>
    </w:p>
    <w:p>
      <w:pPr>
        <w:pStyle w:val="0"/>
        <w:jc w:val="both"/>
      </w:pPr>
      <w:r>
        <w:rPr>
          <w:sz w:val="24"/>
        </w:rPr>
        <w:t xml:space="preserve">(в ред. </w:t>
      </w:r>
      <w:hyperlink w:history="0" r:id="rId25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з) организация обучения и повышения квалификации сотрудников ЦПП;</w:t>
      </w:r>
    </w:p>
    <w:p>
      <w:pPr>
        <w:pStyle w:val="0"/>
        <w:spacing w:before="240" w:line-rule="auto"/>
        <w:ind w:firstLine="540"/>
        <w:jc w:val="both"/>
      </w:pPr>
      <w:r>
        <w:rPr>
          <w:sz w:val="24"/>
        </w:rPr>
        <w:t xml:space="preserve">и) планирование межрегиональных бизнес-миссий - коллективных поездок представителей не менее 3 (трех) субъектов малого и среднего предпринимательства, а также физических лиц, применяющих специальный налоговый режим "Налог на профессиональный доход", в другие субъекты Российской Федерации с предварительной организационной подготовкой, включающей определение потенциальных интересантов,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pPr>
        <w:pStyle w:val="0"/>
        <w:spacing w:before="240" w:line-rule="auto"/>
        <w:ind w:firstLine="540"/>
        <w:jc w:val="both"/>
      </w:pPr>
      <w:r>
        <w:rPr>
          <w:sz w:val="24"/>
        </w:rPr>
        <w:t xml:space="preserve">к) организация прохождения бизнес-инкубатором ежегодной оценки эффективности и обучения сотрудников бизнес-инкубатора, в том числе подготовки менеджеров для бизнес-инкубатора;</w:t>
      </w:r>
    </w:p>
    <w:p>
      <w:pPr>
        <w:pStyle w:val="0"/>
        <w:spacing w:before="240" w:line-rule="auto"/>
        <w:ind w:firstLine="540"/>
        <w:jc w:val="both"/>
      </w:pPr>
      <w:r>
        <w:rPr>
          <w:sz w:val="24"/>
        </w:rPr>
        <w:t xml:space="preserve">л) организация и (или) реализация специальных программ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в таких сферах, как благоустройство городской среды и сельской местности, экология, спортивная отрасль, женское предпринимательство, а также программы, направленной на расширение использования франшиз в секторе малого и среднего предпринимательства;</w:t>
      </w:r>
    </w:p>
    <w:p>
      <w:pPr>
        <w:pStyle w:val="0"/>
        <w:spacing w:before="240" w:line-rule="auto"/>
        <w:ind w:firstLine="540"/>
        <w:jc w:val="both"/>
      </w:pPr>
      <w:r>
        <w:rPr>
          <w:sz w:val="24"/>
        </w:rPr>
        <w:t xml:space="preserve">м) организация проведения программ и проектов, направленных на вовлечение в предпринимательскую деятельность категории молодежи в возрасте 14 - 17 лет;</w:t>
      </w:r>
    </w:p>
    <w:p>
      <w:pPr>
        <w:pStyle w:val="0"/>
        <w:spacing w:before="240" w:line-rule="auto"/>
        <w:ind w:firstLine="540"/>
        <w:jc w:val="both"/>
      </w:pPr>
      <w:r>
        <w:rPr>
          <w:sz w:val="24"/>
        </w:rPr>
        <w:t xml:space="preserve">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pPr>
        <w:pStyle w:val="0"/>
        <w:jc w:val="both"/>
      </w:pPr>
      <w:r>
        <w:rPr>
          <w:sz w:val="24"/>
        </w:rPr>
        <w:t xml:space="preserve">(в ред. </w:t>
      </w:r>
      <w:hyperlink w:history="0" r:id="rId2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 участие в межрегиональных, общероссийских и международных мероприятиях, направленных на поддержку и развитие предпринимательства;</w:t>
      </w:r>
    </w:p>
    <w:p>
      <w:pPr>
        <w:pStyle w:val="0"/>
        <w:spacing w:before="240" w:line-rule="auto"/>
        <w:ind w:firstLine="540"/>
        <w:jc w:val="both"/>
      </w:pPr>
      <w:r>
        <w:rPr>
          <w:sz w:val="24"/>
        </w:rPr>
        <w:t xml:space="preserve">п) 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р) осуществление мониторинга деятельности субъектов малого и среднего предпринимательства, которым предоставлены комплексные услуги ЦПП.</w:t>
      </w:r>
    </w:p>
    <w:bookmarkStart w:id="749" w:name="P749"/>
    <w:bookmarkEnd w:id="749"/>
    <w:p>
      <w:pPr>
        <w:pStyle w:val="0"/>
        <w:spacing w:before="240" w:line-rule="auto"/>
        <w:ind w:firstLine="540"/>
        <w:jc w:val="both"/>
      </w:pPr>
      <w:r>
        <w:rPr>
          <w:sz w:val="24"/>
        </w:rPr>
        <w:t xml:space="preserve">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следующих услуг:</w:t>
      </w:r>
    </w:p>
    <w:p>
      <w:pPr>
        <w:pStyle w:val="0"/>
        <w:spacing w:before="240" w:line-rule="auto"/>
        <w:ind w:firstLine="540"/>
        <w:jc w:val="both"/>
      </w:pPr>
      <w:r>
        <w:rPr>
          <w:sz w:val="24"/>
        </w:rPr>
        <w:t xml:space="preserve">- услуга скоринга;</w:t>
      </w:r>
    </w:p>
    <w:p>
      <w:pPr>
        <w:pStyle w:val="0"/>
        <w:jc w:val="both"/>
      </w:pPr>
      <w:r>
        <w:rPr>
          <w:sz w:val="24"/>
        </w:rPr>
        <w:t xml:space="preserve">(в ред. </w:t>
      </w:r>
      <w:hyperlink w:history="0" r:id="rId25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консультирования об услугах ЦПП;</w:t>
      </w:r>
    </w:p>
    <w:p>
      <w:pPr>
        <w:pStyle w:val="0"/>
        <w:jc w:val="both"/>
      </w:pPr>
      <w:r>
        <w:rPr>
          <w:sz w:val="24"/>
        </w:rPr>
        <w:t xml:space="preserve">(абзац введен </w:t>
      </w:r>
      <w:hyperlink w:history="0" r:id="rId2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 консультационные услуги по вопросам начала ведения собственного дела для физических лиц, планирующих осуществление предпринимательской деятельности,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pPr>
        <w:pStyle w:val="0"/>
        <w:spacing w:before="240" w:line-rule="auto"/>
        <w:ind w:firstLine="540"/>
        <w:jc w:val="both"/>
      </w:pPr>
      <w:r>
        <w:rPr>
          <w:sz w:val="24"/>
        </w:rPr>
        <w:t xml:space="preserve">- консультационные услуги по вопросам маркетингового сопровождения деятельности и бизнес-планирования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физических лиц, заинтересованных в начале осуществления предпринимательской деятельности (разработка маркетинговой стратегии и планов, в том числе бизнес-планов для физических лиц, заинтересованных в начале осуществления предпринимательской деятельности, рекламной кампании, дизайна, разработка и продвижение средств индивидуализации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товара, работы, услуги и иного обозначения, предназначенного для идентификации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организация системы сбыта продукции (товаров, работ, услуг), популяризация продукции (товаров, работ, услуг);</w:t>
      </w:r>
    </w:p>
    <w:p>
      <w:pPr>
        <w:pStyle w:val="0"/>
        <w:spacing w:before="240" w:line-rule="auto"/>
        <w:ind w:firstLine="540"/>
        <w:jc w:val="both"/>
      </w:pPr>
      <w:r>
        <w:rPr>
          <w:sz w:val="24"/>
        </w:rPr>
        <w:t xml:space="preserve">- консультационные услуги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p>
    <w:p>
      <w:pPr>
        <w:pStyle w:val="0"/>
        <w:spacing w:before="240" w:line-rule="auto"/>
        <w:ind w:firstLine="540"/>
        <w:jc w:val="both"/>
      </w:pPr>
      <w:r>
        <w:rPr>
          <w:sz w:val="24"/>
        </w:rPr>
        <w:t xml:space="preserve">-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 для определения потенциальных контрагентов и конкурентов, выявления и отбора объектов лицензий, приобретения патента;</w:t>
      </w:r>
    </w:p>
    <w:p>
      <w:pPr>
        <w:pStyle w:val="0"/>
        <w:spacing w:before="240" w:line-rule="auto"/>
        <w:ind w:firstLine="540"/>
        <w:jc w:val="both"/>
      </w:pPr>
      <w:r>
        <w:rPr>
          <w:sz w:val="24"/>
        </w:rPr>
        <w:t xml:space="preserve">- консультационные услуги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общей юрисдикции, арбитражном и третейском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p>
    <w:p>
      <w:pPr>
        <w:pStyle w:val="0"/>
        <w:spacing w:before="240" w:line-rule="auto"/>
        <w:ind w:firstLine="540"/>
        <w:jc w:val="both"/>
      </w:pPr>
      <w:r>
        <w:rPr>
          <w:sz w:val="24"/>
        </w:rPr>
        <w:t xml:space="preserve">- консультационные услуги по вопросам информационного сопровождения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p>
    <w:p>
      <w:pPr>
        <w:pStyle w:val="0"/>
        <w:spacing w:before="240" w:line-rule="auto"/>
        <w:ind w:firstLine="540"/>
        <w:jc w:val="both"/>
      </w:pPr>
      <w:r>
        <w:rPr>
          <w:sz w:val="24"/>
        </w:rPr>
        <w:t xml:space="preserve">- услуги по организации сертификации товаров, работ и услуг субъектов малого и среднего предпринимательства (в том числе международной), а также сертификации (при наличии соответствующей квалификации) субъектов малого и среднего предпринимательства по системе менеджмента качества в соответствии с международными стандартами;</w:t>
      </w:r>
    </w:p>
    <w:p>
      <w:pPr>
        <w:pStyle w:val="0"/>
        <w:spacing w:before="240" w:line-rule="auto"/>
        <w:ind w:firstLine="540"/>
        <w:jc w:val="both"/>
      </w:pPr>
      <w:r>
        <w:rPr>
          <w:sz w:val="24"/>
        </w:rPr>
        <w:t xml:space="preserve">- содействие в размещении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электронных торговых площадках и маркетплейсах, в том числе содействие в регистрации учетной записи (аккаунта) на торговых площадках и маркетплейсах, в ежемесячном продвижении продукции субъекта малого и среднего предпринимательства или физического лица, применяющего специальный налоговый режим "Налог на профессиональный доход", на торговой площадке и маркетплейсе, софинансирование затрат, связанных в том числе с хранением и доставкой, при реализации продукции (товаров, работ, услуг) субъекта малого и среднего предпринимательства или физического лица, применяющего специальный налоговый режим "Налог на профессиональный доход", на маркетплейсе;</w:t>
      </w:r>
    </w:p>
    <w:p>
      <w:pPr>
        <w:pStyle w:val="0"/>
        <w:jc w:val="both"/>
      </w:pPr>
      <w:r>
        <w:rPr>
          <w:sz w:val="24"/>
        </w:rPr>
        <w:t xml:space="preserve">(в ред. </w:t>
      </w:r>
      <w:hyperlink w:history="0" r:id="rId256"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spacing w:before="240" w:line-rule="auto"/>
        <w:ind w:firstLine="540"/>
        <w:jc w:val="both"/>
      </w:pPr>
      <w:r>
        <w:rPr>
          <w:sz w:val="24"/>
        </w:rPr>
        <w:t xml:space="preserve">- предоставление информации о возможностях получения кредитных и иных финансовых ресурсов;</w:t>
      </w:r>
    </w:p>
    <w:p>
      <w:pPr>
        <w:pStyle w:val="0"/>
        <w:spacing w:before="240" w:line-rule="auto"/>
        <w:ind w:firstLine="540"/>
        <w:jc w:val="both"/>
      </w:pPr>
      <w:r>
        <w:rPr>
          <w:sz w:val="24"/>
        </w:rPr>
        <w:t xml:space="preserve">- анализ потенциала, выявление текущих потребностей и проблем субъектов малого и среднего предпринимательства, а также физических лиц, применяющих специальный налоговый режим "Налог на профессиональный доход", влияющих на их конкурентоспособность;</w:t>
      </w:r>
    </w:p>
    <w:p>
      <w:pPr>
        <w:pStyle w:val="0"/>
        <w:spacing w:before="240" w:line-rule="auto"/>
        <w:ind w:firstLine="540"/>
        <w:jc w:val="both"/>
      </w:pPr>
      <w:r>
        <w:rPr>
          <w:sz w:val="24"/>
        </w:rPr>
        <w:t xml:space="preserve">- иные консультационные услуги в целях содействия развитию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проведение для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и для субъектов малого и среднего предпринимательства семинаров, конференций, форумов, круглых столов, издание пособий, брошюр, методических материалов;</w:t>
      </w:r>
    </w:p>
    <w:p>
      <w:pPr>
        <w:pStyle w:val="0"/>
        <w:spacing w:before="240" w:line-rule="auto"/>
        <w:ind w:firstLine="540"/>
        <w:jc w:val="both"/>
      </w:pPr>
      <w:r>
        <w:rPr>
          <w:sz w:val="24"/>
        </w:rPr>
        <w:t xml:space="preserve">- организация и проведение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отобранных Минэкономразвития России в рамках реализации национального </w:t>
      </w:r>
      <w:hyperlink w:history="0" r:id="rId257"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w:t>
      </w:r>
    </w:p>
    <w:p>
      <w:pPr>
        <w:pStyle w:val="0"/>
        <w:spacing w:before="240" w:line-rule="auto"/>
        <w:ind w:firstLine="540"/>
        <w:jc w:val="both"/>
      </w:pPr>
      <w:r>
        <w:rPr>
          <w:sz w:val="24"/>
        </w:rPr>
        <w:t xml:space="preserve">- 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межрегиональных бизнес-миссиях;</w:t>
      </w:r>
    </w:p>
    <w:p>
      <w:pPr>
        <w:pStyle w:val="0"/>
        <w:spacing w:before="240" w:line-rule="auto"/>
        <w:ind w:firstLine="540"/>
        <w:jc w:val="both"/>
      </w:pPr>
      <w:r>
        <w:rPr>
          <w:sz w:val="24"/>
        </w:rPr>
        <w:t xml:space="preserve">-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развития предпринимательской деятельности, в том числе стимулирования процесса импортозамещения;</w:t>
      </w:r>
    </w:p>
    <w:p>
      <w:pPr>
        <w:pStyle w:val="0"/>
        <w:spacing w:before="240" w:line-rule="auto"/>
        <w:ind w:firstLine="540"/>
        <w:jc w:val="both"/>
      </w:pPr>
      <w:r>
        <w:rPr>
          <w:sz w:val="24"/>
        </w:rPr>
        <w:t xml:space="preserve">-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r>
        <w:rPr>
          <w:sz w:val="24"/>
        </w:rPr>
        <w:t xml:space="preserve">- услуги по предоставлению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информационно-телекоммуникационную сеть "Интернет", хранения личных вещей в частных коворкингах, которые расположены на территории субъекта Российской Федерации;</w:t>
      </w:r>
    </w:p>
    <w:p>
      <w:pPr>
        <w:pStyle w:val="0"/>
        <w:spacing w:before="240" w:line-rule="auto"/>
        <w:ind w:firstLine="540"/>
        <w:jc w:val="both"/>
      </w:pPr>
      <w:r>
        <w:rPr>
          <w:sz w:val="24"/>
        </w:rPr>
        <w:t xml:space="preserve">-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вопросам участия в закупках для государственных и муниципальных нужд, участия в закупках организаций с государственным участием;</w:t>
      </w:r>
    </w:p>
    <w:p>
      <w:pPr>
        <w:pStyle w:val="0"/>
        <w:jc w:val="both"/>
      </w:pPr>
      <w:r>
        <w:rPr>
          <w:sz w:val="24"/>
        </w:rPr>
        <w:t xml:space="preserve">(абзац введен </w:t>
      </w:r>
      <w:hyperlink w:history="0" r:id="rId25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 маркетинговые услуги, связанные с разработкой сайтов, рекламной продукции и бренда.</w:t>
      </w:r>
    </w:p>
    <w:p>
      <w:pPr>
        <w:pStyle w:val="0"/>
        <w:jc w:val="both"/>
      </w:pPr>
      <w:r>
        <w:rPr>
          <w:sz w:val="24"/>
        </w:rPr>
        <w:t xml:space="preserve">(абзац введен </w:t>
      </w:r>
      <w:hyperlink w:history="0" r:id="rId25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4.3.1.5. Услуги, указанные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Консультирование об услугах ЦПП и проведение скоринга осуществляется на бесплатной основе.</w:t>
      </w:r>
    </w:p>
    <w:p>
      <w:pPr>
        <w:pStyle w:val="0"/>
        <w:jc w:val="both"/>
      </w:pPr>
      <w:r>
        <w:rPr>
          <w:sz w:val="24"/>
        </w:rPr>
        <w:t xml:space="preserve">(в ред. </w:t>
      </w:r>
      <w:hyperlink w:history="0" r:id="rId26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w:t>
      </w:r>
      <w:hyperlink w:history="0" r:id="rId261" w:tooltip="Федеральный закон от 26.07.2006 N 135-ФЗ (ред. от 14.10.2024) &quot;О защите конкуренции&quot; {КонсультантПлюс}">
        <w:r>
          <w:rPr>
            <w:sz w:val="24"/>
            <w:color w:val="0000ff"/>
          </w:rPr>
          <w:t xml:space="preserve">законом</w:t>
        </w:r>
      </w:hyperlink>
      <w:r>
        <w:rPr>
          <w:sz w:val="24"/>
        </w:rPr>
        <w:t xml:space="preserve"> от 26 июля 2006 г. N 135-ФЗ "О защите конкуренции" (Собрание законодательства Российской Федерации, 2006, N 31, ст. 3434; 2021, N 8, ст. 1201) (далее - одна группа лиц).</w:t>
      </w:r>
    </w:p>
    <w:p>
      <w:pPr>
        <w:pStyle w:val="0"/>
        <w:spacing w:before="240" w:line-rule="auto"/>
        <w:ind w:firstLine="540"/>
        <w:jc w:val="both"/>
      </w:pPr>
      <w:r>
        <w:rPr>
          <w:sz w:val="24"/>
        </w:rPr>
        <w:t xml:space="preserve">4.3.1.6.1. В случае отсутствия в субъекте Российской Федерации центров инноваций социальной сферы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или муниципальное образование, для оказания информационно-аналитической, консультационной и организационной поддержки субъектам малого и среднего предпринимательства, осуществляющим деятельность в сфере социального предпринимательства, в том числе признанным социальными предприятиями, а также субъектам малого и среднего предпринимательства и физическим лицам,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с </w:t>
      </w:r>
      <w:hyperlink w:history="0" w:anchor="P954" w:tooltip="4.3.3.6.9. ЦИСС ежегодно проводят Конкурс в субъекте Российской Федерации среди субъектов малого и среднего предпринимательства,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алого и среднего предпринимательства, осуществляющих деятельность в сфере народных художественных промыслов в целях популяризации их деятельности.">
        <w:r>
          <w:rPr>
            <w:sz w:val="24"/>
            <w:color w:val="0000ff"/>
          </w:rPr>
          <w:t xml:space="preserve">пунктами 4.3.3.6.9</w:t>
        </w:r>
      </w:hyperlink>
      <w:r>
        <w:rPr>
          <w:sz w:val="24"/>
        </w:rPr>
        <w:t xml:space="preserve"> - </w:t>
      </w:r>
      <w:hyperlink w:history="0" w:anchor="P991" w:tooltip="4.3.3.6.17. Итоги регионального этапа Конкурса оформляются протоколами заседаний региональной экспертной группы. Указанные протоколы в течение 10 (десяти) рабочих дней после даты их подписания подлежат размещению в специальном разделе ЦИСС на сайте центра &quot;Мой бизнес&quot; в информационно-телекоммуникационной сети &quot;Интернет&quot;, а также направлению в адрес дирекции Конкурса.">
        <w:r>
          <w:rPr>
            <w:sz w:val="24"/>
            <w:color w:val="0000ff"/>
          </w:rPr>
          <w:t xml:space="preserve">4.3.3.6.17</w:t>
        </w:r>
      </w:hyperlink>
      <w:r>
        <w:rPr>
          <w:sz w:val="24"/>
        </w:rPr>
        <w:t xml:space="preserve"> настоящих Требований.</w:t>
      </w:r>
    </w:p>
    <w:p>
      <w:pPr>
        <w:pStyle w:val="0"/>
        <w:jc w:val="both"/>
      </w:pPr>
      <w:r>
        <w:rPr>
          <w:sz w:val="24"/>
        </w:rPr>
        <w:t xml:space="preserve">(п. 4.3.1.6.1 введен </w:t>
      </w:r>
      <w:hyperlink w:history="0" r:id="rId26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4.3.1.7. Руководитель ЦПП должен:</w:t>
      </w:r>
    </w:p>
    <w:p>
      <w:pPr>
        <w:pStyle w:val="0"/>
        <w:spacing w:before="240" w:line-rule="auto"/>
        <w:ind w:firstLine="540"/>
        <w:jc w:val="both"/>
      </w:pPr>
      <w:r>
        <w:rPr>
          <w:sz w:val="24"/>
        </w:rPr>
        <w:t xml:space="preserve">- иметь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иметь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pPr>
        <w:pStyle w:val="0"/>
        <w:spacing w:before="240" w:line-rule="auto"/>
        <w:ind w:firstLine="540"/>
        <w:jc w:val="both"/>
      </w:pPr>
      <w:r>
        <w:rPr>
          <w:sz w:val="24"/>
        </w:rPr>
        <w:t xml:space="preserve">4.3.1.8.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направлениям деятельности института Уполномоченного при Президенте Российской Федерации по защите прав предпринимателей и уполномоченных по защите прав предпринимателей в субъектах Российской Федерации.</w:t>
      </w:r>
    </w:p>
    <w:p>
      <w:pPr>
        <w:pStyle w:val="0"/>
        <w:spacing w:before="240" w:line-rule="auto"/>
        <w:ind w:firstLine="540"/>
        <w:jc w:val="both"/>
      </w:pPr>
      <w:r>
        <w:rPr>
          <w:sz w:val="24"/>
        </w:rPr>
        <w:t xml:space="preserve">4.3.1.9. ЦПП должен обеспечивать размещение и ежемесячное обновление (актуализацию) в специальном разделе ЦПП на сайте центра "Мой бизнес" следующей информации:</w:t>
      </w:r>
    </w:p>
    <w:p>
      <w:pPr>
        <w:pStyle w:val="0"/>
        <w:jc w:val="both"/>
      </w:pPr>
      <w:r>
        <w:rPr>
          <w:sz w:val="24"/>
        </w:rPr>
        <w:t xml:space="preserve">(в ред. </w:t>
      </w:r>
      <w:hyperlink w:history="0" r:id="rId2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общие сведения о ЦПП;</w:t>
      </w:r>
    </w:p>
    <w:p>
      <w:pPr>
        <w:pStyle w:val="0"/>
        <w:spacing w:before="240" w:line-rule="auto"/>
        <w:ind w:firstLine="540"/>
        <w:jc w:val="both"/>
      </w:pPr>
      <w:r>
        <w:rPr>
          <w:sz w:val="24"/>
        </w:rPr>
        <w:t xml:space="preserve">б) перечень предоставляемых ЦПП услуг, стоимость и порядок их предоставления,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(в ред. </w:t>
      </w:r>
      <w:hyperlink w:history="0" r:id="rId26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перечень вебинаров, круглых столов, конференций, форумов, семинаров, иных публичных мероприятий, проводимых ЦПП;</w:t>
      </w:r>
    </w:p>
    <w:p>
      <w:pPr>
        <w:pStyle w:val="0"/>
        <w:spacing w:before="240" w:line-rule="auto"/>
        <w:ind w:firstLine="540"/>
        <w:jc w:val="both"/>
      </w:pPr>
      <w:r>
        <w:rPr>
          <w:sz w:val="24"/>
        </w:rPr>
        <w:t xml:space="preserve">г) программа (стратегия, концепция) развития ЦПП на среднесрочный (не менее 3 (трех) лет) плановый период и план работы ЦПП на очередной год;</w:t>
      </w:r>
    </w:p>
    <w:p>
      <w:pPr>
        <w:pStyle w:val="0"/>
        <w:spacing w:before="240" w:line-rule="auto"/>
        <w:ind w:firstLine="540"/>
        <w:jc w:val="both"/>
      </w:pPr>
      <w:r>
        <w:rPr>
          <w:sz w:val="24"/>
        </w:rPr>
        <w:t xml:space="preserve">д) годовые отчеты о проведенных мероприятиях в рамках деятельности ЦПП;</w:t>
      </w:r>
    </w:p>
    <w:p>
      <w:pPr>
        <w:pStyle w:val="0"/>
        <w:spacing w:before="240" w:line-rule="auto"/>
        <w:ind w:firstLine="540"/>
        <w:jc w:val="both"/>
      </w:pPr>
      <w:r>
        <w:rPr>
          <w:sz w:val="24"/>
        </w:rPr>
        <w:t xml:space="preserve">е) сведения об обращениях субъектов малого и среднего предпринимательства, а также физических лиц, применяющих специальный налоговый режим "Налог на профессиональный доход", в ЦПП;</w:t>
      </w:r>
    </w:p>
    <w:p>
      <w:pPr>
        <w:pStyle w:val="0"/>
        <w:spacing w:before="240" w:line-rule="auto"/>
        <w:ind w:firstLine="540"/>
        <w:jc w:val="both"/>
      </w:pPr>
      <w:r>
        <w:rPr>
          <w:sz w:val="24"/>
        </w:rPr>
        <w:t xml:space="preserve">ж) интернет-ссылки на иные информационные ресурсы, предназначенные для поддержки и развития малого и среднего предпринимательства, а также поддержки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з) план межрегиональных бизнес-миссий в другие субъекты Российской Федерации на очередной год.</w:t>
      </w:r>
    </w:p>
    <w:bookmarkStart w:id="799" w:name="P799"/>
    <w:bookmarkEnd w:id="799"/>
    <w:p>
      <w:pPr>
        <w:pStyle w:val="0"/>
        <w:spacing w:before="240" w:line-rule="auto"/>
        <w:ind w:firstLine="540"/>
        <w:jc w:val="both"/>
      </w:pPr>
      <w:r>
        <w:rPr>
          <w:sz w:val="24"/>
        </w:rPr>
        <w:t xml:space="preserve">4.3.1.10. ЦПП обязан проводить сертификацию по международным стандартам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bookmarkStart w:id="800" w:name="P800"/>
    <w:bookmarkEnd w:id="800"/>
    <w:p>
      <w:pPr>
        <w:pStyle w:val="0"/>
        <w:spacing w:before="240" w:line-rule="auto"/>
        <w:ind w:firstLine="540"/>
        <w:jc w:val="both"/>
      </w:pPr>
      <w:r>
        <w:rPr>
          <w:sz w:val="24"/>
        </w:rPr>
        <w:t xml:space="preserve">4.3.1.11.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w:t>
      </w:r>
      <w:hyperlink w:history="0" w:anchor="P799" w:tooltip="4.3.1.10. ЦПП обязан проводить сертификацию по международным стандартам качества услуг, предоставляемых в центре &quot;Мой бизнес&quot;, и применения в деятельности ЦПП современных управленческих технологий, основанных на требованиях международного стандарта качества.">
        <w:r>
          <w:rPr>
            <w:sz w:val="24"/>
            <w:color w:val="0000ff"/>
          </w:rPr>
          <w:t xml:space="preserve">пункте 4.3.1.10</w:t>
        </w:r>
      </w:hyperlink>
      <w:r>
        <w:rPr>
          <w:sz w:val="24"/>
        </w:rPr>
        <w:t xml:space="preserve"> настоящих Требований.</w:t>
      </w:r>
    </w:p>
    <w:p>
      <w:pPr>
        <w:pStyle w:val="0"/>
        <w:spacing w:before="240" w:line-rule="auto"/>
        <w:ind w:firstLine="540"/>
        <w:jc w:val="both"/>
      </w:pPr>
      <w:r>
        <w:rPr>
          <w:sz w:val="24"/>
        </w:rPr>
        <w:t xml:space="preserve">4.3.2.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центров народно-художественных промыслов, ремесленной деятельности, сельского и экологического туризма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(далее - центр НХП).</w:t>
      </w:r>
    </w:p>
    <w:p>
      <w:pPr>
        <w:pStyle w:val="0"/>
        <w:spacing w:before="240" w:line-rule="auto"/>
        <w:ind w:firstLine="540"/>
        <w:jc w:val="both"/>
      </w:pPr>
      <w:r>
        <w:rPr>
          <w:sz w:val="24"/>
        </w:rPr>
        <w:t xml:space="preserve">4.3.2.1. Требованиями к предоставлению субсидии на создание и (или) развитие центров НХП являются:</w:t>
      </w:r>
    </w:p>
    <w:p>
      <w:pPr>
        <w:pStyle w:val="0"/>
        <w:spacing w:before="240" w:line-rule="auto"/>
        <w:ind w:firstLine="540"/>
        <w:jc w:val="both"/>
      </w:pPr>
      <w:r>
        <w:rPr>
          <w:sz w:val="24"/>
        </w:rPr>
        <w:t xml:space="preserve">а) наличие на территории субъекта Российской Федерации центра НХП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НХП в соответствии с требованиями, установленными </w:t>
      </w:r>
      <w:hyperlink w:history="0" w:anchor="P810" w:tooltip="4.3.2.2. Центр НХП должен соответствовать следующим требованиям:">
        <w:r>
          <w:rPr>
            <w:sz w:val="24"/>
            <w:color w:val="0000ff"/>
          </w:rPr>
          <w:t xml:space="preserve">пунктами 4.3.2.2</w:t>
        </w:r>
      </w:hyperlink>
      <w:r>
        <w:rPr>
          <w:sz w:val="24"/>
        </w:rPr>
        <w:t xml:space="preserve"> - 4.3.2.6 настоящих Требований;</w:t>
      </w:r>
    </w:p>
    <w:p>
      <w:pPr>
        <w:pStyle w:val="0"/>
        <w:spacing w:before="240" w:line-rule="auto"/>
        <w:ind w:firstLine="540"/>
        <w:jc w:val="both"/>
      </w:pPr>
      <w:r>
        <w:rPr>
          <w:sz w:val="24"/>
        </w:rPr>
        <w:t xml:space="preserve">в) наличие концепции создания (развития) центра НХП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НХП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810" w:name="P810"/>
    <w:bookmarkEnd w:id="810"/>
    <w:p>
      <w:pPr>
        <w:pStyle w:val="0"/>
        <w:spacing w:before="240" w:line-rule="auto"/>
        <w:ind w:firstLine="540"/>
        <w:jc w:val="both"/>
      </w:pPr>
      <w:r>
        <w:rPr>
          <w:sz w:val="24"/>
        </w:rPr>
        <w:t xml:space="preserve">4.3.2.2. Центр НХП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развития центра НХП на среднесрочный (не менее 3 (трех) лет) плановый период и (или) бизнес-план развития центра НХП и план деятельности центра НХП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специального раздела центра НХП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НХП;</w:t>
      </w:r>
    </w:p>
    <w:p>
      <w:pPr>
        <w:pStyle w:val="0"/>
        <w:spacing w:before="240" w:line-rule="auto"/>
        <w:ind w:firstLine="540"/>
        <w:jc w:val="both"/>
      </w:pPr>
      <w:r>
        <w:rPr>
          <w:sz w:val="24"/>
        </w:rPr>
        <w:t xml:space="preserve">- формирование заявления (запроса) о предоставлении услуги центра НХП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6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ж) обеспечивать наличие не менее 3 (трех) рабочих мест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и) обеспечивать внесение и актуализацию общих сведений о центре НХП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"и" в ред. </w:t>
      </w:r>
      <w:hyperlink w:history="0" r:id="rId26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к) обеспечивать внесение и актуализацию сведений об услугах и мерах поддержки, оказываемых центром НХП,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6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"л" в ред. </w:t>
      </w:r>
      <w:hyperlink w:history="0" r:id="rId26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утратил силу. - </w:t>
      </w:r>
      <w:hyperlink w:history="0" r:id="rId26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н) обеспечивать внесение и актуализацию сведений об оказанных центром НХП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7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утратил силу. - </w:t>
      </w:r>
      <w:hyperlink w:history="0" r:id="rId2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НХП в многофункциональных центрах для бизнеса;</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jc w:val="both"/>
      </w:pPr>
      <w:r>
        <w:rPr>
          <w:sz w:val="24"/>
        </w:rPr>
        <w:t xml:space="preserve">(в ред. </w:t>
      </w:r>
      <w:hyperlink w:history="0" r:id="rId2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НХП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НХП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НХП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4.3.2.3. Центр НХП должен обеспечивать выполнение следующих функций:</w:t>
      </w:r>
    </w:p>
    <w:p>
      <w:pPr>
        <w:pStyle w:val="0"/>
        <w:spacing w:before="240" w:line-rule="auto"/>
        <w:ind w:firstLine="540"/>
        <w:jc w:val="both"/>
      </w:pPr>
      <w:r>
        <w:rPr>
          <w:sz w:val="24"/>
        </w:rPr>
        <w:t xml:space="preserve">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услуг, указанных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в) предоставление доступа к оборудованию центра НХП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г)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д) обеспечение создания и ведения базы данных организаций, оказывающих услуги, связанные с выполнением центром НХП своих функций;</w:t>
      </w:r>
    </w:p>
    <w:p>
      <w:pPr>
        <w:pStyle w:val="0"/>
        <w:spacing w:before="240" w:line-rule="auto"/>
        <w:ind w:firstLine="540"/>
        <w:jc w:val="both"/>
      </w:pPr>
      <w:r>
        <w:rPr>
          <w:sz w:val="24"/>
        </w:rPr>
        <w:t xml:space="preserve">е) обеспечение функционирования специального раздела центра НХП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w:t>
      </w:r>
    </w:p>
    <w:p>
      <w:pPr>
        <w:pStyle w:val="0"/>
        <w:spacing w:before="240" w:line-rule="auto"/>
        <w:ind w:firstLine="540"/>
        <w:jc w:val="both"/>
      </w:pPr>
      <w:r>
        <w:rPr>
          <w:sz w:val="24"/>
        </w:rPr>
        <w:t xml:space="preserve">ж) организация обучения и повышения квалификации сотрудников центра НХП.</w:t>
      </w:r>
    </w:p>
    <w:bookmarkStart w:id="849" w:name="P849"/>
    <w:bookmarkEnd w:id="849"/>
    <w:p>
      <w:pPr>
        <w:pStyle w:val="0"/>
        <w:spacing w:before="240" w:line-rule="auto"/>
        <w:ind w:firstLine="540"/>
        <w:jc w:val="both"/>
      </w:pPr>
      <w:r>
        <w:rPr>
          <w:sz w:val="24"/>
        </w:rPr>
        <w:t xml:space="preserve">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следующих услуг:</w:t>
      </w:r>
    </w:p>
    <w:bookmarkStart w:id="850" w:name="P850"/>
    <w:bookmarkEnd w:id="850"/>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2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bookmarkStart w:id="852" w:name="P852"/>
    <w:bookmarkEnd w:id="852"/>
    <w:p>
      <w:pPr>
        <w:pStyle w:val="0"/>
        <w:spacing w:before="240" w:line-rule="auto"/>
        <w:ind w:firstLine="540"/>
        <w:jc w:val="both"/>
      </w:pPr>
      <w:r>
        <w:rPr>
          <w:sz w:val="24"/>
        </w:rPr>
        <w:t xml:space="preserve">б) консультирование об услугах центра НХП;</w:t>
      </w:r>
    </w:p>
    <w:p>
      <w:pPr>
        <w:pStyle w:val="0"/>
        <w:jc w:val="both"/>
      </w:pPr>
      <w:r>
        <w:rPr>
          <w:sz w:val="24"/>
        </w:rPr>
        <w:t xml:space="preserve">(пп. "б" введен </w:t>
      </w:r>
      <w:hyperlink w:history="0" r:id="rId2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2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оказание содействия при получении государственной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hyperlink w:history="0" r:id="rId2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оказание содействия в выводе на рынок новых продуктов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мероприятиях на крупных российских и международных выставочных площадках;</w:t>
      </w:r>
    </w:p>
    <w:p>
      <w:pPr>
        <w:pStyle w:val="0"/>
        <w:spacing w:before="240" w:line-rule="auto"/>
        <w:ind w:firstLine="540"/>
        <w:jc w:val="both"/>
      </w:pPr>
      <w:hyperlink w:history="0" r:id="rId27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продвижение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на конгрессных и выставочно-ярмарочных мероприятиях;</w:t>
      </w:r>
    </w:p>
    <w:bookmarkStart w:id="858" w:name="P858"/>
    <w:bookmarkEnd w:id="858"/>
    <w:p>
      <w:pPr>
        <w:pStyle w:val="0"/>
        <w:spacing w:before="240" w:line-rule="auto"/>
        <w:ind w:firstLine="540"/>
        <w:jc w:val="both"/>
      </w:pPr>
      <w:hyperlink w:history="0" r:id="rId2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bookmarkStart w:id="859" w:name="P859"/>
    <w:bookmarkEnd w:id="859"/>
    <w:p>
      <w:pPr>
        <w:pStyle w:val="0"/>
        <w:spacing w:before="240" w:line-rule="auto"/>
        <w:ind w:firstLine="540"/>
        <w:jc w:val="both"/>
      </w:pPr>
      <w:hyperlink w:history="0" r:id="rId28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консультационные услуги, в том числе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8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оказание маркетинговых услуг (проведение маркетинговых исследований, направленных на анализ различных рынков, исходя из потребностей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8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организация и проведение обучающих тренингов, семинаров с привлечением сторонних организаций с целью обучения сотрудников субъектов малого и среднего предпринимательства;</w:t>
      </w:r>
    </w:p>
    <w:p>
      <w:pPr>
        <w:pStyle w:val="0"/>
        <w:spacing w:before="240" w:line-rule="auto"/>
        <w:ind w:firstLine="540"/>
        <w:jc w:val="both"/>
      </w:pPr>
      <w:hyperlink w:history="0" r:id="rId28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 в том числе содействие в регистрации учетной записи (аккаунта) на торговых площадках, в ежемесячном продвижении продукции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торговой площадке;</w:t>
      </w:r>
    </w:p>
    <w:p>
      <w:pPr>
        <w:pStyle w:val="0"/>
        <w:spacing w:before="240" w:line-rule="auto"/>
        <w:ind w:firstLine="540"/>
        <w:jc w:val="both"/>
      </w:pPr>
      <w:hyperlink w:history="0" r:id="rId2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оказание консалтинговых услуг по специализации отдельных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н) иные услуги в целях содействия развитию народно-художественных промыслов, ремесленной деятельности, сельского и экологического туризма.</w:t>
      </w:r>
    </w:p>
    <w:p>
      <w:pPr>
        <w:pStyle w:val="0"/>
        <w:jc w:val="both"/>
      </w:pPr>
      <w:r>
        <w:rPr>
          <w:sz w:val="24"/>
        </w:rPr>
        <w:t xml:space="preserve">(пп. "н" введен </w:t>
      </w:r>
      <w:hyperlink w:history="0" r:id="rId28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4.3.2.5. Услуги, указанные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должны предоставляться на полностью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за исключением услуг, указанных в </w:t>
      </w:r>
      <w:hyperlink w:history="0" w:anchor="P850" w:tooltip="а) услуга скоринга;">
        <w:r>
          <w:rPr>
            <w:sz w:val="24"/>
            <w:color w:val="0000ff"/>
          </w:rPr>
          <w:t xml:space="preserve">подпунктах "а"</w:t>
        </w:r>
      </w:hyperlink>
      <w:r>
        <w:rPr>
          <w:sz w:val="24"/>
        </w:rPr>
        <w:t xml:space="preserve">, </w:t>
      </w:r>
      <w:hyperlink w:history="0" w:anchor="P852" w:tooltip="б) консультирование об услугах центра НХП;">
        <w:r>
          <w:rPr>
            <w:sz w:val="24"/>
            <w:color w:val="0000ff"/>
          </w:rPr>
          <w:t xml:space="preserve">"б"</w:t>
        </w:r>
      </w:hyperlink>
      <w:r>
        <w:rPr>
          <w:sz w:val="24"/>
        </w:rPr>
        <w:t xml:space="preserve">, </w:t>
      </w:r>
      <w:hyperlink w:history="0" w:anchor="P858" w:tooltip="ж)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quot;Налог на профессиональный доход&quot;;">
        <w:r>
          <w:rPr>
            <w:sz w:val="24"/>
            <w:color w:val="0000ff"/>
          </w:rPr>
          <w:t xml:space="preserve">"ж"</w:t>
        </w:r>
      </w:hyperlink>
      <w:r>
        <w:rPr>
          <w:sz w:val="24"/>
        </w:rPr>
        <w:t xml:space="preserve">, </w:t>
      </w:r>
      <w:hyperlink w:history="0" w:anchor="P859" w:tooltip="з) консультационные услуги, в том числе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quot;Налог на профессиональный доход&quot;;">
        <w:r>
          <w:rPr>
            <w:sz w:val="24"/>
            <w:color w:val="0000ff"/>
          </w:rPr>
          <w:t xml:space="preserve">"з" пункта 4.3.2.4</w:t>
        </w:r>
      </w:hyperlink>
      <w:r>
        <w:rPr>
          <w:sz w:val="24"/>
        </w:rPr>
        <w:t xml:space="preserve"> настоящих Требований, которые предоставляются субъектам малого и среднего предпринимательства на бесплатной основе.</w:t>
      </w:r>
    </w:p>
    <w:p>
      <w:pPr>
        <w:pStyle w:val="0"/>
        <w:jc w:val="both"/>
      </w:pPr>
      <w:r>
        <w:rPr>
          <w:sz w:val="24"/>
        </w:rPr>
        <w:t xml:space="preserve">(в ред. Приказов Минэкономразвития России от 23.11.2021 </w:t>
      </w:r>
      <w:hyperlink w:history="0" r:id="rId28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28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малого и среднего предпринимательства, а также физическому лицу, применяющему специальный налоговый режим "Налог на профессиональный доход", в случае, если они состоят в одной группе лиц.</w:t>
      </w:r>
    </w:p>
    <w:p>
      <w:pPr>
        <w:pStyle w:val="0"/>
        <w:spacing w:before="240" w:line-rule="auto"/>
        <w:ind w:firstLine="540"/>
        <w:jc w:val="both"/>
      </w:pPr>
      <w:r>
        <w:rPr>
          <w:sz w:val="24"/>
        </w:rPr>
        <w:t xml:space="preserve">4.3.3.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ЦИСС.</w:t>
      </w:r>
    </w:p>
    <w:p>
      <w:pPr>
        <w:pStyle w:val="0"/>
        <w:jc w:val="both"/>
      </w:pPr>
      <w:r>
        <w:rPr>
          <w:sz w:val="24"/>
        </w:rPr>
        <w:t xml:space="preserve">(в ред. </w:t>
      </w:r>
      <w:hyperlink w:history="0" r:id="rId28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4.3.3.1. Требованиями к предоставлению субсидии на создание и (или) развитие ЦИСС являются:</w:t>
      </w:r>
    </w:p>
    <w:p>
      <w:pPr>
        <w:pStyle w:val="0"/>
        <w:spacing w:before="240" w:line-rule="auto"/>
        <w:ind w:firstLine="540"/>
        <w:jc w:val="both"/>
      </w:pPr>
      <w:r>
        <w:rPr>
          <w:sz w:val="24"/>
        </w:rPr>
        <w:t xml:space="preserve">а) наличие на территории субъекта Российской Федерации ЦИСС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ЦИСС в соответствии с требованиями, установленными </w:t>
      </w:r>
      <w:hyperlink w:history="0" w:anchor="P879" w:tooltip="4.3.3.2. ЦИСС должен соответствовать следующим требованиям:">
        <w:r>
          <w:rPr>
            <w:sz w:val="24"/>
            <w:color w:val="0000ff"/>
          </w:rPr>
          <w:t xml:space="preserve">пунктами 4.3.3.2</w:t>
        </w:r>
      </w:hyperlink>
      <w:r>
        <w:rPr>
          <w:sz w:val="24"/>
        </w:rPr>
        <w:t xml:space="preserve"> - 4.3.3.10 настоящих Требований;</w:t>
      </w:r>
    </w:p>
    <w:p>
      <w:pPr>
        <w:pStyle w:val="0"/>
        <w:spacing w:before="240" w:line-rule="auto"/>
        <w:ind w:firstLine="540"/>
        <w:jc w:val="both"/>
      </w:pPr>
      <w:r>
        <w:rPr>
          <w:sz w:val="24"/>
        </w:rPr>
        <w:t xml:space="preserve">в) наличие концепции создания (развития) ЦИСС на год, в котором предоставляется субсидия, и плановый период (не менее 3 (трех)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обоснованием спроса на услуги ЦИСС со стороны субъектов малого и среднего предпринимательства;</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ЦИСС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ЦИСС в течение не менее 10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879" w:name="P879"/>
    <w:bookmarkEnd w:id="879"/>
    <w:p>
      <w:pPr>
        <w:pStyle w:val="0"/>
        <w:spacing w:before="240" w:line-rule="auto"/>
        <w:ind w:firstLine="540"/>
        <w:jc w:val="both"/>
      </w:pPr>
      <w:r>
        <w:rPr>
          <w:sz w:val="24"/>
        </w:rPr>
        <w:t xml:space="preserve">4.3.3.2. ЦИСС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ЦИСС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ЦИСС на среднесрочный (не менее 3 (трех) лет) плановый период и план деятельности ЦИСС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2 (двух) рабочих мест для специалистов ЦИСС,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ж) обеспечивать наличие специального раздела ЦИСС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ЦИСС;</w:t>
      </w:r>
    </w:p>
    <w:p>
      <w:pPr>
        <w:pStyle w:val="0"/>
        <w:spacing w:before="240" w:line-rule="auto"/>
        <w:ind w:firstLine="540"/>
        <w:jc w:val="both"/>
      </w:pPr>
      <w:r>
        <w:rPr>
          <w:sz w:val="24"/>
        </w:rPr>
        <w:t xml:space="preserve">- формирование заявления (запроса) о предоставлении услуги ЦИСС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9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и) обеспечивать внесение и актуализацию общих сведений о ЦИСС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29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к) обеспечивать внесение и актуализацию сведений об услугах (мерах поддержки), оказываемых ЦИСС,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9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"л" в ред. </w:t>
      </w:r>
      <w:hyperlink w:history="0" r:id="rId29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утратил силу. - </w:t>
      </w:r>
      <w:hyperlink w:history="0" r:id="rId29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н) обеспечивать внесение и актуализацию сведений об оказанных ЦИСС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9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9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утратил силу. - </w:t>
      </w:r>
      <w:hyperlink w:history="0" r:id="rId29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ЦИСС в многофункциональных центрах для бизнеса;</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jc w:val="both"/>
      </w:pPr>
      <w:r>
        <w:rPr>
          <w:sz w:val="24"/>
        </w:rPr>
        <w:t xml:space="preserve">(в ред. </w:t>
      </w:r>
      <w:hyperlink w:history="0" r:id="rId29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ЦИСС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ЦИСС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ЦИСС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4.3.3.3. ЦИСС должен обеспечивать выполнение следующих функций:</w:t>
      </w:r>
    </w:p>
    <w:p>
      <w:pPr>
        <w:pStyle w:val="0"/>
        <w:spacing w:before="240" w:line-rule="auto"/>
        <w:ind w:firstLine="540"/>
        <w:jc w:val="both"/>
      </w:pPr>
      <w:r>
        <w:rPr>
          <w:sz w:val="24"/>
        </w:rPr>
        <w:t xml:space="preserve">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участие в определении приоритетных направлений развития социального предпринимательства на уровне субъекта Российской Федерации;</w:t>
      </w:r>
    </w:p>
    <w:p>
      <w:pPr>
        <w:pStyle w:val="0"/>
        <w:spacing w:before="240" w:line-rule="auto"/>
        <w:ind w:firstLine="540"/>
        <w:jc w:val="both"/>
      </w:pPr>
      <w:r>
        <w:rPr>
          <w:sz w:val="24"/>
        </w:rPr>
        <w:t xml:space="preserve">в) предоставление субъектам малого и среднего предпринимательства, а также физическим лицам, заинтересованным в начале осуществления деятельности в области социального предпринимательства, услуг и консультаций, указанных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в том числе посредством привлечения 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г) ведение учета обращений в ЦИСС;</w:t>
      </w:r>
    </w:p>
    <w:p>
      <w:pPr>
        <w:pStyle w:val="0"/>
        <w:spacing w:before="240" w:line-rule="auto"/>
        <w:ind w:firstLine="540"/>
        <w:jc w:val="both"/>
      </w:pPr>
      <w:r>
        <w:rPr>
          <w:sz w:val="24"/>
        </w:rPr>
        <w:t xml:space="preserve">д) проведение обучающих и просветительских мероприятий для субъектов малого и среднего предпринимательства, а также физических лиц,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е) организация обучения и повышения квалификации сотрудников ЦИСС;</w:t>
      </w:r>
    </w:p>
    <w:p>
      <w:pPr>
        <w:pStyle w:val="0"/>
        <w:spacing w:before="240" w:line-rule="auto"/>
        <w:ind w:firstLine="540"/>
        <w:jc w:val="both"/>
      </w:pPr>
      <w:r>
        <w:rPr>
          <w:sz w:val="24"/>
        </w:rPr>
        <w:t xml:space="preserve">ж) сбор, обобщение и распространение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p>
      <w:pPr>
        <w:pStyle w:val="0"/>
        <w:spacing w:before="240" w:line-rule="auto"/>
        <w:ind w:firstLine="540"/>
        <w:jc w:val="both"/>
      </w:pPr>
      <w:r>
        <w:rPr>
          <w:sz w:val="24"/>
        </w:rPr>
        <w:t xml:space="preserve">з) обеспечение функционирования специального раздела ЦИСС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об оказываемых услугах и видах поддержки;</w:t>
      </w:r>
    </w:p>
    <w:p>
      <w:pPr>
        <w:pStyle w:val="0"/>
        <w:spacing w:before="240" w:line-rule="auto"/>
        <w:ind w:firstLine="540"/>
        <w:jc w:val="both"/>
      </w:pPr>
      <w:r>
        <w:rPr>
          <w:sz w:val="24"/>
        </w:rPr>
        <w:t xml:space="preserve">и) утратил силу. - </w:t>
      </w:r>
      <w:hyperlink w:history="0" r:id="rId2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к) осуществление мониторинга деятельности субъектов малого и среднего предпринимательства, которым предоставлены комплексные услуги ЦИСС.</w:t>
      </w:r>
    </w:p>
    <w:bookmarkStart w:id="921" w:name="P921"/>
    <w:bookmarkEnd w:id="921"/>
    <w:p>
      <w:pPr>
        <w:pStyle w:val="0"/>
        <w:spacing w:before="240" w:line-rule="auto"/>
        <w:ind w:firstLine="540"/>
        <w:jc w:val="both"/>
      </w:pPr>
      <w:r>
        <w:rPr>
          <w:sz w:val="24"/>
        </w:rPr>
        <w:t xml:space="preserve">4.3.3.4. ЦИСС должен обеспечивать предоставление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30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ЦИСС;</w:t>
      </w:r>
    </w:p>
    <w:p>
      <w:pPr>
        <w:pStyle w:val="0"/>
        <w:jc w:val="both"/>
      </w:pPr>
      <w:r>
        <w:rPr>
          <w:sz w:val="24"/>
        </w:rPr>
        <w:t xml:space="preserve">(пп. "б" введен </w:t>
      </w:r>
      <w:hyperlink w:history="0" r:id="rId30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30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консультационные услуги по вопросам начала ведения собственного дела в социальной сфере для физических лиц, заинтересованных в начале осуществления деятельности в области социального предпринимательства, а также по вопросам признания субъектов малого и среднего предпринимательства социальными предприятиями;</w:t>
      </w:r>
    </w:p>
    <w:p>
      <w:pPr>
        <w:pStyle w:val="0"/>
        <w:spacing w:before="240" w:line-rule="auto"/>
        <w:ind w:firstLine="540"/>
        <w:jc w:val="both"/>
      </w:pPr>
      <w:hyperlink w:history="0" r:id="rId30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pPr>
        <w:pStyle w:val="0"/>
        <w:spacing w:before="240" w:line-rule="auto"/>
        <w:ind w:firstLine="540"/>
        <w:jc w:val="both"/>
      </w:pPr>
      <w:hyperlink w:history="0" r:id="rId30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лицензий);</w:t>
      </w:r>
    </w:p>
    <w:p>
      <w:pPr>
        <w:pStyle w:val="0"/>
        <w:spacing w:before="240" w:line-rule="auto"/>
        <w:ind w:firstLine="540"/>
        <w:jc w:val="both"/>
      </w:pPr>
      <w:hyperlink w:history="0" r:id="rId30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консультационные услуги, связанные с осуществлением на льготных условиях деятельности субъектов малого и среднего предпринимательства,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hyperlink w:history="0" r:id="rId30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w:t>
      </w:r>
      <w:hyperlink w:history="0" r:id="rId3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 Недействующая редакция {КонсультантПлюс}">
        <w:r>
          <w:rPr>
            <w:sz w:val="24"/>
            <w:color w:val="0000ff"/>
          </w:rPr>
          <w:t xml:space="preserve">Закон</w:t>
        </w:r>
      </w:hyperlink>
      <w:r>
        <w:rPr>
          <w:sz w:val="24"/>
        </w:rPr>
        <w:t xml:space="preserve"> о контрактной системе), участия в закупках организаций с государственным участием (</w:t>
      </w:r>
      <w:hyperlink w:history="0" r:id="rId30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w:t>
        </w:r>
      </w:hyperlink>
      <w:r>
        <w:rPr>
          <w:sz w:val="24"/>
        </w:rPr>
        <w:t xml:space="preserve"> о закупках),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pPr>
        <w:pStyle w:val="0"/>
        <w:spacing w:before="240" w:line-rule="auto"/>
        <w:ind w:firstLine="540"/>
        <w:jc w:val="both"/>
      </w:pPr>
      <w:hyperlink w:history="0" r:id="rId30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иные консультационные услуги в целях содействия развитию деятельности субъектов малого и среднего предпринимательства, осуществляющих деятельность в сфере социального предпринимательства;</w:t>
      </w:r>
    </w:p>
    <w:p>
      <w:pPr>
        <w:pStyle w:val="0"/>
        <w:jc w:val="both"/>
      </w:pPr>
      <w:r>
        <w:rPr>
          <w:sz w:val="24"/>
        </w:rPr>
        <w:t xml:space="preserve">(в ред. </w:t>
      </w:r>
      <w:hyperlink w:history="0" r:id="rId3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1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hyperlink w:history="0" r:id="rId31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проведение обучающих мероприятий по повышению квалификации сотрудников субъектов малого и среднего предпринимательства, осуществляющих деятельность в сфере социального предпринимательства;</w:t>
      </w:r>
    </w:p>
    <w:p>
      <w:pPr>
        <w:pStyle w:val="0"/>
        <w:spacing w:before="240" w:line-rule="auto"/>
        <w:ind w:firstLine="540"/>
        <w:jc w:val="both"/>
      </w:pPr>
      <w:hyperlink w:history="0" r:id="rId3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проведение для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круглых столов по социальной тематике;</w:t>
      </w:r>
    </w:p>
    <w:p>
      <w:pPr>
        <w:pStyle w:val="0"/>
        <w:spacing w:before="240" w:line-rule="auto"/>
        <w:ind w:firstLine="540"/>
        <w:jc w:val="both"/>
      </w:pPr>
      <w:hyperlink w:history="0" r:id="rId31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услуги по вопросам бизнес-планирования, в частности по вопросам оценки социальной эффективности проекта или инициативы субъектов малого и среднего предпринимательства,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профессиональных кадров и потенциальных инвесторов;</w:t>
      </w:r>
    </w:p>
    <w:p>
      <w:pPr>
        <w:pStyle w:val="0"/>
        <w:spacing w:before="240" w:line-rule="auto"/>
        <w:ind w:firstLine="540"/>
        <w:jc w:val="both"/>
      </w:pPr>
      <w:hyperlink w:history="0" r:id="rId31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услуги по вопросам, связанным с подготовкой заявок (иной документации) для получения государственной поддержки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hyperlink w:history="0" r:id="rId31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отбор лучших социальных практик и их представление в рамках проводимых открытых мероприятий;</w:t>
      </w:r>
    </w:p>
    <w:p>
      <w:pPr>
        <w:pStyle w:val="0"/>
        <w:spacing w:before="240" w:line-rule="auto"/>
        <w:ind w:firstLine="540"/>
        <w:jc w:val="both"/>
      </w:pPr>
      <w:hyperlink w:history="0" r:id="rId31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w:t>
        </w:r>
      </w:hyperlink>
      <w:r>
        <w:rPr>
          <w:sz w:val="24"/>
        </w:rPr>
        <w:t xml:space="preserve">) услуги по размещению субъектов малого и среднего предпринимательства на электронных торговых площадках, в том числе по оказанию содействия в регистрации учетной записи (аккаунта) субъекта малого и среднего предпринимательства на торговых площадках, а также ежемесячном продвижении продукции субъекта малого и среднего предпринимательства на торговой площадке;</w:t>
      </w:r>
    </w:p>
    <w:p>
      <w:pPr>
        <w:pStyle w:val="0"/>
        <w:spacing w:before="240" w:line-rule="auto"/>
        <w:ind w:firstLine="540"/>
        <w:jc w:val="both"/>
      </w:pPr>
      <w:hyperlink w:history="0" r:id="rId31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р</w:t>
        </w:r>
      </w:hyperlink>
      <w:r>
        <w:rPr>
          <w:sz w:val="24"/>
        </w:rPr>
        <w:t xml:space="preserve">)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pPr>
        <w:pStyle w:val="0"/>
        <w:spacing w:before="240" w:line-rule="auto"/>
        <w:ind w:firstLine="540"/>
        <w:jc w:val="both"/>
      </w:pPr>
      <w:hyperlink w:history="0" r:id="rId3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с</w:t>
        </w:r>
      </w:hyperlink>
      <w:r>
        <w:rPr>
          <w:sz w:val="24"/>
        </w:rPr>
        <w:t xml:space="preserve">) проведение акселерационных программ для социальных предприятий, а также субъектов малого и среднего предпринимательства и физических лиц, заинтересованных в начале осуществления деятельности в сфере социального предпринимательства;</w:t>
      </w:r>
    </w:p>
    <w:p>
      <w:pPr>
        <w:pStyle w:val="0"/>
        <w:spacing w:before="240" w:line-rule="auto"/>
        <w:ind w:firstLine="540"/>
        <w:jc w:val="both"/>
      </w:pPr>
      <w:hyperlink w:history="0" r:id="rId3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т</w:t>
        </w:r>
      </w:hyperlink>
      <w:r>
        <w:rPr>
          <w:sz w:val="24"/>
        </w:rPr>
        <w:t xml:space="preserve">) услуги по разработке франшиз социальных предприятий, связанные с аудитом бизнеса и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hyperlink w:history="0" r:id="rId3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у</w:t>
        </w:r>
      </w:hyperlink>
      <w:r>
        <w:rPr>
          <w:sz w:val="24"/>
        </w:rPr>
        <w:t xml:space="preserve">) услуги по разработке и продвижению бренда (средства индивидуализации субъектов малого и среднего предпринимательства, их товаров, работ, услуг и иного обозначения, предназначенного для идентификации субъекта малого и среднего предпринимательства),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популяризация продукции (товаров, работ, услуг) для социальных предприятий;</w:t>
      </w:r>
    </w:p>
    <w:p>
      <w:pPr>
        <w:pStyle w:val="0"/>
        <w:jc w:val="both"/>
      </w:pPr>
      <w:r>
        <w:rPr>
          <w:sz w:val="24"/>
        </w:rPr>
        <w:t xml:space="preserve">(в ред. </w:t>
      </w:r>
      <w:hyperlink w:history="0" r:id="rId32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ф</w:t>
        </w:r>
      </w:hyperlink>
      <w:r>
        <w:rPr>
          <w:sz w:val="24"/>
        </w:rPr>
        <w:t xml:space="preserve">) 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pPr>
        <w:pStyle w:val="0"/>
        <w:jc w:val="both"/>
      </w:pPr>
      <w:r>
        <w:rPr>
          <w:sz w:val="24"/>
        </w:rPr>
        <w:t xml:space="preserve">(в ред. </w:t>
      </w:r>
      <w:hyperlink w:history="0" r:id="rId32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х</w:t>
        </w:r>
      </w:hyperlink>
      <w:r>
        <w:rPr>
          <w:sz w:val="24"/>
        </w:rPr>
        <w:t xml:space="preserve">)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осуществляющих деятельность в области социального предпринимательства;</w:t>
      </w:r>
    </w:p>
    <w:p>
      <w:pPr>
        <w:pStyle w:val="0"/>
        <w:spacing w:before="240" w:line-rule="auto"/>
        <w:ind w:firstLine="540"/>
        <w:jc w:val="both"/>
      </w:pPr>
      <w:r>
        <w:rPr>
          <w:sz w:val="24"/>
        </w:rPr>
        <w:t xml:space="preserve">ц) 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pPr>
        <w:pStyle w:val="0"/>
        <w:jc w:val="both"/>
      </w:pPr>
      <w:r>
        <w:rPr>
          <w:sz w:val="24"/>
        </w:rPr>
        <w:t xml:space="preserve">(пп. "ц" введен </w:t>
      </w:r>
      <w:hyperlink w:history="0" r:id="rId32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 в ред. </w:t>
      </w:r>
      <w:hyperlink w:history="0" r:id="rId32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4.3.3.5. Услуги, указанные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за исключением консультаций об услугах ЦИСС, указанных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32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4.3.3.6 - 4.3.3.6.8. Утратили силу. - </w:t>
      </w:r>
      <w:hyperlink w:history="0" r:id="rId32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bookmarkStart w:id="954" w:name="P954"/>
    <w:bookmarkEnd w:id="954"/>
    <w:p>
      <w:pPr>
        <w:pStyle w:val="0"/>
        <w:spacing w:before="240" w:line-rule="auto"/>
        <w:ind w:firstLine="540"/>
        <w:jc w:val="both"/>
      </w:pPr>
      <w:r>
        <w:rPr>
          <w:sz w:val="24"/>
        </w:rPr>
        <w:t xml:space="preserve">4.3.3.6.9. ЦИСС ежегодно проводят Конкурс в субъекте Российской Федерации среди субъектов малого и среднего предпринимательства,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малого и среднего предпринимательства, осуществляющих деятельность в сфере народных художественных промыслов в целях популяризации их деятельности.</w:t>
      </w:r>
    </w:p>
    <w:p>
      <w:pPr>
        <w:pStyle w:val="0"/>
        <w:spacing w:before="240" w:line-rule="auto"/>
        <w:ind w:firstLine="540"/>
        <w:jc w:val="both"/>
      </w:pPr>
      <w:r>
        <w:rPr>
          <w:sz w:val="24"/>
        </w:rPr>
        <w:t xml:space="preserve">Принимать участие в Конкурсе также могут социально ориентированные некоммерческие организации, осуществляющие приносящую доход деятельность.</w:t>
      </w:r>
    </w:p>
    <w:p>
      <w:pPr>
        <w:pStyle w:val="0"/>
        <w:jc w:val="both"/>
      </w:pPr>
      <w:r>
        <w:rPr>
          <w:sz w:val="24"/>
        </w:rPr>
        <w:t xml:space="preserve">(п. 4.3.3.6.9 введен </w:t>
      </w:r>
      <w:hyperlink w:history="0" r:id="rId33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4.3.3.6.10. Конкурс в субъекте Российской Федерации проводится ежегодно по графику, согласованному организационным комитетом Конкурса.</w:t>
      </w:r>
    </w:p>
    <w:p>
      <w:pPr>
        <w:pStyle w:val="0"/>
        <w:jc w:val="both"/>
      </w:pPr>
      <w:r>
        <w:rPr>
          <w:sz w:val="24"/>
        </w:rPr>
        <w:t xml:space="preserve">(п. 4.3.3.6.10 введен </w:t>
      </w:r>
      <w:hyperlink w:history="0" r:id="rId33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4.3.3.6.11.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pPr>
        <w:pStyle w:val="0"/>
        <w:jc w:val="both"/>
      </w:pPr>
      <w:r>
        <w:rPr>
          <w:sz w:val="24"/>
        </w:rPr>
        <w:t xml:space="preserve">(п. 4.3.3.6.11 введен </w:t>
      </w:r>
      <w:hyperlink w:history="0" r:id="rId33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4.3.3.6.12. В рамках организации регионального этапа Конкурса в субъекте Российской Федерации ЦИСС осуществляет:</w:t>
      </w:r>
    </w:p>
    <w:p>
      <w:pPr>
        <w:pStyle w:val="0"/>
        <w:spacing w:before="240" w:line-rule="auto"/>
        <w:ind w:firstLine="540"/>
        <w:jc w:val="both"/>
      </w:pPr>
      <w:r>
        <w:rPr>
          <w:sz w:val="24"/>
        </w:rPr>
        <w:t xml:space="preserve">- информационное сопровождение регионального этапа Конкурса;</w:t>
      </w:r>
    </w:p>
    <w:p>
      <w:pPr>
        <w:pStyle w:val="0"/>
        <w:spacing w:before="240" w:line-rule="auto"/>
        <w:ind w:firstLine="540"/>
        <w:jc w:val="both"/>
      </w:pPr>
      <w:r>
        <w:rPr>
          <w:sz w:val="24"/>
        </w:rPr>
        <w:t xml:space="preserve">- работу по регистрации заявок на участие в единой информационной системе Конкурса;</w:t>
      </w:r>
    </w:p>
    <w:p>
      <w:pPr>
        <w:pStyle w:val="0"/>
        <w:spacing w:before="240" w:line-rule="auto"/>
        <w:ind w:firstLine="540"/>
        <w:jc w:val="both"/>
      </w:pPr>
      <w:r>
        <w:rPr>
          <w:sz w:val="24"/>
        </w:rPr>
        <w:t xml:space="preserve">- организацию работы региональной экспертной группы по оценке заявок участников;</w:t>
      </w:r>
    </w:p>
    <w:p>
      <w:pPr>
        <w:pStyle w:val="0"/>
        <w:spacing w:before="240" w:line-rule="auto"/>
        <w:ind w:firstLine="540"/>
        <w:jc w:val="both"/>
      </w:pPr>
      <w:r>
        <w:rPr>
          <w:sz w:val="24"/>
        </w:rPr>
        <w:t xml:space="preserve">- аренду помещения для проведения Конкурса и церемонии награждения в субъекте Российской Федерации и его техническое оснащение;</w:t>
      </w:r>
    </w:p>
    <w:p>
      <w:pPr>
        <w:pStyle w:val="0"/>
        <w:spacing w:before="240" w:line-rule="auto"/>
        <w:ind w:firstLine="540"/>
        <w:jc w:val="both"/>
      </w:pPr>
      <w:r>
        <w:rPr>
          <w:sz w:val="24"/>
        </w:rPr>
        <w:t xml:space="preserve">- закупку призов победителям в номинации Конкурса в субъекте Российской Федерации;</w:t>
      </w:r>
    </w:p>
    <w:p>
      <w:pPr>
        <w:pStyle w:val="0"/>
        <w:spacing w:before="240" w:line-rule="auto"/>
        <w:ind w:firstLine="540"/>
        <w:jc w:val="both"/>
      </w:pPr>
      <w:r>
        <w:rPr>
          <w:sz w:val="24"/>
        </w:rPr>
        <w:t xml:space="preserve">- подведение итогов Конкурса.</w:t>
      </w:r>
    </w:p>
    <w:p>
      <w:pPr>
        <w:pStyle w:val="0"/>
        <w:jc w:val="both"/>
      </w:pPr>
      <w:r>
        <w:rPr>
          <w:sz w:val="24"/>
        </w:rPr>
        <w:t xml:space="preserve">(п. 4.3.3.6.12 введен </w:t>
      </w:r>
      <w:hyperlink w:history="0" r:id="rId33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4.3.3.6.13. Призы победителям в номинации Конкурса в субъекте Российской Федерации должны стимулировать дальнейшее развитие предпринимательской деятельности и представляют собой в том числе:</w:t>
      </w:r>
    </w:p>
    <w:p>
      <w:pPr>
        <w:pStyle w:val="0"/>
        <w:spacing w:before="240" w:line-rule="auto"/>
        <w:ind w:firstLine="540"/>
        <w:jc w:val="both"/>
      </w:pPr>
      <w:r>
        <w:rPr>
          <w:sz w:val="24"/>
        </w:rPr>
        <w:t xml:space="preserve">- сертификат на обучение презентационным навыкам, навыкам эффективных продаж, проведения деловых переговоров на сумму не более 50 тыс. рублей;</w:t>
      </w:r>
    </w:p>
    <w:p>
      <w:pPr>
        <w:pStyle w:val="0"/>
        <w:spacing w:before="240" w:line-rule="auto"/>
        <w:ind w:firstLine="540"/>
        <w:jc w:val="both"/>
      </w:pPr>
      <w:r>
        <w:rPr>
          <w:sz w:val="24"/>
        </w:rPr>
        <w:t xml:space="preserve">- сертификат на обучение инструментам продвижения в информационно-телекоммуникационной сети "Интернет" на сумму не более 50 тыс. рублей;</w:t>
      </w:r>
    </w:p>
    <w:p>
      <w:pPr>
        <w:pStyle w:val="0"/>
        <w:spacing w:before="240" w:line-rule="auto"/>
        <w:ind w:firstLine="540"/>
        <w:jc w:val="both"/>
      </w:pPr>
      <w:r>
        <w:rPr>
          <w:sz w:val="24"/>
        </w:rPr>
        <w:t xml:space="preserve">- сертификат на создание документации по тиражированию проекта в виде франшизы;</w:t>
      </w:r>
    </w:p>
    <w:p>
      <w:pPr>
        <w:pStyle w:val="0"/>
        <w:spacing w:before="240" w:line-rule="auto"/>
        <w:ind w:firstLine="540"/>
        <w:jc w:val="both"/>
      </w:pPr>
      <w:r>
        <w:rPr>
          <w:sz w:val="24"/>
        </w:rPr>
        <w:t xml:space="preserve">- сертификат на создание фирменного стиля и бренда проекта с изготовлением презентационных материалов (в том числе презентации, сайта, фирменного стиля);</w:t>
      </w:r>
    </w:p>
    <w:p>
      <w:pPr>
        <w:pStyle w:val="0"/>
        <w:spacing w:before="240" w:line-rule="auto"/>
        <w:ind w:firstLine="540"/>
        <w:jc w:val="both"/>
      </w:pPr>
      <w:r>
        <w:rPr>
          <w:sz w:val="24"/>
        </w:rPr>
        <w:t xml:space="preserve">- сертификат на информационное и рекламное сопровождение;</w:t>
      </w:r>
    </w:p>
    <w:p>
      <w:pPr>
        <w:pStyle w:val="0"/>
        <w:spacing w:before="240" w:line-rule="auto"/>
        <w:ind w:firstLine="540"/>
        <w:jc w:val="both"/>
      </w:pPr>
      <w:r>
        <w:rPr>
          <w:sz w:val="24"/>
        </w:rPr>
        <w:t xml:space="preserve">- призы от партнеров регионального этапа Конкурса.</w:t>
      </w:r>
    </w:p>
    <w:p>
      <w:pPr>
        <w:pStyle w:val="0"/>
        <w:jc w:val="both"/>
      </w:pPr>
      <w:r>
        <w:rPr>
          <w:sz w:val="24"/>
        </w:rPr>
        <w:t xml:space="preserve">(п. 4.3.3.6.13 введен </w:t>
      </w:r>
      <w:hyperlink w:history="0" r:id="rId33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4.3.3.6.14.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pPr>
        <w:pStyle w:val="0"/>
        <w:jc w:val="both"/>
      </w:pPr>
      <w:r>
        <w:rPr>
          <w:sz w:val="24"/>
        </w:rPr>
        <w:t xml:space="preserve">(п. 4.3.3.6.14 введен </w:t>
      </w:r>
      <w:hyperlink w:history="0" r:id="rId33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4.3.3.6.15. Документация Конкурса в субъекте Российской Федерации разрабатывается ЦИСС по рекомендациям дирекции Конкурса, размещается на его официальном сайте в информационно-телекоммуникационной сети "Интернет" и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порядок подачи заявок на участие в Конкурсе;</w:t>
      </w:r>
    </w:p>
    <w:p>
      <w:pPr>
        <w:pStyle w:val="0"/>
        <w:spacing w:before="240" w:line-rule="auto"/>
        <w:ind w:firstLine="540"/>
        <w:jc w:val="both"/>
      </w:pPr>
      <w:r>
        <w:rPr>
          <w:sz w:val="24"/>
        </w:rPr>
        <w:t xml:space="preserve">в) критерии и порядок определения победителей Конкурса;</w:t>
      </w:r>
    </w:p>
    <w:p>
      <w:pPr>
        <w:pStyle w:val="0"/>
        <w:spacing w:before="240" w:line-rule="auto"/>
        <w:ind w:firstLine="540"/>
        <w:jc w:val="both"/>
      </w:pPr>
      <w:r>
        <w:rPr>
          <w:sz w:val="24"/>
        </w:rPr>
        <w:t xml:space="preserve">г) 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pPr>
        <w:pStyle w:val="0"/>
        <w:spacing w:before="240" w:line-rule="auto"/>
        <w:ind w:firstLine="540"/>
        <w:jc w:val="both"/>
      </w:pPr>
      <w:r>
        <w:rPr>
          <w:sz w:val="24"/>
        </w:rPr>
        <w:t xml:space="preserve">д) порядок проведения награждения победителей регионального этапа Конкурса;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иные информацию и документацию, рекомендованные для размещения дирекцией Конкурса.</w:t>
      </w:r>
    </w:p>
    <w:p>
      <w:pPr>
        <w:pStyle w:val="0"/>
        <w:jc w:val="both"/>
      </w:pPr>
      <w:r>
        <w:rPr>
          <w:sz w:val="24"/>
        </w:rPr>
        <w:t xml:space="preserve">(п. 4.3.3.6.15 введен </w:t>
      </w:r>
      <w:hyperlink w:history="0" r:id="rId33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4.3.3.6.16.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без его письменного согласия.</w:t>
      </w:r>
    </w:p>
    <w:p>
      <w:pPr>
        <w:pStyle w:val="0"/>
        <w:jc w:val="both"/>
      </w:pPr>
      <w:r>
        <w:rPr>
          <w:sz w:val="24"/>
        </w:rPr>
        <w:t xml:space="preserve">(п. 4.3.3.6.16 введен </w:t>
      </w:r>
      <w:hyperlink w:history="0" r:id="rId33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991" w:name="P991"/>
    <w:bookmarkEnd w:id="991"/>
    <w:p>
      <w:pPr>
        <w:pStyle w:val="0"/>
        <w:spacing w:before="240" w:line-rule="auto"/>
        <w:ind w:firstLine="540"/>
        <w:jc w:val="both"/>
      </w:pPr>
      <w:r>
        <w:rPr>
          <w:sz w:val="24"/>
        </w:rPr>
        <w:t xml:space="preserve">4.3.3.6.17. Итоги регионального этапа Конкурса оформляются протоколами заседаний региональной экспертной группы. Указанные протоколы в течение 10 (десяти) рабочих дней после даты их подписания подлежат размещению в специальном разделе ЦИСС на сайте центра "Мой бизнес" в информационно-телекоммуникационной сети "Интернет", а также направлению в адрес дирекции Конкурса.</w:t>
      </w:r>
    </w:p>
    <w:p>
      <w:pPr>
        <w:pStyle w:val="0"/>
        <w:jc w:val="both"/>
      </w:pPr>
      <w:r>
        <w:rPr>
          <w:sz w:val="24"/>
        </w:rPr>
        <w:t xml:space="preserve">(п. 4.3.3.6.17 введен </w:t>
      </w:r>
      <w:hyperlink w:history="0" r:id="rId33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4.3.3.7. Руководитель ЦИСС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pPr>
        <w:pStyle w:val="0"/>
        <w:spacing w:before="240" w:line-rule="auto"/>
        <w:ind w:firstLine="540"/>
        <w:jc w:val="both"/>
      </w:pPr>
      <w:r>
        <w:rPr>
          <w:sz w:val="24"/>
        </w:rPr>
        <w:t xml:space="preserve">4.3.3.8. ЦИСС на постоянной основе должен размещать и обеспечивать обновление (актуализацию) (не реже 2 (двух) раз в месяц) в специальном разделе ЦИСС на сайте центра "Мой бизнес" следующей информации:</w:t>
      </w:r>
    </w:p>
    <w:p>
      <w:pPr>
        <w:pStyle w:val="0"/>
        <w:jc w:val="both"/>
      </w:pPr>
      <w:r>
        <w:rPr>
          <w:sz w:val="24"/>
        </w:rPr>
        <w:t xml:space="preserve">(в ред. </w:t>
      </w:r>
      <w:hyperlink w:history="0" r:id="rId3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сведений о деятельности ЦИСС и оказываемых им услугах, в том числе о стоимости платных услуг;</w:t>
      </w:r>
    </w:p>
    <w:p>
      <w:pPr>
        <w:pStyle w:val="0"/>
        <w:spacing w:before="240" w:line-rule="auto"/>
        <w:ind w:firstLine="540"/>
        <w:jc w:val="both"/>
      </w:pPr>
      <w:r>
        <w:rPr>
          <w:sz w:val="24"/>
        </w:rPr>
        <w:t xml:space="preserve">- сведений о проведенных мероприятиях, о проектах, реализуемых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r>
        <w:rPr>
          <w:sz w:val="24"/>
        </w:rPr>
        <w:t xml:space="preserve">4.3.4.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по принципу "одного окна" в целях оказания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центре "Мой бизнес".</w:t>
      </w:r>
    </w:p>
    <w:p>
      <w:pPr>
        <w:pStyle w:val="0"/>
        <w:spacing w:before="240" w:line-rule="auto"/>
        <w:ind w:firstLine="540"/>
        <w:jc w:val="both"/>
      </w:pPr>
      <w:r>
        <w:rPr>
          <w:sz w:val="24"/>
        </w:rPr>
        <w:t xml:space="preserve">4.3.4.1. Средства субсидии направляются субъектом Российской Федерации на:</w:t>
      </w:r>
    </w:p>
    <w:p>
      <w:pPr>
        <w:pStyle w:val="0"/>
        <w:spacing w:before="240" w:line-rule="auto"/>
        <w:ind w:firstLine="540"/>
        <w:jc w:val="both"/>
      </w:pPr>
      <w:r>
        <w:rPr>
          <w:sz w:val="24"/>
        </w:rPr>
        <w:t xml:space="preserve">а) создание, оборудование и организацию работы окон обслуживания субъектов малого и среднего предпринимательства, физических лиц, применяющих специальный налоговый режим "Налог на профессиональный доход", а также граждан, планирующих начать предпринимательскую деятельность, в центре "Мой бизнес";</w:t>
      </w:r>
    </w:p>
    <w:bookmarkStart w:id="1004" w:name="P1004"/>
    <w:bookmarkEnd w:id="1004"/>
    <w:p>
      <w:pPr>
        <w:pStyle w:val="0"/>
        <w:spacing w:before="240" w:line-rule="auto"/>
        <w:ind w:firstLine="540"/>
        <w:jc w:val="both"/>
      </w:pPr>
      <w:r>
        <w:rPr>
          <w:sz w:val="24"/>
        </w:rPr>
        <w:t xml:space="preserve">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bookmarkStart w:id="1005" w:name="P1005"/>
    <w:bookmarkEnd w:id="1005"/>
    <w:p>
      <w:pPr>
        <w:pStyle w:val="0"/>
        <w:spacing w:before="240" w:line-rule="auto"/>
        <w:ind w:firstLine="540"/>
        <w:jc w:val="both"/>
      </w:pPr>
      <w:r>
        <w:rPr>
          <w:sz w:val="24"/>
        </w:rPr>
        <w:t xml:space="preserve">в) настройку сайта (сайтов) многофункциональных центров в информационно-телекоммуникационной сети "Интернет"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p>
      <w:pPr>
        <w:pStyle w:val="0"/>
        <w:spacing w:before="240" w:line-rule="auto"/>
        <w:ind w:firstLine="540"/>
        <w:jc w:val="both"/>
      </w:pPr>
      <w:r>
        <w:rPr>
          <w:sz w:val="24"/>
        </w:rPr>
        <w:t xml:space="preserve">г) 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по принципу "одного окна";</w:t>
      </w:r>
    </w:p>
    <w:p>
      <w:pPr>
        <w:pStyle w:val="0"/>
        <w:spacing w:before="240" w:line-rule="auto"/>
        <w:ind w:firstLine="540"/>
        <w:jc w:val="both"/>
      </w:pPr>
      <w:r>
        <w:rPr>
          <w:sz w:val="24"/>
        </w:rPr>
        <w:t xml:space="preserve">д) информирование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окнах многофункциональных центров для бизнеса, создаваемых и (или) действующих в центре "Мой бизнес", в том числе в средствах массовой информации;</w:t>
      </w:r>
    </w:p>
    <w:bookmarkStart w:id="1008" w:name="P1008"/>
    <w:bookmarkEnd w:id="1008"/>
    <w:p>
      <w:pPr>
        <w:pStyle w:val="0"/>
        <w:spacing w:before="240" w:line-rule="auto"/>
        <w:ind w:firstLine="540"/>
        <w:jc w:val="both"/>
      </w:pPr>
      <w:r>
        <w:rPr>
          <w:sz w:val="24"/>
        </w:rPr>
        <w:t xml:space="preserve">е) организацию обучения специалистов, осуществляющих взаимодействие с заявителями.</w:t>
      </w:r>
    </w:p>
    <w:p>
      <w:pPr>
        <w:pStyle w:val="0"/>
        <w:spacing w:before="240" w:line-rule="auto"/>
        <w:ind w:firstLine="540"/>
        <w:jc w:val="both"/>
      </w:pPr>
      <w:r>
        <w:rPr>
          <w:sz w:val="24"/>
        </w:rPr>
        <w:t xml:space="preserve">4.3.4.2. Требованиями к предоставлению субсидии на создание и (или) развитие многофункциональных центров для бизнеса являются:</w:t>
      </w:r>
    </w:p>
    <w:p>
      <w:pPr>
        <w:pStyle w:val="0"/>
        <w:spacing w:before="240" w:line-rule="auto"/>
        <w:ind w:firstLine="540"/>
        <w:jc w:val="both"/>
      </w:pPr>
      <w:r>
        <w:rPr>
          <w:sz w:val="24"/>
        </w:rPr>
        <w:t xml:space="preserve">а) наличие схемы размещения (планируемого размещения) окон (с указанием количества)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б) наличие направлений расходования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г) наличие утвержденного перечня услуг и мер поддержки для субъектов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которых организуется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д) наличие в соглашениях (или наличие обязательства субъекта Российской Федерации о заключении соглашений (внесении изменений в соглашения) в срок не позднее 1 апреля года предоставления субсидии) с органами государственной власти, органами местного самоуправления, организациями, образующими инфраструктуру поддержки субъектов малого и среднего предпринимательства,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е)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многофункциональный центр для бизнеса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ж) наличие отчета о деятельности многофункционального центра для бизнеса, действующего в центре "Мой бизнес", за предыдущие годы с момента создания (для многофункциональных центров для бизнеса, созданных до 1 января года предоставления субсидии);</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pPr>
        <w:pStyle w:val="0"/>
        <w:spacing w:before="240" w:line-rule="auto"/>
        <w:ind w:firstLine="540"/>
        <w:jc w:val="both"/>
      </w:pPr>
      <w:r>
        <w:rPr>
          <w:sz w:val="24"/>
        </w:rPr>
        <w:t xml:space="preserve">и) включение в перечень услуг, предоставляемых в окнах многофункционального центра для бизнеса, создаваемых и (или) действующих в центре "Мой бизнес", услуг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к) создание и оборудование окон многофункциональных центров для бизнеса в центре "Мой бизнес" осуществляет единый орган управления организациями, образующими инфраструктуру поддержки субъектов малого и среднего предпринимательства с учетом соблюдения уровня комфортности в соответствии с </w:t>
      </w:r>
      <w:hyperlink w:history="0" r:id="rId340"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w:t>
      </w:r>
    </w:p>
    <w:p>
      <w:pPr>
        <w:pStyle w:val="0"/>
        <w:spacing w:before="240" w:line-rule="auto"/>
        <w:ind w:firstLine="540"/>
        <w:jc w:val="both"/>
      </w:pPr>
      <w:r>
        <w:rPr>
          <w:sz w:val="24"/>
        </w:rPr>
        <w:t xml:space="preserve">л) регистрация многофункционального центра для бизнеса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м) обеспечение многофункциональным центром для бизнеса внесения и актуализации общих сведений о многофункциональном центре для бизнеса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34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обеспечение внесения и актуализации сведений об услугах (мерах поддержки), оказываемых многофункциональным центром для бизнеса,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"н" в ред. </w:t>
      </w:r>
      <w:hyperlink w:history="0" r:id="rId34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обеспечение многофункциональным центром для бизнеса заполнения и актуализации на ЦП МСП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окон многофункционального центра для бизнеса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(пп. "о" введен </w:t>
      </w:r>
      <w:hyperlink w:history="0" r:id="rId3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4.3.4.3. Максимальный размер субсидии составляет 1,5 млн рублей на одно вновь создаваемое окно многофункционального центра для бизнеса, а также 0,5 млн рублей на одно действующее окно многофункционального центра для бизнеса, расположенное в центре "Мой бизнес", в случае использования средств субсидии на осуществление затрат, указанных в </w:t>
      </w:r>
      <w:hyperlink w:history="0" w:anchor="P1004" w:tooltip="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подпунктах "б"</w:t>
        </w:r>
      </w:hyperlink>
      <w:r>
        <w:rPr>
          <w:sz w:val="24"/>
        </w:rPr>
        <w:t xml:space="preserve"> - </w:t>
      </w:r>
      <w:hyperlink w:history="0" w:anchor="P1008" w:tooltip="е) организацию обучения специалистов, осуществляющих взаимодействие с заявителями.">
        <w:r>
          <w:rPr>
            <w:sz w:val="24"/>
            <w:color w:val="0000ff"/>
          </w:rPr>
          <w:t xml:space="preserve">"е" пункта 4.3.4.1</w:t>
        </w:r>
      </w:hyperlink>
      <w:r>
        <w:rPr>
          <w:sz w:val="24"/>
        </w:rPr>
        <w:t xml:space="preserve"> настоящих Требований, не более 5 млн рублей суммарно на реализацию направлений, указанных в </w:t>
      </w:r>
      <w:hyperlink w:history="0" w:anchor="P1004" w:tooltip="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подпунктах "б"</w:t>
        </w:r>
      </w:hyperlink>
      <w:r>
        <w:rPr>
          <w:sz w:val="24"/>
        </w:rPr>
        <w:t xml:space="preserve">, </w:t>
      </w:r>
      <w:hyperlink w:history="0" w:anchor="P1005" w:tooltip="в) настройку сайта (сайтов) многофункциональных центров в информационно-телекоммуникационной сети &quot;Интернет&quot;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"в" пункта 4.3.4.1</w:t>
        </w:r>
      </w:hyperlink>
      <w:r>
        <w:rPr>
          <w:sz w:val="24"/>
        </w:rPr>
        <w:t xml:space="preserve"> настоящих Требований.</w:t>
      </w:r>
    </w:p>
    <w:p>
      <w:pPr>
        <w:pStyle w:val="0"/>
        <w:spacing w:before="240" w:line-rule="auto"/>
        <w:ind w:firstLine="540"/>
        <w:jc w:val="both"/>
      </w:pPr>
      <w:r>
        <w:rPr>
          <w:sz w:val="24"/>
        </w:rPr>
        <w:t xml:space="preserve">4.3.5.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инжиниринговых центров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осуществляющих деятельность в области промышленного и сельскохозяйственного производства, а также разработку и внедрение инновационной продукции, и одним из учредителей которых является субъект Российской Федерации, для повышения технологической готовности субъектов малого и среднего предпринимательства за счет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(далее - РЦИ).</w:t>
      </w:r>
    </w:p>
    <w:p>
      <w:pPr>
        <w:pStyle w:val="0"/>
        <w:spacing w:before="240" w:line-rule="auto"/>
        <w:ind w:firstLine="540"/>
        <w:jc w:val="both"/>
      </w:pPr>
      <w:r>
        <w:rPr>
          <w:sz w:val="24"/>
        </w:rPr>
        <w:t xml:space="preserve">4.3.5.1. Субсидия не может быть предоставлена субъекту Российской Федерации, если к финансированию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344"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постановлением</w:t>
        </w:r>
      </w:hyperlink>
      <w:r>
        <w:rPr>
          <w:sz w:val="24"/>
        </w:rPr>
        <w:t xml:space="preserve">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(Собрание законодательства Российской Федерации, 2014, N 9, ст. 917; 2016, N 24, ст. 3525).</w:t>
      </w:r>
    </w:p>
    <w:p>
      <w:pPr>
        <w:pStyle w:val="0"/>
        <w:spacing w:before="240" w:line-rule="auto"/>
        <w:ind w:firstLine="540"/>
        <w:jc w:val="both"/>
      </w:pPr>
      <w:r>
        <w:rPr>
          <w:sz w:val="24"/>
        </w:rPr>
        <w:t xml:space="preserve">4.3.5.2. Требованиями к предоставлению субсидии на создание и (или) развитие РЦИ являются:</w:t>
      </w:r>
    </w:p>
    <w:p>
      <w:pPr>
        <w:pStyle w:val="0"/>
        <w:spacing w:before="240" w:line-rule="auto"/>
        <w:ind w:firstLine="540"/>
        <w:jc w:val="both"/>
      </w:pPr>
      <w:r>
        <w:rPr>
          <w:sz w:val="24"/>
        </w:rPr>
        <w:t xml:space="preserve">а) наличие на территории субъекта Российской Федерации РЦИ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РЦИ в соответствии с требованиями, установленными </w:t>
      </w:r>
      <w:hyperlink w:history="0" w:anchor="P1041" w:tooltip="4.3.5.3. РЦИ должен соответствовать следующим требованиям:">
        <w:r>
          <w:rPr>
            <w:sz w:val="24"/>
            <w:color w:val="0000ff"/>
          </w:rPr>
          <w:t xml:space="preserve">пунктами 4.3.5.3</w:t>
        </w:r>
      </w:hyperlink>
      <w:r>
        <w:rPr>
          <w:sz w:val="24"/>
        </w:rPr>
        <w:t xml:space="preserve"> - 4.3.5.20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РЦИ на год, в котором предоставляется субсидия, и плановый период 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малого и среднего предпринимательства;</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РЦИ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РЦИ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041" w:name="P1041"/>
    <w:bookmarkEnd w:id="1041"/>
    <w:p>
      <w:pPr>
        <w:pStyle w:val="0"/>
        <w:spacing w:before="240" w:line-rule="auto"/>
        <w:ind w:firstLine="540"/>
        <w:jc w:val="both"/>
      </w:pPr>
      <w:r>
        <w:rPr>
          <w:sz w:val="24"/>
        </w:rPr>
        <w:t xml:space="preserve">4.3.5.3. РЦИ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по вопросам проектного управления, реализации комплексных услуг и инжиниринговой деятельности;</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и (или) бизнес-план развития РЦИ на среднесрочный (не менее 3 (трех) лет) плановый период и план деятельности РЦИ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формировать и актуализировать ежегодно реестр региональных производственных и инновационных малых и средних предприятий - получателей государственной поддержки, а также размещать его на сайте центра "Мой бизнес";</w:t>
      </w:r>
    </w:p>
    <w:p>
      <w:pPr>
        <w:pStyle w:val="0"/>
        <w:jc w:val="both"/>
      </w:pPr>
      <w:r>
        <w:rPr>
          <w:sz w:val="24"/>
        </w:rPr>
        <w:t xml:space="preserve">(пп. "е" в ред. </w:t>
      </w:r>
      <w:hyperlink w:history="0" r:id="rId3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ж) формировать и актуализировать ежегодно реестр инжиниринговых компаний и их компетенций;</w:t>
      </w:r>
    </w:p>
    <w:p>
      <w:pPr>
        <w:pStyle w:val="0"/>
        <w:jc w:val="both"/>
      </w:pPr>
      <w:r>
        <w:rPr>
          <w:sz w:val="24"/>
        </w:rPr>
        <w:t xml:space="preserve">(в ред. </w:t>
      </w:r>
      <w:hyperlink w:history="0" r:id="rId3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осуществлять продвижение информации о деятельности РЦИ и предоставляемых услугах РЦИ, о реализуемых субъектами малого и среднего предпринимательства при содействии РЦИ проектах модернизации, технического перевооружения и (или) создания новых производств и видов продукции совместно с иными инновационно-производственными организациями, образующими инфраструктуру поддержки субъектов малого и среднего предпринимательства,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РЦИ в конгрессно-выставочных мероприятиях;</w:t>
      </w:r>
    </w:p>
    <w:p>
      <w:pPr>
        <w:pStyle w:val="0"/>
        <w:spacing w:before="240" w:line-rule="auto"/>
        <w:ind w:firstLine="540"/>
        <w:jc w:val="both"/>
      </w:pPr>
      <w:r>
        <w:rPr>
          <w:sz w:val="24"/>
        </w:rPr>
        <w:t xml:space="preserve">и) обеспечивать наличие не менее 3 (трех) рабочих мест для специалистов РЦИ,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 а также специализированным программным обеспечением в области проектного управления, получения и обработки статистических данных в сфере промышленности и инноваций, 3D-моделирования и промышленного 3D-дизайна и другое;</w:t>
      </w:r>
    </w:p>
    <w:p>
      <w:pPr>
        <w:pStyle w:val="0"/>
        <w:spacing w:before="240" w:line-rule="auto"/>
        <w:ind w:firstLine="540"/>
        <w:jc w:val="both"/>
      </w:pPr>
      <w:r>
        <w:rPr>
          <w:sz w:val="24"/>
        </w:rPr>
        <w:t xml:space="preserve">к) обеспечивать наличие специального раздела РЦИ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 формирование заявления (запроса) о предоставлении услуги РЦИ в форме электронного документа;</w:t>
      </w:r>
    </w:p>
    <w:p>
      <w:pPr>
        <w:pStyle w:val="0"/>
        <w:spacing w:before="240" w:line-rule="auto"/>
        <w:ind w:firstLine="540"/>
        <w:jc w:val="both"/>
      </w:pPr>
      <w:r>
        <w:rPr>
          <w:sz w:val="24"/>
        </w:rPr>
        <w:t xml:space="preserve">- 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инновационно-производственным субъектам малого и среднего предпринимательства;</w:t>
      </w:r>
    </w:p>
    <w:p>
      <w:pPr>
        <w:pStyle w:val="0"/>
        <w:spacing w:before="240" w:line-rule="auto"/>
        <w:ind w:firstLine="540"/>
        <w:jc w:val="both"/>
      </w:pPr>
      <w:r>
        <w:rPr>
          <w:sz w:val="24"/>
        </w:rPr>
        <w:t xml:space="preserve">-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34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м) обеспечивать внесение и актуализацию общих сведений о РЦИ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34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обеспечивать внесение и актуализацию сведений об услугах (мерах поддержки), оказываемых РЦИ,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"н" в ред. </w:t>
      </w:r>
      <w:hyperlink w:history="0" r:id="rId34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обеспечивать оказание услуг и мер поддержки, предоставление которых осуществляется в электронном виде, с использованием ЦП МСП;</w:t>
      </w:r>
    </w:p>
    <w:p>
      <w:pPr>
        <w:pStyle w:val="0"/>
        <w:jc w:val="both"/>
      </w:pPr>
      <w:r>
        <w:rPr>
          <w:sz w:val="24"/>
        </w:rPr>
        <w:t xml:space="preserve">(пп. "о" в ред. </w:t>
      </w:r>
      <w:hyperlink w:history="0" r:id="rId35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утратил силу. - </w:t>
      </w:r>
      <w:hyperlink w:history="0" r:id="rId35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р) обеспечивать внесение и актуализацию сведений об оказанных РЦИ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35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3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с) утратил силу. - </w:t>
      </w:r>
      <w:hyperlink w:history="0" r:id="rId35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РЦИ в многофункциональных центрах для бизнеса;</w:t>
      </w:r>
    </w:p>
    <w:p>
      <w:pPr>
        <w:pStyle w:val="0"/>
        <w:spacing w:before="240" w:line-rule="auto"/>
        <w:ind w:firstLine="540"/>
        <w:jc w:val="both"/>
      </w:pPr>
      <w:r>
        <w:rPr>
          <w:sz w:val="24"/>
        </w:rPr>
        <w:t xml:space="preserve">у)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РЦИ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3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РЦИ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РЦИ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РЦИ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(в ред. </w:t>
      </w:r>
      <w:hyperlink w:history="0" r:id="rId35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х) обеспечивать наличие системы мониторинга рабочего времени и простоя оборудования РЦИ.</w:t>
      </w:r>
    </w:p>
    <w:p>
      <w:pPr>
        <w:pStyle w:val="0"/>
        <w:spacing w:before="240" w:line-rule="auto"/>
        <w:ind w:firstLine="540"/>
        <w:jc w:val="both"/>
      </w:pPr>
      <w:r>
        <w:rPr>
          <w:sz w:val="24"/>
        </w:rPr>
        <w:t xml:space="preserve">4.3.5.4. РЦИ должен обеспечивать реализацию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консультационных услуг по разработке и реализации проектов модернизации, технического перевооружения и (или) создания новых производств;</w:t>
      </w:r>
    </w:p>
    <w:p>
      <w:pPr>
        <w:pStyle w:val="0"/>
        <w:spacing w:before="240" w:line-rule="auto"/>
        <w:ind w:firstLine="540"/>
        <w:jc w:val="both"/>
      </w:pPr>
      <w:r>
        <w:rPr>
          <w:sz w:val="24"/>
        </w:rPr>
        <w:t xml:space="preserve">б) предоставление инженерно-консультационных, проектно-конструкторских и расчетно-аналитических услуг, разработка технических заданий и конструкторской документации на продукт;</w:t>
      </w:r>
    </w:p>
    <w:p>
      <w:pPr>
        <w:pStyle w:val="0"/>
        <w:spacing w:before="240" w:line-rule="auto"/>
        <w:ind w:firstLine="540"/>
        <w:jc w:val="both"/>
      </w:pPr>
      <w:r>
        <w:rPr>
          <w:sz w:val="24"/>
        </w:rPr>
        <w:t xml:space="preserve">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и мониторинга, современных методов, средств и технологий управления проектами;</w:t>
      </w:r>
    </w:p>
    <w:p>
      <w:pPr>
        <w:pStyle w:val="0"/>
        <w:spacing w:before="240" w:line-rule="auto"/>
        <w:ind w:firstLine="540"/>
        <w:jc w:val="both"/>
      </w:pPr>
      <w:r>
        <w:rPr>
          <w:sz w:val="24"/>
        </w:rPr>
        <w:t xml:space="preserve">г) оказание содействия или самостоятельной услуги в подготовке 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pPr>
        <w:pStyle w:val="0"/>
        <w:spacing w:before="240" w:line-rule="auto"/>
        <w:ind w:firstLine="540"/>
        <w:jc w:val="both"/>
      </w:pPr>
      <w:r>
        <w:rPr>
          <w:sz w:val="24"/>
        </w:rPr>
        <w:t xml:space="preserve">д) проведение аналитических исследований в области определения потребностей и потенциальных возможностей субъектов малого и среднего предпринимательства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pPr>
        <w:pStyle w:val="0"/>
        <w:spacing w:before="240" w:line-rule="auto"/>
        <w:ind w:firstLine="540"/>
        <w:jc w:val="both"/>
      </w:pPr>
      <w:r>
        <w:rPr>
          <w:sz w:val="24"/>
        </w:rPr>
        <w:t xml:space="preserve">е) выявление производственных предприятий из числа субъектов малого и среднего предпринимательства,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pPr>
        <w:pStyle w:val="0"/>
        <w:spacing w:before="240" w:line-rule="auto"/>
        <w:ind w:firstLine="540"/>
        <w:jc w:val="both"/>
      </w:pPr>
      <w:r>
        <w:rPr>
          <w:sz w:val="24"/>
        </w:rPr>
        <w:t xml:space="preserve">ж) выявление инжиниринговых компаний и иных организаций 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в том числе формирование (обновление ежемесячно не позднее 5 дней с момента обновления единого реестра субъектов малого и среднего предпринимательства) реестра инжиниринговых компаний;</w:t>
      </w:r>
    </w:p>
    <w:p>
      <w:pPr>
        <w:pStyle w:val="0"/>
        <w:jc w:val="both"/>
      </w:pPr>
      <w:r>
        <w:rPr>
          <w:sz w:val="24"/>
        </w:rPr>
        <w:t xml:space="preserve">(в ред. </w:t>
      </w:r>
      <w:hyperlink w:history="0" r:id="rId35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осуществление мониторинга деятельности субъектов малого и среднего предпринимательства, которым предоставлены комплексные услуги РЦИ;</w:t>
      </w:r>
    </w:p>
    <w:p>
      <w:pPr>
        <w:pStyle w:val="0"/>
        <w:spacing w:before="240" w:line-rule="auto"/>
        <w:ind w:firstLine="540"/>
        <w:jc w:val="both"/>
      </w:pPr>
      <w:r>
        <w:rPr>
          <w:sz w:val="24"/>
        </w:rPr>
        <w:t xml:space="preserve">и) утратил силу. - </w:t>
      </w:r>
      <w:hyperlink w:history="0" r:id="rId35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к) привлечение инжиниринговых компаний - субъектов малого и среднего предпринимательства к реализации проектов модернизации, цифровизации, технического перевооружения и (или) создания новых производств (продуктов);</w:t>
      </w:r>
    </w:p>
    <w:p>
      <w:pPr>
        <w:pStyle w:val="0"/>
        <w:jc w:val="both"/>
      </w:pPr>
      <w:r>
        <w:rPr>
          <w:sz w:val="24"/>
        </w:rPr>
        <w:t xml:space="preserve">(в ред. </w:t>
      </w:r>
      <w:hyperlink w:history="0" r:id="rId35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продвижение инжиниринговых компаний, относящихся к категории малого и среднего предпринимательства, и их продукции (услуг) на российские и международные рынки;</w:t>
      </w:r>
    </w:p>
    <w:p>
      <w:pPr>
        <w:pStyle w:val="0"/>
        <w:jc w:val="both"/>
      </w:pPr>
      <w:r>
        <w:rPr>
          <w:sz w:val="24"/>
        </w:rPr>
        <w:t xml:space="preserve">(пп. "л" в ред. </w:t>
      </w:r>
      <w:hyperlink w:history="0" r:id="rId3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привлечение инжиниринговых компаний, относящихся к категории малого и среднего предпринимательства, в проекты, выполняемые с участием зарубежных инжиниринговых компаний, а также крупных российских производственных компаний, имеющих инжиниринговое подразделение;</w:t>
      </w:r>
    </w:p>
    <w:p>
      <w:pPr>
        <w:pStyle w:val="0"/>
        <w:jc w:val="both"/>
      </w:pPr>
      <w:r>
        <w:rPr>
          <w:sz w:val="24"/>
        </w:rPr>
        <w:t xml:space="preserve">(пп. "м" в ред. </w:t>
      </w:r>
      <w:hyperlink w:history="0" r:id="rId3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н) оказание содействия в подготовке, переподготовке и повышении квалификации кадров для субъектов малого и среднего предпринимательства в рамках проектного управления, акселерационных программ, а также в рамках проектов по модернизации, техническому перевооружению и (или) созданию новых, в том числе высокотехнологичных (инновационных), производств;</w:t>
      </w:r>
    </w:p>
    <w:p>
      <w:pPr>
        <w:pStyle w:val="0"/>
        <w:spacing w:before="240" w:line-rule="auto"/>
        <w:ind w:firstLine="540"/>
        <w:jc w:val="both"/>
      </w:pPr>
      <w:r>
        <w:rPr>
          <w:sz w:val="24"/>
        </w:rPr>
        <w:t xml:space="preserve">о) осуществление подготовки для субъектов малого и среднего предпринимательства стандартов и методических рекомендаций по применению технологий управления проектами в различных областях деятельности;</w:t>
      </w:r>
    </w:p>
    <w:p>
      <w:pPr>
        <w:pStyle w:val="0"/>
        <w:spacing w:before="240" w:line-rule="auto"/>
        <w:ind w:firstLine="540"/>
        <w:jc w:val="both"/>
      </w:pPr>
      <w:r>
        <w:rPr>
          <w:sz w:val="24"/>
        </w:rPr>
        <w:t xml:space="preserve">п) утратил силу. - </w:t>
      </w:r>
      <w:hyperlink w:history="0" r:id="rId3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р) организация обучения, стажировок и повышения квалификации руководителей и сотрудников РЦИ;</w:t>
      </w:r>
    </w:p>
    <w:p>
      <w:pPr>
        <w:pStyle w:val="0"/>
        <w:jc w:val="both"/>
      </w:pPr>
      <w:r>
        <w:rPr>
          <w:sz w:val="24"/>
        </w:rPr>
        <w:t xml:space="preserve">(в ред. </w:t>
      </w:r>
      <w:hyperlink w:history="0" r:id="rId3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с) оказание содействия в правовой охране и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инжиниринговых компаний - субъектов малого и среднего предпринимательства;</w:t>
      </w:r>
    </w:p>
    <w:p>
      <w:pPr>
        <w:pStyle w:val="0"/>
        <w:jc w:val="both"/>
      </w:pPr>
      <w:r>
        <w:rPr>
          <w:sz w:val="24"/>
        </w:rPr>
        <w:t xml:space="preserve">(в ред. </w:t>
      </w:r>
      <w:hyperlink w:history="0" r:id="rId3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т) утратил силу. - </w:t>
      </w:r>
      <w:hyperlink w:history="0" r:id="rId3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у) осуществление продвижения информации об услугах РЦИ,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ф)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bookmarkStart w:id="1109" w:name="P1109"/>
    <w:bookmarkEnd w:id="1109"/>
    <w:p>
      <w:pPr>
        <w:pStyle w:val="0"/>
        <w:spacing w:before="240" w:line-rule="auto"/>
        <w:ind w:firstLine="540"/>
        <w:jc w:val="both"/>
      </w:pPr>
      <w:r>
        <w:rPr>
          <w:sz w:val="24"/>
        </w:rPr>
        <w:t xml:space="preserve">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36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РЦИ в том числе в формате семинара, вебинара, круглого стола;</w:t>
      </w:r>
    </w:p>
    <w:p>
      <w:pPr>
        <w:pStyle w:val="0"/>
        <w:jc w:val="both"/>
      </w:pPr>
      <w:r>
        <w:rPr>
          <w:sz w:val="24"/>
        </w:rPr>
        <w:t xml:space="preserve">(пп. "б" введен </w:t>
      </w:r>
      <w:hyperlink w:history="0" r:id="rId36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 в ред. </w:t>
      </w:r>
      <w:hyperlink w:history="0" r:id="rId3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определение индекса технологической готовности - показателя, отражающего уровень готовности производственных предприятий к внедрению новых технологий, модернизации, реконструкции и техническому перевооружению производства;</w:t>
      </w:r>
    </w:p>
    <w:p>
      <w:pPr>
        <w:pStyle w:val="0"/>
        <w:spacing w:before="240" w:line-rule="auto"/>
        <w:ind w:firstLine="540"/>
        <w:jc w:val="both"/>
      </w:pPr>
      <w:hyperlink w:history="0" r:id="rId3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pPr>
        <w:pStyle w:val="0"/>
        <w:spacing w:before="240" w:line-rule="auto"/>
        <w:ind w:firstLine="540"/>
        <w:jc w:val="both"/>
      </w:pPr>
      <w:hyperlink w:history="0" r:id="rId37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проведение финансового или управленческого аудита;</w:t>
      </w:r>
    </w:p>
    <w:p>
      <w:pPr>
        <w:pStyle w:val="0"/>
        <w:spacing w:before="240" w:line-rule="auto"/>
        <w:ind w:firstLine="540"/>
        <w:jc w:val="both"/>
      </w:pPr>
      <w:hyperlink w:history="0" r:id="rId3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консультирование по вопросам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pPr>
        <w:pStyle w:val="0"/>
        <w:spacing w:before="240" w:line-rule="auto"/>
        <w:ind w:firstLine="540"/>
        <w:jc w:val="both"/>
      </w:pPr>
      <w:hyperlink w:history="0" r:id="rId3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pPr>
        <w:pStyle w:val="0"/>
        <w:jc w:val="both"/>
      </w:pPr>
      <w:r>
        <w:rPr>
          <w:sz w:val="24"/>
        </w:rPr>
        <w:t xml:space="preserve">(в ред. </w:t>
      </w:r>
      <w:hyperlink w:history="0" r:id="rId3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консультирование и оказание содействия в привлечении услуг по внедрению цифровизации производственных процессов на предприятиях;</w:t>
      </w:r>
    </w:p>
    <w:p>
      <w:pPr>
        <w:pStyle w:val="0"/>
        <w:spacing w:before="240" w:line-rule="auto"/>
        <w:ind w:firstLine="540"/>
        <w:jc w:val="both"/>
      </w:pPr>
      <w:hyperlink w:history="0" r:id="rId3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разработка технических решений (проектов, планов) по внедрению цифровизации производственных процессов на предприятиях;</w:t>
      </w:r>
    </w:p>
    <w:p>
      <w:pPr>
        <w:pStyle w:val="0"/>
        <w:spacing w:before="240" w:line-rule="auto"/>
        <w:ind w:firstLine="540"/>
        <w:jc w:val="both"/>
      </w:pPr>
      <w:hyperlink w:history="0" r:id="rId3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pPr>
        <w:pStyle w:val="0"/>
        <w:spacing w:before="240" w:line-rule="auto"/>
        <w:ind w:firstLine="540"/>
        <w:jc w:val="both"/>
      </w:pPr>
      <w:hyperlink w:history="0" r:id="rId3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hyperlink w:history="0" r:id="rId37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hyperlink w:history="0" r:id="rId3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содействие в разработке программ модернизации, технического перевооружения и (или) развития производства;</w:t>
      </w:r>
    </w:p>
    <w:p>
      <w:pPr>
        <w:pStyle w:val="0"/>
        <w:spacing w:before="240" w:line-rule="auto"/>
        <w:ind w:firstLine="540"/>
        <w:jc w:val="both"/>
      </w:pPr>
      <w:hyperlink w:history="0" r:id="rId38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разработка бизнес-планов, технических заданий, технико-экономических обоснований;</w:t>
      </w:r>
    </w:p>
    <w:p>
      <w:pPr>
        <w:pStyle w:val="0"/>
        <w:spacing w:before="240" w:line-rule="auto"/>
        <w:ind w:firstLine="540"/>
        <w:jc w:val="both"/>
      </w:pPr>
      <w:hyperlink w:history="0" r:id="rId38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w:t>
        </w:r>
      </w:hyperlink>
      <w:r>
        <w:rPr>
          <w:sz w:val="24"/>
        </w:rPr>
        <w:t xml:space="preserve">)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w:history="0" r:id="rId38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w:t>
      </w:r>
    </w:p>
    <w:p>
      <w:pPr>
        <w:pStyle w:val="0"/>
        <w:jc w:val="both"/>
      </w:pPr>
      <w:r>
        <w:rPr>
          <w:sz w:val="24"/>
        </w:rPr>
        <w:t xml:space="preserve">(в ред. </w:t>
      </w:r>
      <w:hyperlink w:history="0" r:id="rId38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р</w:t>
        </w:r>
      </w:hyperlink>
      <w:r>
        <w:rPr>
          <w:sz w:val="24"/>
        </w:rPr>
        <w:t xml:space="preserve">)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p>
      <w:pPr>
        <w:pStyle w:val="0"/>
        <w:spacing w:before="240" w:line-rule="auto"/>
        <w:ind w:firstLine="540"/>
        <w:jc w:val="both"/>
      </w:pPr>
      <w:hyperlink w:history="0" r:id="rId38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с</w:t>
        </w:r>
      </w:hyperlink>
      <w:r>
        <w:rPr>
          <w:sz w:val="24"/>
        </w:rPr>
        <w:t xml:space="preserve">)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pPr>
        <w:pStyle w:val="0"/>
        <w:spacing w:before="240" w:line-rule="auto"/>
        <w:ind w:firstLine="540"/>
        <w:jc w:val="both"/>
      </w:pPr>
      <w:hyperlink w:history="0" r:id="rId38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т</w:t>
        </w:r>
      </w:hyperlink>
      <w:r>
        <w:rPr>
          <w:sz w:val="24"/>
        </w:rPr>
        <w:t xml:space="preserve">) оценка потенциала импортозамещения;</w:t>
      </w:r>
    </w:p>
    <w:p>
      <w:pPr>
        <w:pStyle w:val="0"/>
        <w:spacing w:before="240" w:line-rule="auto"/>
        <w:ind w:firstLine="540"/>
        <w:jc w:val="both"/>
      </w:pPr>
      <w:hyperlink w:history="0" r:id="rId38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у</w:t>
        </w:r>
      </w:hyperlink>
      <w:r>
        <w:rPr>
          <w:sz w:val="24"/>
        </w:rPr>
        <w:t xml:space="preserve">) утратил силу. - </w:t>
      </w:r>
      <w:hyperlink w:history="0" r:id="rId38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bookmarkStart w:id="1133" w:name="P1133"/>
    <w:bookmarkEnd w:id="1133"/>
    <w:p>
      <w:pPr>
        <w:pStyle w:val="0"/>
        <w:spacing w:before="240" w:line-rule="auto"/>
        <w:ind w:firstLine="540"/>
        <w:jc w:val="both"/>
      </w:pPr>
      <w:r>
        <w:rPr>
          <w:sz w:val="24"/>
        </w:rPr>
        <w:t xml:space="preserve">ф)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pPr>
        <w:pStyle w:val="0"/>
        <w:jc w:val="both"/>
      </w:pPr>
      <w:r>
        <w:rPr>
          <w:sz w:val="24"/>
        </w:rPr>
        <w:t xml:space="preserve">(пп. "ф" в ред. </w:t>
      </w:r>
      <w:hyperlink w:history="0" r:id="rId39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9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х</w:t>
        </w:r>
      </w:hyperlink>
      <w:r>
        <w:rPr>
          <w:sz w:val="24"/>
        </w:rPr>
        <w:t xml:space="preserve">) оказание содействия в выявлении перспективных проектов (продуктов, услуг, технологических ниш), внедрении и коммерциализации инновационных и технологических стартапов, разработок, проектов, способствующих развитию промышленных предприятий в субъектах Российской Федерации.</w:t>
      </w:r>
    </w:p>
    <w:bookmarkStart w:id="1136" w:name="P1136"/>
    <w:bookmarkEnd w:id="1136"/>
    <w:p>
      <w:pPr>
        <w:pStyle w:val="0"/>
        <w:spacing w:before="240" w:line-rule="auto"/>
        <w:ind w:firstLine="540"/>
        <w:jc w:val="both"/>
      </w:pPr>
      <w:r>
        <w:rPr>
          <w:sz w:val="24"/>
        </w:rPr>
        <w:t xml:space="preserve">4.3.5.6. Утратил силу. - </w:t>
      </w:r>
      <w:hyperlink w:history="0" r:id="rId3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4.3.5.7.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РЦИ, указанных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Приказов Минэкономразвития России от 23.11.2021 </w:t>
      </w:r>
      <w:hyperlink w:history="0" r:id="rId39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39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РЦИ вправе предоставлять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пунктах 4.3.5.5</w:t>
        </w:r>
      </w:hyperlink>
      <w:r>
        <w:rPr>
          <w:sz w:val="24"/>
        </w:rPr>
        <w:t xml:space="preserve"> и </w:t>
      </w:r>
      <w:hyperlink w:history="0" w:anchor="P1136" w:tooltip="4.3.5.6. Утратил силу. - Приказ Минэкономразвития России от 24.04.2023 N 272.">
        <w:r>
          <w:rPr>
            <w:sz w:val="24"/>
            <w:color w:val="0000ff"/>
          </w:rPr>
          <w:t xml:space="preserve">4.3.5.6</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spacing w:before="240" w:line-rule="auto"/>
        <w:ind w:firstLine="540"/>
        <w:jc w:val="both"/>
      </w:pPr>
      <w:r>
        <w:rPr>
          <w:sz w:val="24"/>
        </w:rPr>
        <w:t xml:space="preserve">4.3.5.8.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пунктах 4.3.5.5</w:t>
        </w:r>
      </w:hyperlink>
      <w:r>
        <w:rPr>
          <w:sz w:val="24"/>
        </w:rPr>
        <w:t xml:space="preserve"> и </w:t>
      </w:r>
      <w:hyperlink w:history="0" w:anchor="P1136" w:tooltip="4.3.5.6. Утратил силу. - Приказ Минэкономразвития России от 24.04.2023 N 272.">
        <w:r>
          <w:rPr>
            <w:sz w:val="24"/>
            <w:color w:val="0000ff"/>
          </w:rPr>
          <w:t xml:space="preserve">4.3.5.6</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4.3.5.9. При организации РЦИ семинаров, вебинаров, круглых столов необходимо соблюдение следующих требований:</w:t>
      </w:r>
    </w:p>
    <w:p>
      <w:pPr>
        <w:pStyle w:val="0"/>
        <w:jc w:val="both"/>
      </w:pPr>
      <w:r>
        <w:rPr>
          <w:sz w:val="24"/>
        </w:rPr>
        <w:t xml:space="preserve">(в ред. </w:t>
      </w:r>
      <w:hyperlink w:history="0" r:id="rId3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семинаров, вебинаров, круглых столов должно быть не менее 10, не менее 2/3 из которых составляют представители субъектов малого и среднего предпринимательства;</w:t>
      </w:r>
    </w:p>
    <w:p>
      <w:pPr>
        <w:pStyle w:val="0"/>
        <w:jc w:val="both"/>
      </w:pPr>
      <w:r>
        <w:rPr>
          <w:sz w:val="24"/>
        </w:rPr>
        <w:t xml:space="preserve">(в ред. </w:t>
      </w:r>
      <w:hyperlink w:history="0" r:id="rId39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в случае если организация семинаров, вебинаров, круглых столов проводится по заявке субъекта малого и среднего предпринимательства и (или) иных организаций, такая услуга предоставляется на полностью или частично платной основе.</w:t>
      </w:r>
    </w:p>
    <w:p>
      <w:pPr>
        <w:pStyle w:val="0"/>
        <w:jc w:val="both"/>
      </w:pPr>
      <w:r>
        <w:rPr>
          <w:sz w:val="24"/>
        </w:rPr>
        <w:t xml:space="preserve">(абзац введен </w:t>
      </w:r>
      <w:hyperlink w:history="0" r:id="rId39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4.3.5.10. Руководитель и заместитель руководителя РЦИ должны соответствовать следующим требованиям:</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инженерное, финансовое или экономическое образование (наличие высшего профессионального (технического, инженерно-экономического) образования, подтвержденное документом о соответствующем высшем образовании, признаваемым на территории Российской Федерации, является обязательным для руководителя или заместителя руководителя РЦИ);</w:t>
      </w:r>
    </w:p>
    <w:p>
      <w:pPr>
        <w:pStyle w:val="0"/>
        <w:spacing w:before="240" w:line-rule="auto"/>
        <w:ind w:firstLine="540"/>
        <w:jc w:val="both"/>
      </w:pPr>
      <w:r>
        <w:rPr>
          <w:sz w:val="24"/>
        </w:rPr>
        <w:t xml:space="preserve">- приоритетом при выборе кандидата будет являться наличие опыта работы на руководящих должностях не менее 5 (пяти) лет или опыт работы в РЦИ или других организациях инновационно-производственной направленности не менее 3 (трех) лет;</w:t>
      </w:r>
    </w:p>
    <w:p>
      <w:pPr>
        <w:pStyle w:val="0"/>
        <w:spacing w:before="240" w:line-rule="auto"/>
        <w:ind w:firstLine="540"/>
        <w:jc w:val="both"/>
      </w:pPr>
      <w:r>
        <w:rPr>
          <w:sz w:val="24"/>
        </w:rPr>
        <w:t xml:space="preserve">- опыт реализации технологических и инвестиционных проектов, в том числе проектов в сфере инжиниринга, инноваций, а также опыт работы с технологическим оборудованием;</w:t>
      </w:r>
    </w:p>
    <w:p>
      <w:pPr>
        <w:pStyle w:val="0"/>
        <w:spacing w:before="240" w:line-rule="auto"/>
        <w:ind w:firstLine="540"/>
        <w:jc w:val="both"/>
      </w:pPr>
      <w:r>
        <w:rPr>
          <w:sz w:val="24"/>
        </w:rPr>
        <w:t xml:space="preserve">- наличие удостоверений, подтверждающих ежегодное прохождение повышения квалификации или стажировок, в том числе в сфере проектного управления.</w:t>
      </w:r>
    </w:p>
    <w:p>
      <w:pPr>
        <w:pStyle w:val="0"/>
        <w:jc w:val="both"/>
      </w:pPr>
      <w:r>
        <w:rPr>
          <w:sz w:val="24"/>
        </w:rPr>
        <w:t xml:space="preserve">(п. 4.3.5.10 в ред. </w:t>
      </w:r>
      <w:hyperlink w:history="0" r:id="rId39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4.3.5.11. Утратил силу. - </w:t>
      </w:r>
      <w:hyperlink w:history="0" r:id="rId3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4.3.5.12. РЦИ должен иметь в штате или привлекать сторонних квалифицированных специалистов, имеющих навыки и опыт работы на технологическом оборудовании, в том числе инженеров-конструкторов, технологов, иных специалистов в сфере опытно-конструкторской 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pPr>
        <w:pStyle w:val="0"/>
        <w:jc w:val="both"/>
      </w:pPr>
      <w:r>
        <w:rPr>
          <w:sz w:val="24"/>
        </w:rPr>
        <w:t xml:space="preserve">(в ред. </w:t>
      </w:r>
      <w:hyperlink w:history="0" r:id="rId40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4.3.5.13. РЦИ должен обеспечивать на постоянной основе размещение и ежемесячное обновление (актуализацию) в специальном разделе РЦИ на сайте центра "Мой бизнес" следующей информации:</w:t>
      </w:r>
    </w:p>
    <w:p>
      <w:pPr>
        <w:pStyle w:val="0"/>
        <w:jc w:val="both"/>
      </w:pPr>
      <w:r>
        <w:rPr>
          <w:sz w:val="24"/>
        </w:rPr>
        <w:t xml:space="preserve">(в ред. </w:t>
      </w:r>
      <w:hyperlink w:history="0" r:id="rId40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об учредителях РЦИ (юридического лица, структурным подразделением которого является РЦИ);</w:t>
      </w:r>
    </w:p>
    <w:p>
      <w:pPr>
        <w:pStyle w:val="0"/>
        <w:spacing w:before="240" w:line-rule="auto"/>
        <w:ind w:firstLine="540"/>
        <w:jc w:val="both"/>
      </w:pPr>
      <w:r>
        <w:rPr>
          <w:sz w:val="24"/>
        </w:rPr>
        <w:t xml:space="preserve">- сведения о деятельности РЦИ, о его целях и задачах и оказываемых им услугах, в том числе стоимости предоставляемых услуг;</w:t>
      </w:r>
    </w:p>
    <w:p>
      <w:pPr>
        <w:pStyle w:val="0"/>
        <w:spacing w:before="240" w:line-rule="auto"/>
        <w:ind w:firstLine="540"/>
        <w:jc w:val="both"/>
      </w:pPr>
      <w:r>
        <w:rPr>
          <w:sz w:val="24"/>
        </w:rPr>
        <w:t xml:space="preserve">- годовые отчеты о деятельности РЦИ за предыдущие периоды с момента создания;</w:t>
      </w:r>
    </w:p>
    <w:p>
      <w:pPr>
        <w:pStyle w:val="0"/>
        <w:spacing w:before="240" w:line-rule="auto"/>
        <w:ind w:firstLine="540"/>
        <w:jc w:val="both"/>
      </w:pPr>
      <w:r>
        <w:rPr>
          <w:sz w:val="24"/>
        </w:rPr>
        <w:t xml:space="preserve">- разработанные программы развития РЦИ, стратегии развития РЦИ, бизнес-планы развития РЦИ;</w:t>
      </w:r>
    </w:p>
    <w:p>
      <w:pPr>
        <w:pStyle w:val="0"/>
        <w:spacing w:before="240" w:line-rule="auto"/>
        <w:ind w:firstLine="540"/>
        <w:jc w:val="both"/>
      </w:pPr>
      <w:r>
        <w:rPr>
          <w:sz w:val="24"/>
        </w:rPr>
        <w:t xml:space="preserve">- сведения о составе, технических характеристиках и условиях доступа к высокотехнологичному оборудованию РЦИ (при наличии такого оборудования на балансе РЦИ или центра "Мой бизнес");</w:t>
      </w:r>
    </w:p>
    <w:p>
      <w:pPr>
        <w:pStyle w:val="0"/>
        <w:jc w:val="both"/>
      </w:pPr>
      <w:r>
        <w:rPr>
          <w:sz w:val="24"/>
        </w:rPr>
        <w:t xml:space="preserve">(в ред. </w:t>
      </w:r>
      <w:hyperlink w:history="0" r:id="rId4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графики встреч, заседаний рабочих групп, совещаний партнеров РЦИ;</w:t>
      </w:r>
    </w:p>
    <w:p>
      <w:pPr>
        <w:pStyle w:val="0"/>
        <w:spacing w:before="240" w:line-rule="auto"/>
        <w:ind w:firstLine="540"/>
        <w:jc w:val="both"/>
      </w:pPr>
      <w:r>
        <w:rPr>
          <w:sz w:val="24"/>
        </w:rPr>
        <w:t xml:space="preserve">- сведения о внедренных инновационных решениях, технологиях в проектах субъектов малого и среднего предпринимательства;</w:t>
      </w:r>
    </w:p>
    <w:p>
      <w:pPr>
        <w:pStyle w:val="0"/>
        <w:spacing w:before="240" w:line-rule="auto"/>
        <w:ind w:firstLine="540"/>
        <w:jc w:val="both"/>
      </w:pPr>
      <w:r>
        <w:rPr>
          <w:sz w:val="24"/>
        </w:rPr>
        <w:t xml:space="preserve">- сведения о новых технологиях, которые могут быть использованы для повышения технологической готовности и конкурентоспособности субъектов малого и среднего предпринимательства;</w:t>
      </w:r>
    </w:p>
    <w:p>
      <w:pPr>
        <w:pStyle w:val="0"/>
        <w:spacing w:before="240" w:line-rule="auto"/>
        <w:ind w:firstLine="540"/>
        <w:jc w:val="both"/>
      </w:pPr>
      <w:r>
        <w:rPr>
          <w:sz w:val="24"/>
        </w:rPr>
        <w:t xml:space="preserve">- сведения о стоимости платных услуг, предоставляемых РЦИ;</w:t>
      </w:r>
    </w:p>
    <w:p>
      <w:pPr>
        <w:pStyle w:val="0"/>
        <w:spacing w:before="240" w:line-rule="auto"/>
        <w:ind w:firstLine="540"/>
        <w:jc w:val="both"/>
      </w:pPr>
      <w:r>
        <w:rPr>
          <w:sz w:val="24"/>
        </w:rPr>
        <w:t xml:space="preserve">- сведения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4.3.5.14. РЦИ должен на постоянной основе проводить информационные кампании в средствах массовой информации по освещению реализуемых субъектами малого и среднего предпринимательства проектов модернизации и (или) создания новых производств и видов продукции.</w:t>
      </w:r>
    </w:p>
    <w:p>
      <w:pPr>
        <w:pStyle w:val="0"/>
        <w:spacing w:before="240" w:line-rule="auto"/>
        <w:ind w:firstLine="540"/>
        <w:jc w:val="both"/>
      </w:pPr>
      <w:r>
        <w:rPr>
          <w:sz w:val="24"/>
        </w:rPr>
        <w:t xml:space="preserve">4.3.5.15. РЦИ должен взаимодействовать в интересах субъектов малого и среднего предпринимательства с органами государственной (муниципальной) власти,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4.3.5.16. На базе помещений РЦИ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субъектов малого и среднего предпринимательства, заинтересованных в получении услуг РЦИ.</w:t>
      </w:r>
    </w:p>
    <w:p>
      <w:pPr>
        <w:pStyle w:val="0"/>
        <w:spacing w:before="240" w:line-rule="auto"/>
        <w:ind w:firstLine="540"/>
        <w:jc w:val="both"/>
      </w:pPr>
      <w:r>
        <w:rPr>
          <w:sz w:val="24"/>
        </w:rPr>
        <w:t xml:space="preserve">4.3.5.17. РЦИ должен ежеквартально проводить мониторинг малых и средних инжиниринговых компаний, находящихся в субъекте Российской Федерации, и представлять в Минэкономразвития России информацию для формирования (обновления) реестра малых инжиниринговых компаний.</w:t>
      </w:r>
    </w:p>
    <w:p>
      <w:pPr>
        <w:pStyle w:val="0"/>
        <w:spacing w:before="240" w:line-rule="auto"/>
        <w:ind w:firstLine="540"/>
        <w:jc w:val="both"/>
      </w:pPr>
      <w:r>
        <w:rPr>
          <w:sz w:val="24"/>
        </w:rPr>
        <w:t xml:space="preserve">4.3.5.18. В случае если РЦИ осуществляет деятельность, предусмотренную </w:t>
      </w:r>
      <w:hyperlink w:history="0" w:anchor="P1133" w:tooltip="ф)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
        <w:r>
          <w:rPr>
            <w:sz w:val="24"/>
            <w:color w:val="0000ff"/>
          </w:rPr>
          <w:t xml:space="preserve">подпунктом "ф" пункта 4.3.5.5</w:t>
        </w:r>
      </w:hyperlink>
      <w:r>
        <w:rPr>
          <w:sz w:val="24"/>
        </w:rPr>
        <w:t xml:space="preserve"> настоящих Требований с использованием приобретенного за средства субсидии оборудования, к РЦИ также предъявляются следующие требования:</w:t>
      </w:r>
    </w:p>
    <w:p>
      <w:pPr>
        <w:pStyle w:val="0"/>
        <w:jc w:val="both"/>
      </w:pPr>
      <w:r>
        <w:rPr>
          <w:sz w:val="24"/>
        </w:rPr>
        <w:t xml:space="preserve">(в ред. </w:t>
      </w:r>
      <w:hyperlink w:history="0" r:id="rId40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наличие парка высокотехнологичного, проектно-конструкторского и научно-исследовательского оборудования, предусматривающего в том числе наличие системы мониторинга рабочего времени и простоя такого оборудования и программ для электронных вычислительных машин, в том числе программы инвестиционного анализа и управления проектами;</w:t>
      </w:r>
    </w:p>
    <w:p>
      <w:pPr>
        <w:pStyle w:val="0"/>
        <w:spacing w:before="240" w:line-rule="auto"/>
        <w:ind w:firstLine="540"/>
        <w:jc w:val="both"/>
      </w:pPr>
      <w:r>
        <w:rPr>
          <w:sz w:val="24"/>
        </w:rPr>
        <w:t xml:space="preserve">-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pPr>
        <w:pStyle w:val="0"/>
        <w:spacing w:before="240" w:line-rule="auto"/>
        <w:ind w:firstLine="540"/>
        <w:jc w:val="both"/>
      </w:pPr>
      <w:r>
        <w:rPr>
          <w:sz w:val="24"/>
        </w:rPr>
        <w:t xml:space="preserve">- наличие комплекса административно-производственных площадей для размещения парка высокотехнологичного оборудования.</w:t>
      </w:r>
    </w:p>
    <w:p>
      <w:pPr>
        <w:pStyle w:val="0"/>
        <w:spacing w:before="240" w:line-rule="auto"/>
        <w:ind w:firstLine="540"/>
        <w:jc w:val="both"/>
      </w:pPr>
      <w:r>
        <w:rPr>
          <w:sz w:val="24"/>
        </w:rPr>
        <w:t xml:space="preserve">4.3.5.19. Утратил силу. - </w:t>
      </w:r>
      <w:hyperlink w:history="0" r:id="rId40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4.3.6.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прототипирования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оказания субъектам малого и среднего предпринимательства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w:t>
      </w:r>
    </w:p>
    <w:p>
      <w:pPr>
        <w:pStyle w:val="0"/>
        <w:spacing w:before="240" w:line-rule="auto"/>
        <w:ind w:firstLine="540"/>
        <w:jc w:val="both"/>
      </w:pPr>
      <w:r>
        <w:rPr>
          <w:sz w:val="24"/>
        </w:rPr>
        <w:t xml:space="preserve">4.3.6.1. Требованиями к предоставлению субсидии на создание и (или) развитие центров прототипирования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прототипирования в соответствии с требованиями, установленными </w:t>
      </w:r>
      <w:hyperlink w:history="0" w:anchor="P1191" w:tooltip="4.3.6.2. Центр прототипирования должен соответствовать следующим требованиям:">
        <w:r>
          <w:rPr>
            <w:sz w:val="24"/>
            <w:color w:val="0000ff"/>
          </w:rPr>
          <w:t xml:space="preserve">пунктами 4.3.6.2</w:t>
        </w:r>
      </w:hyperlink>
      <w:r>
        <w:rPr>
          <w:sz w:val="24"/>
        </w:rPr>
        <w:t xml:space="preserve"> - </w:t>
      </w:r>
      <w:hyperlink w:history="0" w:anchor="P1262" w:tooltip="4.3.6.10.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quot;Мой бизнес&quot; следующей информации:">
        <w:r>
          <w:rPr>
            <w:sz w:val="24"/>
            <w:color w:val="0000ff"/>
          </w:rPr>
          <w:t xml:space="preserve">4.3.6.10</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прототипирования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малого и среднего предпринимательства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прототипирования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191" w:name="P1191"/>
    <w:bookmarkEnd w:id="1191"/>
    <w:p>
      <w:pPr>
        <w:pStyle w:val="0"/>
        <w:spacing w:before="240" w:line-rule="auto"/>
        <w:ind w:firstLine="540"/>
        <w:jc w:val="both"/>
      </w:pPr>
      <w:r>
        <w:rPr>
          <w:sz w:val="24"/>
        </w:rPr>
        <w:t xml:space="preserve">4.3.6.2. Центр прототипирования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промышленными предприятиями, региональной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прототипирования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прототипирования на среднесрочный (не менее 3 (трех) лет) плановый период и план деятельности центра прототипирования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осуществлять распространение информации о деятельности центра прототипирования и его услугах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ж)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з) обеспечивать наличие не менее 3 (трех) рабочих мест для специалистов центра прототипирования,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и оборудования;</w:t>
      </w:r>
    </w:p>
    <w:p>
      <w:pPr>
        <w:pStyle w:val="0"/>
        <w:spacing w:before="240" w:line-rule="auto"/>
        <w:ind w:firstLine="540"/>
        <w:jc w:val="both"/>
      </w:pPr>
      <w:r>
        <w:rPr>
          <w:sz w:val="24"/>
        </w:rPr>
        <w:t xml:space="preserve">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pPr>
        <w:pStyle w:val="0"/>
        <w:spacing w:before="240" w:line-rule="auto"/>
        <w:ind w:firstLine="540"/>
        <w:jc w:val="both"/>
      </w:pPr>
      <w:r>
        <w:rPr>
          <w:sz w:val="24"/>
        </w:rPr>
        <w:t xml:space="preserve">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w:t>
      </w:r>
    </w:p>
    <w:p>
      <w:pPr>
        <w:pStyle w:val="0"/>
        <w:spacing w:before="240" w:line-rule="auto"/>
        <w:ind w:firstLine="540"/>
        <w:jc w:val="both"/>
      </w:pPr>
      <w:r>
        <w:rPr>
          <w:sz w:val="24"/>
        </w:rPr>
        <w:t xml:space="preserve">м) обеспечивать наличие специального раздела центра прототипирования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прототипирования;</w:t>
      </w:r>
    </w:p>
    <w:p>
      <w:pPr>
        <w:pStyle w:val="0"/>
        <w:spacing w:before="240" w:line-rule="auto"/>
        <w:ind w:firstLine="540"/>
        <w:jc w:val="both"/>
      </w:pPr>
      <w:r>
        <w:rPr>
          <w:sz w:val="24"/>
        </w:rPr>
        <w:t xml:space="preserve">- формирование заявления (запроса) о предоставлении услуги центра прототипирования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0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о) обеспечивать внесение и актуализацию общих сведений о центре прототипирования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0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внесение и актуализацию сведений об услугах (мерах поддержки), оказываемых центром прототипирования,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"п" в ред. </w:t>
      </w:r>
      <w:hyperlink w:history="0" r:id="rId40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р)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"р" в ред. </w:t>
      </w:r>
      <w:hyperlink w:history="0" r:id="rId40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с) утратил силу. - </w:t>
      </w:r>
      <w:hyperlink w:history="0" r:id="rId40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т) обеспечивать внесение и актуализацию сведений об оказанных центром прототипирования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1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4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у) утратил силу. - </w:t>
      </w:r>
      <w:hyperlink w:history="0" r:id="rId41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ф)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прототипирования в многофункциональных центрах для бизнеса;</w:t>
      </w:r>
    </w:p>
    <w:p>
      <w:pPr>
        <w:pStyle w:val="0"/>
        <w:spacing w:before="240" w:line-rule="auto"/>
        <w:ind w:firstLine="540"/>
        <w:jc w:val="both"/>
      </w:pPr>
      <w:r>
        <w:rPr>
          <w:sz w:val="24"/>
        </w:rPr>
        <w:t xml:space="preserve">х) обеспечивать заполнение и актуализацию на ЦП МСП следующей информации:</w:t>
      </w:r>
    </w:p>
    <w:p>
      <w:pPr>
        <w:pStyle w:val="0"/>
        <w:jc w:val="both"/>
      </w:pPr>
      <w:r>
        <w:rPr>
          <w:sz w:val="24"/>
        </w:rPr>
        <w:t xml:space="preserve">(в ред. </w:t>
      </w:r>
      <w:hyperlink w:history="0" r:id="rId4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прототипирования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прототипирования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4.3.6.3. Центр прототипирования должен обеспечивать выполнение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услуг, указанных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б) предоставление доступа к оборудованию центра прототипирования для образовательной деятельности образовательных организаций высшего образования и профессиональных образовательных организаций;</w:t>
      </w:r>
    </w:p>
    <w:p>
      <w:pPr>
        <w:pStyle w:val="0"/>
        <w:spacing w:before="240" w:line-rule="auto"/>
        <w:ind w:firstLine="540"/>
        <w:jc w:val="both"/>
      </w:pPr>
      <w:r>
        <w:rPr>
          <w:sz w:val="24"/>
        </w:rPr>
        <w:t xml:space="preserve">в) организация проведения вебинаров, круглых столов для субъектов малого и среднего предпринимательства;</w:t>
      </w:r>
    </w:p>
    <w:p>
      <w:pPr>
        <w:pStyle w:val="0"/>
        <w:spacing w:before="240" w:line-rule="auto"/>
        <w:ind w:firstLine="540"/>
        <w:jc w:val="both"/>
      </w:pPr>
      <w:r>
        <w:rPr>
          <w:sz w:val="24"/>
        </w:rPr>
        <w:t xml:space="preserve">г) организация обучения, стажировок и повышения квалификации сотрудников центра прототипирования;</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прототипирования своих функций;</w:t>
      </w:r>
    </w:p>
    <w:p>
      <w:pPr>
        <w:pStyle w:val="0"/>
        <w:spacing w:before="240" w:line-rule="auto"/>
        <w:ind w:firstLine="540"/>
        <w:jc w:val="both"/>
      </w:pPr>
      <w:r>
        <w:rPr>
          <w:sz w:val="24"/>
        </w:rPr>
        <w:t xml:space="preserve">е) осуществление продвижения информации об услугах центра прототипирования,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ж) осуществление мониторинга деятельности субъектов малого и среднего предпринимательства, которым предоставлены комплексные услуги центра прототипирования.</w:t>
      </w:r>
    </w:p>
    <w:bookmarkStart w:id="1235" w:name="P1235"/>
    <w:bookmarkEnd w:id="1235"/>
    <w:p>
      <w:pPr>
        <w:pStyle w:val="0"/>
        <w:spacing w:before="240" w:line-rule="auto"/>
        <w:ind w:firstLine="540"/>
        <w:jc w:val="both"/>
      </w:pPr>
      <w:r>
        <w:rPr>
          <w:sz w:val="24"/>
        </w:rPr>
        <w:t xml:space="preserve">4.3.6.4. Центр прототипирования должен обеспечивать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1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центра прототипирования;</w:t>
      </w:r>
    </w:p>
    <w:p>
      <w:pPr>
        <w:pStyle w:val="0"/>
        <w:jc w:val="both"/>
      </w:pPr>
      <w:r>
        <w:rPr>
          <w:sz w:val="24"/>
        </w:rPr>
        <w:t xml:space="preserve">(пп. "б" введен </w:t>
      </w:r>
      <w:hyperlink w:history="0" r:id="rId41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41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проектирование и разработка конструкторской документации;</w:t>
      </w:r>
    </w:p>
    <w:p>
      <w:pPr>
        <w:pStyle w:val="0"/>
        <w:spacing w:before="240" w:line-rule="auto"/>
        <w:ind w:firstLine="540"/>
        <w:jc w:val="both"/>
      </w:pPr>
      <w:hyperlink w:history="0" r:id="rId41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проектирование и корректировка 3D-моделей изделий по готовым чертежам;</w:t>
      </w:r>
    </w:p>
    <w:p>
      <w:pPr>
        <w:pStyle w:val="0"/>
        <w:spacing w:before="240" w:line-rule="auto"/>
        <w:ind w:firstLine="540"/>
        <w:jc w:val="both"/>
      </w:pPr>
      <w:hyperlink w:history="0" r:id="rId41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изготовление прототипов изделий и (или) малых партий изделий;</w:t>
      </w:r>
    </w:p>
    <w:p>
      <w:pPr>
        <w:pStyle w:val="0"/>
        <w:spacing w:before="240" w:line-rule="auto"/>
        <w:ind w:firstLine="540"/>
        <w:jc w:val="both"/>
      </w:pPr>
      <w:hyperlink w:history="0" r:id="rId4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создание литьевых форм;</w:t>
      </w:r>
    </w:p>
    <w:p>
      <w:pPr>
        <w:pStyle w:val="0"/>
        <w:spacing w:before="240" w:line-rule="auto"/>
        <w:ind w:firstLine="540"/>
        <w:jc w:val="both"/>
      </w:pPr>
      <w:hyperlink w:history="0" r:id="rId4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иные услуги технологического характера в соответствии со специализацией центра прототипирования.</w:t>
      </w:r>
    </w:p>
    <w:p>
      <w:pPr>
        <w:pStyle w:val="0"/>
        <w:spacing w:before="240" w:line-rule="auto"/>
        <w:ind w:firstLine="540"/>
        <w:jc w:val="both"/>
      </w:pPr>
      <w:r>
        <w:rPr>
          <w:sz w:val="24"/>
        </w:rPr>
        <w:t xml:space="preserve">4.3.6.5.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прототипирования, указанных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4.3.6.6.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4.3.6.7. При организации центром прототипирования вебинаров, круглых столов необходимо соблюдение следующих требований:</w:t>
      </w:r>
    </w:p>
    <w:p>
      <w:pPr>
        <w:pStyle w:val="0"/>
        <w:spacing w:before="240" w:line-rule="auto"/>
        <w:ind w:firstLine="540"/>
        <w:jc w:val="both"/>
      </w:pPr>
      <w:r>
        <w:rPr>
          <w:sz w:val="24"/>
        </w:rPr>
        <w:t xml:space="preserve">количество участников вебинаров должно быть не менее 10,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4.3.6.8. Центр прототипирования должен располагаться в помещении, соответствующем следующим критериям:</w:t>
      </w:r>
    </w:p>
    <w:p>
      <w:pPr>
        <w:pStyle w:val="0"/>
        <w:spacing w:before="240" w:line-rule="auto"/>
        <w:ind w:firstLine="540"/>
        <w:jc w:val="both"/>
      </w:pPr>
      <w:r>
        <w:rPr>
          <w:sz w:val="24"/>
        </w:rPr>
        <w:t xml:space="preserve">- площадь не менее 120 кв. метров;</w:t>
      </w:r>
    </w:p>
    <w:p>
      <w:pPr>
        <w:pStyle w:val="0"/>
        <w:spacing w:before="240" w:line-rule="auto"/>
        <w:ind w:firstLine="540"/>
        <w:jc w:val="both"/>
      </w:pPr>
      <w:r>
        <w:rPr>
          <w:sz w:val="24"/>
        </w:rPr>
        <w:t xml:space="preserve">-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 которое не располагается в подвальном помещении;</w:t>
      </w:r>
    </w:p>
    <w:p>
      <w:pPr>
        <w:pStyle w:val="0"/>
        <w:spacing w:before="240" w:line-rule="auto"/>
        <w:ind w:firstLine="540"/>
        <w:jc w:val="both"/>
      </w:pPr>
      <w:r>
        <w:rPr>
          <w:sz w:val="24"/>
        </w:rPr>
        <w:t xml:space="preserve">- которое не располагается в строении, имеющем повреждения несущих конструкций.</w:t>
      </w:r>
    </w:p>
    <w:p>
      <w:pPr>
        <w:pStyle w:val="0"/>
        <w:spacing w:before="240" w:line-rule="auto"/>
        <w:ind w:firstLine="540"/>
        <w:jc w:val="both"/>
      </w:pPr>
      <w:r>
        <w:rPr>
          <w:sz w:val="24"/>
        </w:rPr>
        <w:t xml:space="preserve">4.3.6.9. Руководитель центра прототипирования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5 (пяти) лет или опыт работы в центре прототипирования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pPr>
        <w:pStyle w:val="0"/>
        <w:spacing w:before="240" w:line-rule="auto"/>
        <w:ind w:firstLine="540"/>
        <w:jc w:val="both"/>
      </w:pPr>
      <w:r>
        <w:rPr>
          <w:sz w:val="24"/>
        </w:rPr>
        <w:t xml:space="preserve">- удостоверения, подтверждающие ежегодное прохождение повышения квалификации, в том числе в сфере проектного управления.</w:t>
      </w:r>
    </w:p>
    <w:bookmarkStart w:id="1262" w:name="P1262"/>
    <w:bookmarkEnd w:id="1262"/>
    <w:p>
      <w:pPr>
        <w:pStyle w:val="0"/>
        <w:spacing w:before="240" w:line-rule="auto"/>
        <w:ind w:firstLine="540"/>
        <w:jc w:val="both"/>
      </w:pPr>
      <w:r>
        <w:rPr>
          <w:sz w:val="24"/>
        </w:rPr>
        <w:t xml:space="preserve">4.3.6.10.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"Мой бизнес" следующей информации:</w:t>
      </w:r>
    </w:p>
    <w:p>
      <w:pPr>
        <w:pStyle w:val="0"/>
        <w:jc w:val="both"/>
      </w:pPr>
      <w:r>
        <w:rPr>
          <w:sz w:val="24"/>
        </w:rPr>
        <w:t xml:space="preserve">(в ред. </w:t>
      </w:r>
      <w:hyperlink w:history="0" r:id="rId42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об учредителях центра прототипирования (юридического лица, структурным подразделением которого является центр прототипирования);</w:t>
      </w:r>
    </w:p>
    <w:p>
      <w:pPr>
        <w:pStyle w:val="0"/>
        <w:spacing w:before="240" w:line-rule="auto"/>
        <w:ind w:firstLine="540"/>
        <w:jc w:val="both"/>
      </w:pPr>
      <w:r>
        <w:rPr>
          <w:sz w:val="24"/>
        </w:rPr>
        <w:t xml:space="preserve">- сведения о деятельности центра прототипирования, его целях и задачах, а также оказываемых услугах, в том числе стоимости услуг;</w:t>
      </w:r>
    </w:p>
    <w:p>
      <w:pPr>
        <w:pStyle w:val="0"/>
        <w:spacing w:before="240" w:line-rule="auto"/>
        <w:ind w:firstLine="540"/>
        <w:jc w:val="both"/>
      </w:pPr>
      <w:r>
        <w:rPr>
          <w:sz w:val="24"/>
        </w:rPr>
        <w:t xml:space="preserve">- сведения о разработках и прототипах продуктов и изделий, созданных центром прототипирования, которые могут быть использованы субъектами малого и среднего предпринимательства;</w:t>
      </w:r>
    </w:p>
    <w:p>
      <w:pPr>
        <w:pStyle w:val="0"/>
        <w:spacing w:before="240" w:line-rule="auto"/>
        <w:ind w:firstLine="540"/>
        <w:jc w:val="both"/>
      </w:pPr>
      <w:r>
        <w:rPr>
          <w:sz w:val="24"/>
        </w:rPr>
        <w:t xml:space="preserve">- отчеты о деятельности центра прототипирования за предыдущие годы с момента создания;</w:t>
      </w:r>
    </w:p>
    <w:p>
      <w:pPr>
        <w:pStyle w:val="0"/>
        <w:spacing w:before="240" w:line-rule="auto"/>
        <w:ind w:firstLine="540"/>
        <w:jc w:val="both"/>
      </w:pPr>
      <w:r>
        <w:rPr>
          <w:sz w:val="24"/>
        </w:rPr>
        <w:t xml:space="preserve">- разработанные документы: бизнес-планы развития центра прототипирования, концепция развития центра прототипирования;</w:t>
      </w:r>
    </w:p>
    <w:p>
      <w:pPr>
        <w:pStyle w:val="0"/>
        <w:spacing w:before="240" w:line-rule="auto"/>
        <w:ind w:firstLine="540"/>
        <w:jc w:val="both"/>
      </w:pPr>
      <w:r>
        <w:rPr>
          <w:sz w:val="24"/>
        </w:rPr>
        <w:t xml:space="preserve">- информация о составе, технических характеристиках и условиях доступа к высокотехнологичному оборудованию центра прототипирования;</w:t>
      </w:r>
    </w:p>
    <w:p>
      <w:pPr>
        <w:pStyle w:val="0"/>
        <w:spacing w:before="240" w:line-rule="auto"/>
        <w:ind w:firstLine="540"/>
        <w:jc w:val="both"/>
      </w:pPr>
      <w:r>
        <w:rPr>
          <w:sz w:val="24"/>
        </w:rPr>
        <w:t xml:space="preserve">- сведения о проектах субъектов малого и среднего предпринимательства, реализованных в центре прототипирования и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информация о стоимости платных услуг, предоставляемых центром прототипирования.</w:t>
      </w:r>
    </w:p>
    <w:p>
      <w:pPr>
        <w:pStyle w:val="0"/>
        <w:spacing w:before="240" w:line-rule="auto"/>
        <w:ind w:firstLine="540"/>
        <w:jc w:val="both"/>
      </w:pPr>
      <w:r>
        <w:rPr>
          <w:sz w:val="24"/>
        </w:rPr>
        <w:t xml:space="preserve">4.3.6.11. Центр прототипирования также должен обеспечивать:</w:t>
      </w:r>
    </w:p>
    <w:p>
      <w:pPr>
        <w:pStyle w:val="0"/>
        <w:spacing w:before="240" w:line-rule="auto"/>
        <w:ind w:firstLine="540"/>
        <w:jc w:val="both"/>
      </w:pPr>
      <w:r>
        <w:rPr>
          <w:sz w:val="24"/>
        </w:rPr>
        <w:t xml:space="preserve">- разработку бизнес-плана развития центра прототипирования;</w:t>
      </w:r>
    </w:p>
    <w:p>
      <w:pPr>
        <w:pStyle w:val="0"/>
        <w:spacing w:before="240" w:line-rule="auto"/>
        <w:ind w:firstLine="540"/>
        <w:jc w:val="both"/>
      </w:pPr>
      <w:r>
        <w:rPr>
          <w:sz w:val="24"/>
        </w:rPr>
        <w:t xml:space="preserve">- размещение в обязательном порядке концепции создания (развития) и (или) бизнес-плана развития центра прототипирования на среднесрочный (не менее 3 (трех) лет) плановый период и плана деятельности центра прототипирования на очередной год на ЦП МСП.</w:t>
      </w:r>
    </w:p>
    <w:p>
      <w:pPr>
        <w:pStyle w:val="0"/>
        <w:jc w:val="both"/>
      </w:pPr>
      <w:r>
        <w:rPr>
          <w:sz w:val="24"/>
        </w:rPr>
        <w:t xml:space="preserve">(в ред. </w:t>
      </w:r>
      <w:hyperlink w:history="0" r:id="rId4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4.3.7.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сертификации, стандартизации и испытаний (коллективного пользования)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малого и среднего предпринимательства в сфере промышленного и сельскохозяйственного производства (далее - центр сертификации).</w:t>
      </w:r>
    </w:p>
    <w:p>
      <w:pPr>
        <w:pStyle w:val="0"/>
        <w:spacing w:before="240" w:line-rule="auto"/>
        <w:ind w:firstLine="540"/>
        <w:jc w:val="both"/>
      </w:pPr>
      <w:r>
        <w:rPr>
          <w:sz w:val="24"/>
        </w:rPr>
        <w:t xml:space="preserve">4.3.7.1. Требованиями к предоставлению субсидии на создание и (или) развитие центров сертификации являются:</w:t>
      </w:r>
    </w:p>
    <w:p>
      <w:pPr>
        <w:pStyle w:val="0"/>
        <w:spacing w:before="240" w:line-rule="auto"/>
        <w:ind w:firstLine="540"/>
        <w:jc w:val="both"/>
      </w:pPr>
      <w:r>
        <w:rPr>
          <w:sz w:val="24"/>
        </w:rPr>
        <w:t xml:space="preserve">а) наличие на территории субъекта Российской Федерации центра сертификации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сертификации в соответствии с требованиями, установленными </w:t>
      </w:r>
      <w:hyperlink w:history="0" w:anchor="P1285" w:tooltip="4.3.7.2. Центр сертификации должен соответствовать следующим требованиям:">
        <w:r>
          <w:rPr>
            <w:sz w:val="24"/>
            <w:color w:val="0000ff"/>
          </w:rPr>
          <w:t xml:space="preserve">пунктами 4.3.7.2</w:t>
        </w:r>
      </w:hyperlink>
      <w:r>
        <w:rPr>
          <w:sz w:val="24"/>
        </w:rPr>
        <w:t xml:space="preserve"> - </w:t>
      </w:r>
      <w:hyperlink w:history="0" w:anchor="P1365" w:tooltip="4.3.7.11. Центр сертификации также должен обеспечивать:">
        <w:r>
          <w:rPr>
            <w:sz w:val="24"/>
            <w:color w:val="0000ff"/>
          </w:rPr>
          <w:t xml:space="preserve">4.3.7.11</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сертификации со стороны субъектов малого и среднего предпринимательства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сертификации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285" w:name="P1285"/>
    <w:bookmarkEnd w:id="1285"/>
    <w:p>
      <w:pPr>
        <w:pStyle w:val="0"/>
        <w:spacing w:before="240" w:line-rule="auto"/>
        <w:ind w:firstLine="540"/>
        <w:jc w:val="both"/>
      </w:pPr>
      <w:r>
        <w:rPr>
          <w:sz w:val="24"/>
        </w:rPr>
        <w:t xml:space="preserve">4.3.7.2. Центр сертификации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экспертными организациями, включенными в реестры аккредитованных лиц и организаций федеральной службы по аккредитации (Росаккредитация), национального института аккредитации (ФАУ НИА);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сертификации на среднесрочный (не менее 3 (трех) лет) плановый период и план деятельности центра сертификации на очередной год;</w:t>
      </w:r>
    </w:p>
    <w:p>
      <w:pPr>
        <w:pStyle w:val="0"/>
        <w:spacing w:before="240" w:line-rule="auto"/>
        <w:ind w:firstLine="540"/>
        <w:jc w:val="both"/>
      </w:pPr>
      <w:r>
        <w:rPr>
          <w:sz w:val="24"/>
        </w:rPr>
        <w:t xml:space="preserve">д) осуществлять распространение информации о деятельности центра сертификации и его услугах посредством размещения информации в специальном разделе центра сертификации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е)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ж) обеспечивать наличие не менее 3 (трех) рабочих мест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междугороднюю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з) обеспечивать наличие парка высокотехнологичного оборудования, в том числе испытательного и сертификационного, предусматривающего в том числе наличие системы мониторинга рабочего времени и простоя такого оборудования, и необходимого программного обеспечения;</w:t>
      </w:r>
    </w:p>
    <w:p>
      <w:pPr>
        <w:pStyle w:val="0"/>
        <w:spacing w:before="240" w:line-rule="auto"/>
        <w:ind w:firstLine="540"/>
        <w:jc w:val="both"/>
      </w:pPr>
      <w:r>
        <w:rPr>
          <w:sz w:val="24"/>
        </w:rPr>
        <w:t xml:space="preserve">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в сфере деятельности центра сертификации;</w:t>
      </w:r>
    </w:p>
    <w:p>
      <w:pPr>
        <w:pStyle w:val="0"/>
        <w:spacing w:before="240" w:line-rule="auto"/>
        <w:ind w:firstLine="540"/>
        <w:jc w:val="both"/>
      </w:pPr>
      <w:r>
        <w:rPr>
          <w:sz w:val="24"/>
        </w:rPr>
        <w:t xml:space="preserve">к) обеспечивать наличие комплекса административно-производственных площадей для размещения парка высокотехнологичного оборудования, в том числе испытательного и сертификационного;</w:t>
      </w:r>
    </w:p>
    <w:p>
      <w:pPr>
        <w:pStyle w:val="0"/>
        <w:spacing w:before="240" w:line-rule="auto"/>
        <w:ind w:firstLine="540"/>
        <w:jc w:val="both"/>
      </w:pPr>
      <w:r>
        <w:rPr>
          <w:sz w:val="24"/>
        </w:rPr>
        <w:t xml:space="preserve">л) обеспечивать наличие специального раздела центра сертификации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сертификации;</w:t>
      </w:r>
    </w:p>
    <w:p>
      <w:pPr>
        <w:pStyle w:val="0"/>
        <w:spacing w:before="240" w:line-rule="auto"/>
        <w:ind w:firstLine="540"/>
        <w:jc w:val="both"/>
      </w:pPr>
      <w:r>
        <w:rPr>
          <w:sz w:val="24"/>
        </w:rPr>
        <w:t xml:space="preserve">- формирование заявления (запроса) о предоставлении услуги центра сертификации в форме электронного документа;</w:t>
      </w:r>
    </w:p>
    <w:p>
      <w:pPr>
        <w:pStyle w:val="0"/>
        <w:spacing w:before="240" w:line-rule="auto"/>
        <w:ind w:firstLine="540"/>
        <w:jc w:val="both"/>
      </w:pPr>
      <w:r>
        <w:rPr>
          <w:sz w:val="24"/>
        </w:rPr>
        <w:t xml:space="preserve">-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2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м)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н) обеспечивать внесение и актуализацию общих сведений о центре сертификации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обеспечивать внесение и актуализацию сведений об услугах (мерах поддержки), оказываемых центром сертификации,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"о" в ред. </w:t>
      </w:r>
      <w:hyperlink w:history="0" r:id="rId42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"п" в ред. </w:t>
      </w:r>
      <w:hyperlink w:history="0" r:id="rId42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р) утратил силу. - </w:t>
      </w:r>
      <w:hyperlink w:history="0" r:id="rId4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с) обеспечивать внесение и актуализацию сведений об оказанных центром сертификации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2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43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т) утратил силу. - </w:t>
      </w:r>
      <w:hyperlink w:history="0" r:id="rId43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у)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сертификации в многофункциональных центрах для бизнеса;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43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сертификации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сертификации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4.3.7.3. Центр сертификации должен обеспечивать реализацию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услуг, указанных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б) обеспечение эксплуатации и повышения уровня загрузки оборудования центра сертификации;</w:t>
      </w:r>
    </w:p>
    <w:p>
      <w:pPr>
        <w:pStyle w:val="0"/>
        <w:spacing w:before="240" w:line-rule="auto"/>
        <w:ind w:firstLine="540"/>
        <w:jc w:val="both"/>
      </w:pPr>
      <w:r>
        <w:rPr>
          <w:sz w:val="24"/>
        </w:rPr>
        <w:t xml:space="preserve">в) обеспечение единства и достоверности измерений при проведении исследований с использованием оборудования центра сертификации;</w:t>
      </w:r>
    </w:p>
    <w:p>
      <w:pPr>
        <w:pStyle w:val="0"/>
        <w:spacing w:before="240" w:line-rule="auto"/>
        <w:ind w:firstLine="540"/>
        <w:jc w:val="both"/>
      </w:pPr>
      <w:r>
        <w:rPr>
          <w:sz w:val="24"/>
        </w:rPr>
        <w:t xml:space="preserve">г) участие в подготовке специалистов и кадров высшей квалификации с использованием оборудования центра сертификации;</w:t>
      </w:r>
    </w:p>
    <w:p>
      <w:pPr>
        <w:pStyle w:val="0"/>
        <w:spacing w:before="240" w:line-rule="auto"/>
        <w:ind w:firstLine="540"/>
        <w:jc w:val="both"/>
      </w:pPr>
      <w:r>
        <w:rPr>
          <w:sz w:val="24"/>
        </w:rPr>
        <w:t xml:space="preserve">д) обеспечение создания и ведение базы данных организаций, оказывающих услуги, связанные с выполнением центром сертификации своих функций;</w:t>
      </w:r>
    </w:p>
    <w:p>
      <w:pPr>
        <w:pStyle w:val="0"/>
        <w:spacing w:before="240" w:line-rule="auto"/>
        <w:ind w:firstLine="540"/>
        <w:jc w:val="both"/>
      </w:pPr>
      <w:r>
        <w:rPr>
          <w:sz w:val="24"/>
        </w:rPr>
        <w:t xml:space="preserve">е) осуществление продвижения информации об услугах центра сертификации,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ж) организация обучения, стажировок и повышения квалификации сотрудников центра сертификации;</w:t>
      </w:r>
    </w:p>
    <w:p>
      <w:pPr>
        <w:pStyle w:val="0"/>
        <w:spacing w:before="240" w:line-rule="auto"/>
        <w:ind w:firstLine="540"/>
        <w:jc w:val="both"/>
      </w:pPr>
      <w:r>
        <w:rPr>
          <w:sz w:val="24"/>
        </w:rPr>
        <w:t xml:space="preserve">з) осуществление мониторинга деятельности субъектов малого и среднего предпринимательства, которым предоставлены комплексные услуги центра сертификации.</w:t>
      </w:r>
    </w:p>
    <w:bookmarkStart w:id="1330" w:name="P1330"/>
    <w:bookmarkEnd w:id="1330"/>
    <w:p>
      <w:pPr>
        <w:pStyle w:val="0"/>
        <w:spacing w:before="240" w:line-rule="auto"/>
        <w:ind w:firstLine="540"/>
        <w:jc w:val="both"/>
      </w:pPr>
      <w:r>
        <w:rPr>
          <w:sz w:val="24"/>
        </w:rPr>
        <w:t xml:space="preserve">4.3.7.4. Центр сертификации должен обеспечивать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3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центра сертификации;</w:t>
      </w:r>
    </w:p>
    <w:p>
      <w:pPr>
        <w:pStyle w:val="0"/>
        <w:jc w:val="both"/>
      </w:pPr>
      <w:r>
        <w:rPr>
          <w:sz w:val="24"/>
        </w:rPr>
        <w:t xml:space="preserve">(пп. "б" введен </w:t>
      </w:r>
      <w:hyperlink w:history="0" r:id="rId43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43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проведение исследований (испытаний) и измерения продукции в своей области аккредитации;</w:t>
      </w:r>
    </w:p>
    <w:p>
      <w:pPr>
        <w:pStyle w:val="0"/>
        <w:spacing w:before="240" w:line-rule="auto"/>
        <w:ind w:firstLine="540"/>
        <w:jc w:val="both"/>
      </w:pPr>
      <w:hyperlink w:history="0" r:id="rId43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pPr>
        <w:pStyle w:val="0"/>
        <w:spacing w:before="240" w:line-rule="auto"/>
        <w:ind w:firstLine="540"/>
        <w:jc w:val="both"/>
      </w:pPr>
      <w:hyperlink w:history="0" r:id="rId43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pPr>
        <w:pStyle w:val="0"/>
        <w:spacing w:before="240" w:line-rule="auto"/>
        <w:ind w:firstLine="540"/>
        <w:jc w:val="both"/>
      </w:pPr>
      <w:hyperlink w:history="0" r:id="rId43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декларирование товаров, работ, услуг, производственных процессов, необходимых для участия в проектах по локализации промышленного производства;</w:t>
      </w:r>
    </w:p>
    <w:p>
      <w:pPr>
        <w:pStyle w:val="0"/>
        <w:spacing w:before="240" w:line-rule="auto"/>
        <w:ind w:firstLine="540"/>
        <w:jc w:val="both"/>
      </w:pPr>
      <w:hyperlink w:history="0" r:id="rId43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pPr>
        <w:pStyle w:val="0"/>
        <w:spacing w:before="240" w:line-rule="auto"/>
        <w:ind w:firstLine="540"/>
        <w:jc w:val="both"/>
      </w:pPr>
      <w:hyperlink w:history="0" r:id="rId44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иные услуги технологического характера в соответствии со специализацией центра сертификации.</w:t>
      </w:r>
    </w:p>
    <w:p>
      <w:pPr>
        <w:pStyle w:val="0"/>
        <w:spacing w:before="240" w:line-rule="auto"/>
        <w:ind w:firstLine="540"/>
        <w:jc w:val="both"/>
      </w:pPr>
      <w:r>
        <w:rPr>
          <w:sz w:val="24"/>
        </w:rPr>
        <w:t xml:space="preserve">4.3.7.5.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сертификации, указанных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4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4.3.7.6.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4.3.7.7. Центр сертификации должен обеспечивать размещение и ежемесячное обновление (актуализацию) в специальном разделе центра сертификации на сайте центра "Мой бизнес" следующей информации:</w:t>
      </w:r>
    </w:p>
    <w:p>
      <w:pPr>
        <w:pStyle w:val="0"/>
        <w:jc w:val="both"/>
      </w:pPr>
      <w:r>
        <w:rPr>
          <w:sz w:val="24"/>
        </w:rPr>
        <w:t xml:space="preserve">(в ред. </w:t>
      </w:r>
      <w:hyperlink w:history="0" r:id="rId44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центре сертификации;</w:t>
      </w:r>
    </w:p>
    <w:p>
      <w:pPr>
        <w:pStyle w:val="0"/>
        <w:spacing w:before="240" w:line-rule="auto"/>
        <w:ind w:firstLine="540"/>
        <w:jc w:val="both"/>
      </w:pPr>
      <w:r>
        <w:rPr>
          <w:sz w:val="24"/>
        </w:rPr>
        <w:t xml:space="preserve">- сведения об учредителях центра сертификации (юридического лица, структурным подразделением которого является центр сертификации);</w:t>
      </w:r>
    </w:p>
    <w:p>
      <w:pPr>
        <w:pStyle w:val="0"/>
        <w:spacing w:before="240" w:line-rule="auto"/>
        <w:ind w:firstLine="540"/>
        <w:jc w:val="both"/>
      </w:pPr>
      <w:r>
        <w:rPr>
          <w:sz w:val="24"/>
        </w:rPr>
        <w:t xml:space="preserve">- сведения о деятельности центра сертификации, его целях и задачах, а также оказываемых им услугах, в том числе стоимости услуг;</w:t>
      </w:r>
    </w:p>
    <w:p>
      <w:pPr>
        <w:pStyle w:val="0"/>
        <w:spacing w:before="240" w:line-rule="auto"/>
        <w:ind w:firstLine="540"/>
        <w:jc w:val="both"/>
      </w:pPr>
      <w:r>
        <w:rPr>
          <w:sz w:val="24"/>
        </w:rPr>
        <w:t xml:space="preserve">- о составе, технических характеристиках и условиях доступа к высокотехнологичному оборудованию центра сертификации;</w:t>
      </w:r>
    </w:p>
    <w:p>
      <w:pPr>
        <w:pStyle w:val="0"/>
        <w:spacing w:before="240" w:line-rule="auto"/>
        <w:ind w:firstLine="540"/>
        <w:jc w:val="both"/>
      </w:pPr>
      <w:r>
        <w:rPr>
          <w:sz w:val="24"/>
        </w:rPr>
        <w:t xml:space="preserve">- годовые отчеты о деятельности центра сертификации;</w:t>
      </w:r>
    </w:p>
    <w:p>
      <w:pPr>
        <w:pStyle w:val="0"/>
        <w:spacing w:before="240" w:line-rule="auto"/>
        <w:ind w:firstLine="540"/>
        <w:jc w:val="both"/>
      </w:pPr>
      <w:r>
        <w:rPr>
          <w:sz w:val="24"/>
        </w:rPr>
        <w:t xml:space="preserve">- разработанные документы: программы развития центра сертификации, стратегии развития центра сертификации, бизнес-планы развития центра сертификации;</w:t>
      </w:r>
    </w:p>
    <w:p>
      <w:pPr>
        <w:pStyle w:val="0"/>
        <w:spacing w:before="240" w:line-rule="auto"/>
        <w:ind w:firstLine="540"/>
        <w:jc w:val="both"/>
      </w:pPr>
      <w:r>
        <w:rPr>
          <w:sz w:val="24"/>
        </w:rPr>
        <w:t xml:space="preserve">- информация о стоимости платных услуг, предоставляемых центром сертификации.</w:t>
      </w:r>
    </w:p>
    <w:p>
      <w:pPr>
        <w:pStyle w:val="0"/>
        <w:spacing w:before="240" w:line-rule="auto"/>
        <w:ind w:firstLine="540"/>
        <w:jc w:val="both"/>
      </w:pPr>
      <w:r>
        <w:rPr>
          <w:sz w:val="24"/>
        </w:rPr>
        <w:t xml:space="preserve">4.3.7.8. Центр сертификации должен располагаться в помещении, соответствующем следующим критериям:</w:t>
      </w:r>
    </w:p>
    <w:p>
      <w:pPr>
        <w:pStyle w:val="0"/>
        <w:spacing w:before="240" w:line-rule="auto"/>
        <w:ind w:firstLine="540"/>
        <w:jc w:val="both"/>
      </w:pPr>
      <w:r>
        <w:rPr>
          <w:sz w:val="24"/>
        </w:rPr>
        <w:t xml:space="preserve">- площадь не менее 120 кв. метров;</w:t>
      </w:r>
    </w:p>
    <w:p>
      <w:pPr>
        <w:pStyle w:val="0"/>
        <w:spacing w:before="240" w:line-rule="auto"/>
        <w:ind w:firstLine="540"/>
        <w:jc w:val="both"/>
      </w:pPr>
      <w:r>
        <w:rPr>
          <w:sz w:val="24"/>
        </w:rPr>
        <w:t xml:space="preserve">-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 которое не располагается в подвальном помещении;</w:t>
      </w:r>
    </w:p>
    <w:p>
      <w:pPr>
        <w:pStyle w:val="0"/>
        <w:spacing w:before="240" w:line-rule="auto"/>
        <w:ind w:firstLine="540"/>
        <w:jc w:val="both"/>
      </w:pPr>
      <w:r>
        <w:rPr>
          <w:sz w:val="24"/>
        </w:rPr>
        <w:t xml:space="preserve">- которое не располагается в строении, имеющем повреждения несущих конструкций.</w:t>
      </w:r>
    </w:p>
    <w:p>
      <w:pPr>
        <w:pStyle w:val="0"/>
        <w:spacing w:before="240" w:line-rule="auto"/>
        <w:ind w:firstLine="540"/>
        <w:jc w:val="both"/>
      </w:pPr>
      <w:r>
        <w:rPr>
          <w:sz w:val="24"/>
        </w:rPr>
        <w:t xml:space="preserve">4.3.7.9. Руководитель центра сертификации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5 (пяти) лет или опыт работы в центре сертификации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pPr>
        <w:pStyle w:val="0"/>
        <w:spacing w:before="240" w:line-rule="auto"/>
        <w:ind w:firstLine="540"/>
        <w:jc w:val="both"/>
      </w:pPr>
      <w:r>
        <w:rPr>
          <w:sz w:val="24"/>
        </w:rPr>
        <w:t xml:space="preserve">- удостоверения, подтверждающие ежегодное прохождение повышения квалификации, в том числе в сфере проектного управления.</w:t>
      </w:r>
    </w:p>
    <w:p>
      <w:pPr>
        <w:pStyle w:val="0"/>
        <w:spacing w:before="240" w:line-rule="auto"/>
        <w:ind w:firstLine="540"/>
        <w:jc w:val="both"/>
      </w:pPr>
      <w:r>
        <w:rPr>
          <w:sz w:val="24"/>
        </w:rPr>
        <w:t xml:space="preserve">4.3.7.10. Центр сертификации должен иметь в штате квалифицированных специалистов, соответствующих критериям аккредитации, установленным в соответствии с законодательством Российской Федерации об аккредитации в национальной системе аккредитации.</w:t>
      </w:r>
    </w:p>
    <w:bookmarkStart w:id="1365" w:name="P1365"/>
    <w:bookmarkEnd w:id="1365"/>
    <w:p>
      <w:pPr>
        <w:pStyle w:val="0"/>
        <w:spacing w:before="240" w:line-rule="auto"/>
        <w:ind w:firstLine="540"/>
        <w:jc w:val="both"/>
      </w:pPr>
      <w:r>
        <w:rPr>
          <w:sz w:val="24"/>
        </w:rPr>
        <w:t xml:space="preserve">4.3.7.11. Центр сертификации также должен обеспечивать:</w:t>
      </w:r>
    </w:p>
    <w:p>
      <w:pPr>
        <w:pStyle w:val="0"/>
        <w:spacing w:before="240" w:line-rule="auto"/>
        <w:ind w:firstLine="540"/>
        <w:jc w:val="both"/>
      </w:pPr>
      <w:r>
        <w:rPr>
          <w:sz w:val="24"/>
        </w:rPr>
        <w:t xml:space="preserve">- разработку бизнес-плана развития центра сертификации;</w:t>
      </w:r>
    </w:p>
    <w:p>
      <w:pPr>
        <w:pStyle w:val="0"/>
        <w:spacing w:before="240" w:line-rule="auto"/>
        <w:ind w:firstLine="540"/>
        <w:jc w:val="both"/>
      </w:pPr>
      <w:r>
        <w:rPr>
          <w:sz w:val="24"/>
        </w:rPr>
        <w:t xml:space="preserve">- размещение в обязательном порядке концепции создания (развития) и (или) бизнес-плана развития центра сертификации на среднесрочный (не менее трех лет) плановый период и плана деятельности центра сертификации на очередной год на ЦП МСП.</w:t>
      </w:r>
    </w:p>
    <w:p>
      <w:pPr>
        <w:pStyle w:val="0"/>
        <w:jc w:val="both"/>
      </w:pPr>
      <w:r>
        <w:rPr>
          <w:sz w:val="24"/>
        </w:rPr>
        <w:t xml:space="preserve">(в ред. </w:t>
      </w:r>
      <w:hyperlink w:history="0" r:id="rId4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4.3.8.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кластерного развития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выявления кластерных инициатив, содействия координации проектов субъектов малого и среднего предпринимательства,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w:t>
      </w:r>
    </w:p>
    <w:p>
      <w:pPr>
        <w:pStyle w:val="0"/>
        <w:spacing w:before="240" w:line-rule="auto"/>
        <w:ind w:firstLine="540"/>
        <w:jc w:val="both"/>
      </w:pPr>
      <w:r>
        <w:rPr>
          <w:sz w:val="24"/>
        </w:rPr>
        <w:t xml:space="preserve">4.3.8.1.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44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реализацию комплексных инвестиционных проектов по развитию инновационных территориальных кластеров, приведенными в приложении N 6 к государственной программе Российской Федерации "Экономическое развитие и инновационная экономика".</w:t>
      </w:r>
    </w:p>
    <w:p>
      <w:pPr>
        <w:pStyle w:val="0"/>
        <w:spacing w:before="240" w:line-rule="auto"/>
        <w:ind w:firstLine="540"/>
        <w:jc w:val="both"/>
      </w:pPr>
      <w:r>
        <w:rPr>
          <w:sz w:val="24"/>
        </w:rPr>
        <w:t xml:space="preserve">4.3.8.2. Требованиями к предоставлению субсидии на создание и (или) развитие ЦКР являются:</w:t>
      </w:r>
    </w:p>
    <w:p>
      <w:pPr>
        <w:pStyle w:val="0"/>
        <w:spacing w:before="240" w:line-rule="auto"/>
        <w:ind w:firstLine="540"/>
        <w:jc w:val="both"/>
      </w:pPr>
      <w:r>
        <w:rPr>
          <w:sz w:val="24"/>
        </w:rPr>
        <w:t xml:space="preserve">а) наличие на территории субъекта Российской Федерации ЦКР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ЦКР в соответствии с требованиями, установленными </w:t>
      </w:r>
      <w:hyperlink w:history="0" w:anchor="P1381" w:tooltip="4.3.8.3. ЦКР должен соответствовать следующим требованиям:">
        <w:r>
          <w:rPr>
            <w:sz w:val="24"/>
            <w:color w:val="0000ff"/>
          </w:rPr>
          <w:t xml:space="preserve">пунктами 4.3.8.3</w:t>
        </w:r>
      </w:hyperlink>
      <w:r>
        <w:rPr>
          <w:sz w:val="24"/>
        </w:rPr>
        <w:t xml:space="preserve"> - 4.3.8.17 настоящих Требований;</w:t>
      </w:r>
    </w:p>
    <w:p>
      <w:pPr>
        <w:pStyle w:val="0"/>
        <w:spacing w:before="240" w:line-rule="auto"/>
        <w:ind w:firstLine="540"/>
        <w:jc w:val="both"/>
      </w:pPr>
      <w:r>
        <w:rPr>
          <w:sz w:val="24"/>
        </w:rPr>
        <w:t xml:space="preserve">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(трех) листов формата A4);</w:t>
      </w:r>
    </w:p>
    <w:p>
      <w:pPr>
        <w:pStyle w:val="0"/>
        <w:spacing w:before="240" w:line-rule="auto"/>
        <w:ind w:firstLine="540"/>
        <w:jc w:val="both"/>
      </w:pPr>
      <w:r>
        <w:rPr>
          <w:sz w:val="24"/>
        </w:rPr>
        <w:t xml:space="preserve">г) наличие стратегий (программ) создания и (или) развития территориальных кластеров -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на поддержку которых планируется расходование субсидии федерального бюджета и бюджета субъекта Российской Федерации;</w:t>
      </w:r>
    </w:p>
    <w:p>
      <w:pPr>
        <w:pStyle w:val="0"/>
        <w:jc w:val="both"/>
      </w:pPr>
      <w:r>
        <w:rPr>
          <w:sz w:val="24"/>
        </w:rPr>
        <w:t xml:space="preserve">(пп. "г" в ред. </w:t>
      </w:r>
      <w:hyperlink w:history="0" r:id="rId4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 наличие направлений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ключевых показателей эффективности деятельности ЦКР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обеспечить функционирование ЦКР в течение не менее 10 (десяти) лет с момента его создания за счет субсидии;</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381" w:name="P1381"/>
    <w:bookmarkEnd w:id="1381"/>
    <w:p>
      <w:pPr>
        <w:pStyle w:val="0"/>
        <w:spacing w:before="240" w:line-rule="auto"/>
        <w:ind w:firstLine="540"/>
        <w:jc w:val="both"/>
      </w:pPr>
      <w:r>
        <w:rPr>
          <w:sz w:val="24"/>
        </w:rPr>
        <w:t xml:space="preserve">4.3.8.3. ЦКР должен соответствовать следующим требованиям:</w:t>
      </w:r>
    </w:p>
    <w:p>
      <w:pPr>
        <w:pStyle w:val="0"/>
        <w:spacing w:before="240" w:line-rule="auto"/>
        <w:ind w:firstLine="540"/>
        <w:jc w:val="both"/>
      </w:pPr>
      <w:r>
        <w:rPr>
          <w:sz w:val="24"/>
        </w:rPr>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w:history="0" r:id="rId44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программе</w:t>
        </w:r>
      </w:hyperlink>
      <w:r>
        <w:rPr>
          <w:sz w:val="24"/>
        </w:rPr>
        <w:t xml:space="preserve"> "Экономическое развитие и инновационная экономика", и субъекта Российской Федерации, сформулированные в государственных программах (подпрограммах) субъекта Российской Федерации;</w:t>
      </w:r>
    </w:p>
    <w:p>
      <w:pPr>
        <w:pStyle w:val="0"/>
        <w:spacing w:before="240" w:line-rule="auto"/>
        <w:ind w:firstLine="540"/>
        <w:jc w:val="both"/>
      </w:pPr>
      <w:r>
        <w:rPr>
          <w:sz w:val="24"/>
        </w:rPr>
        <w:t xml:space="preserve">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и малыми инновационными предприятиями при высших учебных заведениях, иными объединениями и организациями;</w:t>
      </w:r>
    </w:p>
    <w:p>
      <w:pPr>
        <w:pStyle w:val="0"/>
        <w:jc w:val="both"/>
      </w:pPr>
      <w:r>
        <w:rPr>
          <w:sz w:val="24"/>
        </w:rPr>
        <w:t xml:space="preserve">(в ред. </w:t>
      </w:r>
      <w:hyperlink w:history="0" r:id="rId4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г) обеспечивать ведение раздельного бухгалтерского учета по денежным средствам, предоставленным ЦКР за счет средств бюджетов всех уровней и внебюджетных источников;</w:t>
      </w:r>
    </w:p>
    <w:p>
      <w:pPr>
        <w:pStyle w:val="0"/>
        <w:spacing w:before="240" w:line-rule="auto"/>
        <w:ind w:firstLine="540"/>
        <w:jc w:val="both"/>
      </w:pPr>
      <w:r>
        <w:rPr>
          <w:sz w:val="24"/>
        </w:rPr>
        <w:t xml:space="preserve">д) разрабатывать концепцию развития ЦКР на среднесрочный (не менее трех лет) плановый период и план деятельности ЦКР на очередной год;</w:t>
      </w:r>
    </w:p>
    <w:p>
      <w:pPr>
        <w:pStyle w:val="0"/>
        <w:spacing w:before="240" w:line-rule="auto"/>
        <w:ind w:firstLine="540"/>
        <w:jc w:val="both"/>
      </w:pPr>
      <w:r>
        <w:rPr>
          <w:sz w:val="24"/>
        </w:rPr>
        <w:t xml:space="preserve">е)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ж) осуществлять распространение информации о деятельности ЦКР 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ЦКР и участников территориальных кластеров в конгрессно-выставочных мероприятиях;</w:t>
      </w:r>
    </w:p>
    <w:p>
      <w:pPr>
        <w:pStyle w:val="0"/>
        <w:spacing w:before="240" w:line-rule="auto"/>
        <w:ind w:firstLine="540"/>
        <w:jc w:val="both"/>
      </w:pPr>
      <w:r>
        <w:rPr>
          <w:sz w:val="24"/>
        </w:rPr>
        <w:t xml:space="preserve">з)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и) обеспечивать наличие не менее 3 (трех) рабочих мест для специалистов ЦКР,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к) обеспечивать наличие специального раздела ЦКР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ЦКР;</w:t>
      </w:r>
    </w:p>
    <w:p>
      <w:pPr>
        <w:pStyle w:val="0"/>
        <w:spacing w:before="240" w:line-rule="auto"/>
        <w:ind w:firstLine="540"/>
        <w:jc w:val="both"/>
      </w:pPr>
      <w:r>
        <w:rPr>
          <w:sz w:val="24"/>
        </w:rPr>
        <w:t xml:space="preserve">- формирование заявления (запроса) о предоставлении услуги ЦКР в форме электронного документа;</w:t>
      </w:r>
    </w:p>
    <w:p>
      <w:pPr>
        <w:pStyle w:val="0"/>
        <w:spacing w:before="240" w:line-rule="auto"/>
        <w:ind w:firstLine="540"/>
        <w:jc w:val="both"/>
      </w:pPr>
      <w:r>
        <w:rPr>
          <w:sz w:val="24"/>
        </w:rPr>
        <w:t xml:space="preserve">- размещение информации об успешных практиках развития участников территориальных кластеров, получивших поддержку;</w:t>
      </w:r>
    </w:p>
    <w:p>
      <w:pPr>
        <w:pStyle w:val="0"/>
        <w:jc w:val="both"/>
      </w:pPr>
      <w:r>
        <w:rPr>
          <w:sz w:val="24"/>
        </w:rPr>
        <w:t xml:space="preserve">(в ред. </w:t>
      </w:r>
      <w:hyperlink w:history="0" r:id="rId44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информацию о совместных кластерных проектах;</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4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jc w:val="both"/>
      </w:pPr>
      <w:r>
        <w:rPr>
          <w:sz w:val="24"/>
        </w:rPr>
        <w:t xml:space="preserve">(в ред. </w:t>
      </w:r>
      <w:hyperlink w:history="0" r:id="rId4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обеспечивать внесение и актуализацию общих сведений о ЦКР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5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обеспечивать внесение и актуализацию сведений об услугах (мерах поддержки), оказываемых ЦКР,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 а также об оказанных услугах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5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45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45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"о" в ред. </w:t>
      </w:r>
      <w:hyperlink w:history="0" r:id="rId4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утратил силу. - </w:t>
      </w:r>
      <w:hyperlink w:history="0" r:id="rId45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р) утратил силу. - </w:t>
      </w:r>
      <w:hyperlink w:history="0" r:id="rId45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с) утратил силу. - </w:t>
      </w:r>
      <w:hyperlink w:history="0" r:id="rId45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ЦКР в многофункциональных центрах для бизнеса (в случае если ЦКР - отдельное юридическое лицо);</w:t>
      </w:r>
    </w:p>
    <w:p>
      <w:pPr>
        <w:pStyle w:val="0"/>
        <w:jc w:val="both"/>
      </w:pPr>
      <w:r>
        <w:rPr>
          <w:sz w:val="24"/>
        </w:rPr>
        <w:t xml:space="preserve">(в ред. </w:t>
      </w:r>
      <w:hyperlink w:history="0" r:id="rId45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ЦКР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46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ЦКР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ЦКР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руководителей и сотрудников ЦКР на год и его актуализация;</w:t>
      </w:r>
    </w:p>
    <w:p>
      <w:pPr>
        <w:pStyle w:val="0"/>
        <w:jc w:val="both"/>
      </w:pPr>
      <w:r>
        <w:rPr>
          <w:sz w:val="24"/>
        </w:rPr>
        <w:t xml:space="preserve">(в ред. </w:t>
      </w:r>
      <w:hyperlink w:history="0" r:id="rId4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4.3.8.4. ЦКР должен обеспечивать выполнение следующих функций:</w:t>
      </w:r>
    </w:p>
    <w:p>
      <w:pPr>
        <w:pStyle w:val="0"/>
        <w:spacing w:before="240" w:line-rule="auto"/>
        <w:ind w:firstLine="540"/>
        <w:jc w:val="both"/>
      </w:pPr>
      <w:r>
        <w:rPr>
          <w:sz w:val="24"/>
        </w:rPr>
        <w:t xml:space="preserve">а) проведение анализа потенциала субъекта Российской Федерации в части создания и развития территориальных кластеров;</w:t>
      </w:r>
    </w:p>
    <w:p>
      <w:pPr>
        <w:pStyle w:val="0"/>
        <w:spacing w:before="240" w:line-rule="auto"/>
        <w:ind w:firstLine="540"/>
        <w:jc w:val="both"/>
      </w:pPr>
      <w:r>
        <w:rPr>
          <w:sz w:val="24"/>
        </w:rPr>
        <w:t xml:space="preserve">б) осуществление разработки проектов стратегий (программ) создания и (или) развития территориальных кластеров, планов мероприятий ("дорожных карт") по созданию (развитию) территориальных кластеров;</w:t>
      </w:r>
    </w:p>
    <w:p>
      <w:pPr>
        <w:pStyle w:val="0"/>
        <w:jc w:val="both"/>
      </w:pPr>
      <w:r>
        <w:rPr>
          <w:sz w:val="24"/>
        </w:rPr>
        <w:t xml:space="preserve">(пп. "б" в ред. </w:t>
      </w:r>
      <w:hyperlink w:history="0" r:id="rId4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pPr>
        <w:pStyle w:val="0"/>
        <w:spacing w:before="240" w:line-rule="auto"/>
        <w:ind w:firstLine="540"/>
        <w:jc w:val="both"/>
      </w:pPr>
      <w:r>
        <w:rPr>
          <w:sz w:val="24"/>
        </w:rPr>
        <w:t xml:space="preserve">г) осуществление разработки и реализации инвестиционных программ и проектов развития территориальных кластеров, разработки технико-экономических обоснований проектов и программ;</w:t>
      </w:r>
    </w:p>
    <w:p>
      <w:pPr>
        <w:pStyle w:val="0"/>
        <w:spacing w:before="240" w:line-rule="auto"/>
        <w:ind w:firstLine="540"/>
        <w:jc w:val="both"/>
      </w:pPr>
      <w:r>
        <w:rPr>
          <w:sz w:val="24"/>
        </w:rPr>
        <w:t xml:space="preserve">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актуализация стратегий (программ) развития территориальных кластеров;</w:t>
      </w:r>
    </w:p>
    <w:p>
      <w:pPr>
        <w:pStyle w:val="0"/>
        <w:spacing w:before="240" w:line-rule="auto"/>
        <w:ind w:firstLine="540"/>
        <w:jc w:val="both"/>
      </w:pPr>
      <w:r>
        <w:rPr>
          <w:sz w:val="24"/>
        </w:rPr>
        <w:t xml:space="preserve">е) предоставление участникам территориальных кластеров, являющимся субъектами малого и среднего предпринимательства, услуг, указанных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ж) осуществление организационного проектирования цепочек взаимодействия между участниками территориальных кластеров;</w:t>
      </w:r>
    </w:p>
    <w:p>
      <w:pPr>
        <w:pStyle w:val="0"/>
        <w:spacing w:before="240" w:line-rule="auto"/>
        <w:ind w:firstLine="540"/>
        <w:jc w:val="both"/>
      </w:pPr>
      <w:r>
        <w:rPr>
          <w:sz w:val="24"/>
        </w:rPr>
        <w:t xml:space="preserve">з) осуществление разработки и продвижения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pPr>
        <w:pStyle w:val="0"/>
        <w:spacing w:before="240" w:line-rule="auto"/>
        <w:ind w:firstLine="540"/>
        <w:jc w:val="both"/>
      </w:pPr>
      <w:r>
        <w:rPr>
          <w:sz w:val="24"/>
        </w:rPr>
        <w:t xml:space="preserve">и) осуществление разработки и реализации совместных кластерных проектов участников территориальных/межрегиональных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pPr>
        <w:pStyle w:val="0"/>
        <w:jc w:val="both"/>
      </w:pPr>
      <w:r>
        <w:rPr>
          <w:sz w:val="24"/>
        </w:rPr>
        <w:t xml:space="preserve">(в ред. </w:t>
      </w:r>
      <w:hyperlink w:history="0" r:id="rId4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 осуществление разработки (или оказание содействия в разработке) 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pPr>
        <w:pStyle w:val="0"/>
        <w:jc w:val="both"/>
      </w:pPr>
      <w:r>
        <w:rPr>
          <w:sz w:val="24"/>
        </w:rPr>
        <w:t xml:space="preserve">(в ред. </w:t>
      </w:r>
      <w:hyperlink w:history="0" r:id="rId4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организация семинаров, вебинаров, круглых столов для участников территориальных кластеров;</w:t>
      </w:r>
    </w:p>
    <w:p>
      <w:pPr>
        <w:pStyle w:val="0"/>
        <w:jc w:val="both"/>
      </w:pPr>
      <w:r>
        <w:rPr>
          <w:sz w:val="24"/>
        </w:rPr>
        <w:t xml:space="preserve">(в ред. </w:t>
      </w:r>
      <w:hyperlink w:history="0" r:id="rId4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организация обучения, стажировок и повышения квалификации руководителей и сотрудников ЦКР, а также субъектов малого и среднего предпринимательства - участников территориальных кластеров;</w:t>
      </w:r>
    </w:p>
    <w:p>
      <w:pPr>
        <w:pStyle w:val="0"/>
        <w:jc w:val="both"/>
      </w:pPr>
      <w:r>
        <w:rPr>
          <w:sz w:val="24"/>
        </w:rPr>
        <w:t xml:space="preserve">(пп. "м" в ред. </w:t>
      </w:r>
      <w:hyperlink w:history="0" r:id="rId46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pPr>
        <w:pStyle w:val="0"/>
        <w:spacing w:before="240" w:line-rule="auto"/>
        <w:ind w:firstLine="540"/>
        <w:jc w:val="both"/>
      </w:pPr>
      <w:r>
        <w:rPr>
          <w:sz w:val="24"/>
        </w:rPr>
        <w:t xml:space="preserve">о) обеспечение создания и ведение базы данных организаций и квалифицированных специалистов, оказывающих услуги, связанные с выполнением ЦКР своих функций;</w:t>
      </w:r>
    </w:p>
    <w:p>
      <w:pPr>
        <w:pStyle w:val="0"/>
        <w:jc w:val="both"/>
      </w:pPr>
      <w:r>
        <w:rPr>
          <w:sz w:val="24"/>
        </w:rPr>
        <w:t xml:space="preserve">(в ред. </w:t>
      </w:r>
      <w:hyperlink w:history="0" r:id="rId46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 осуществление повышения осведомленности участников территориальных кластеров в вопросах создания, охраны и использования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р) утратил силу. - </w:t>
      </w:r>
      <w:hyperlink w:history="0" r:id="rId4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с) осуществление продвижения информации об услугах ЦКР,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т) осуществление мониторинга деятельности субъектов малого и среднего предпринимательства, которым предоставлены комплексные услуги ЦКР.</w:t>
      </w:r>
    </w:p>
    <w:bookmarkStart w:id="1447" w:name="P1447"/>
    <w:bookmarkEnd w:id="1447"/>
    <w:p>
      <w:pPr>
        <w:pStyle w:val="0"/>
        <w:spacing w:before="240" w:line-rule="auto"/>
        <w:ind w:firstLine="540"/>
        <w:jc w:val="both"/>
      </w:pPr>
      <w:r>
        <w:rPr>
          <w:sz w:val="24"/>
        </w:rPr>
        <w:t xml:space="preserve">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ЦКР в том числе, в формате семинара, вебинара, круглого стола;</w:t>
      </w:r>
    </w:p>
    <w:p>
      <w:pPr>
        <w:pStyle w:val="0"/>
        <w:jc w:val="both"/>
      </w:pPr>
      <w:r>
        <w:rPr>
          <w:sz w:val="24"/>
        </w:rPr>
        <w:t xml:space="preserve">(пп. "б" введен </w:t>
      </w:r>
      <w:hyperlink w:history="0" r:id="rId4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 в ред. </w:t>
      </w:r>
      <w:hyperlink w:history="0" r:id="rId47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оказание содействия участникам территориальных кластеров при получении государственной поддержки;</w:t>
      </w:r>
    </w:p>
    <w:p>
      <w:pPr>
        <w:pStyle w:val="0"/>
        <w:spacing w:before="240" w:line-rule="auto"/>
        <w:ind w:firstLine="540"/>
        <w:jc w:val="both"/>
      </w:pPr>
      <w:hyperlink w:history="0" r:id="rId4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оказание содействия в выводе на рынок новых продуктов (работ, услуг) участников территориальных кластеров;</w:t>
      </w:r>
    </w:p>
    <w:p>
      <w:pPr>
        <w:pStyle w:val="0"/>
        <w:spacing w:before="240" w:line-rule="auto"/>
        <w:ind w:firstLine="540"/>
        <w:jc w:val="both"/>
      </w:pPr>
      <w:hyperlink w:history="0" r:id="rId4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организация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p>
    <w:p>
      <w:pPr>
        <w:pStyle w:val="0"/>
        <w:jc w:val="both"/>
      </w:pPr>
      <w:r>
        <w:rPr>
          <w:sz w:val="24"/>
        </w:rPr>
        <w:t xml:space="preserve">(в ред. </w:t>
      </w:r>
      <w:hyperlink w:history="0" r:id="rId47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е) оказание услуг по позиционированию и продвижению товаров (работ, услуг);</w:t>
      </w:r>
    </w:p>
    <w:p>
      <w:pPr>
        <w:pStyle w:val="0"/>
        <w:jc w:val="both"/>
      </w:pPr>
      <w:r>
        <w:rPr>
          <w:sz w:val="24"/>
        </w:rPr>
        <w:t xml:space="preserve">(пп. "е" в ред. </w:t>
      </w:r>
      <w:hyperlink w:history="0" r:id="rId47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консультационные услуги по вопросам правового обеспечения деятельности субъекта малого и среднего предпринимательства;</w:t>
      </w:r>
    </w:p>
    <w:p>
      <w:pPr>
        <w:pStyle w:val="0"/>
        <w:spacing w:before="240" w:line-rule="auto"/>
        <w:ind w:firstLine="540"/>
        <w:jc w:val="both"/>
      </w:pPr>
      <w:hyperlink w:history="0" r:id="rId4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оказание маркетинговых услуг (проведение маркетинговых исследований, направленных на анализ различных рынков, исходя из потребностей участников территориальных кластеров);</w:t>
      </w:r>
    </w:p>
    <w:p>
      <w:pPr>
        <w:pStyle w:val="0"/>
        <w:spacing w:before="240" w:line-rule="auto"/>
        <w:ind w:firstLine="540"/>
        <w:jc w:val="both"/>
      </w:pPr>
      <w:r>
        <w:rPr>
          <w:sz w:val="24"/>
        </w:rPr>
        <w:t xml:space="preserve">и) оказания содействия в подготовке и реализации совместных проектов участников территориальных кластеров;</w:t>
      </w:r>
    </w:p>
    <w:p>
      <w:pPr>
        <w:pStyle w:val="0"/>
        <w:jc w:val="both"/>
      </w:pPr>
      <w:r>
        <w:rPr>
          <w:sz w:val="24"/>
        </w:rPr>
        <w:t xml:space="preserve">(пп. "и" в ред. </w:t>
      </w:r>
      <w:hyperlink w:history="0" r:id="rId47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организация и проведение обучающих тренингов, семинаров с привлечением сторонних организаций и квалифицированных специалистов с целью обучения руководителей и сотрудников субъектов малого и среднего предпринимательства;</w:t>
      </w:r>
    </w:p>
    <w:p>
      <w:pPr>
        <w:pStyle w:val="0"/>
        <w:jc w:val="both"/>
      </w:pPr>
      <w:r>
        <w:rPr>
          <w:sz w:val="24"/>
        </w:rPr>
        <w:t xml:space="preserve">(в ред. </w:t>
      </w:r>
      <w:hyperlink w:history="0" r:id="rId48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оказания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кластеров;</w:t>
      </w:r>
    </w:p>
    <w:p>
      <w:pPr>
        <w:pStyle w:val="0"/>
        <w:jc w:val="both"/>
      </w:pPr>
      <w:r>
        <w:rPr>
          <w:sz w:val="24"/>
        </w:rPr>
        <w:t xml:space="preserve">(пп. "л" в ред. </w:t>
      </w:r>
      <w:hyperlink w:history="0" r:id="rId4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8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оказание консалтинговых услуг по специализации отдельных участников территориальных кластеров;</w:t>
      </w:r>
    </w:p>
    <w:p>
      <w:pPr>
        <w:pStyle w:val="0"/>
        <w:spacing w:before="240" w:line-rule="auto"/>
        <w:ind w:firstLine="540"/>
        <w:jc w:val="both"/>
      </w:pPr>
      <w:hyperlink w:history="0" r:id="rId48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pPr>
        <w:pStyle w:val="0"/>
        <w:spacing w:before="240" w:line-rule="auto"/>
        <w:ind w:firstLine="540"/>
        <w:jc w:val="both"/>
      </w:pPr>
      <w:hyperlink w:history="0" r:id="rId4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оценка потенциала импортозамещения;</w:t>
      </w:r>
    </w:p>
    <w:p>
      <w:pPr>
        <w:pStyle w:val="0"/>
        <w:spacing w:before="240" w:line-rule="auto"/>
        <w:ind w:firstLine="540"/>
        <w:jc w:val="both"/>
      </w:pPr>
      <w:r>
        <w:rPr>
          <w:sz w:val="24"/>
        </w:rPr>
        <w:t xml:space="preserve">п) выявление и квалификационная оценка субъектов малого и среднего предпринимательства для включения в программы развития поставщиков (исполнителей, подрядчиков), предусмотренные </w:t>
      </w:r>
      <w:hyperlink w:history="0" r:id="rId48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 и мероприятия по повышению производительности труда.</w:t>
      </w:r>
    </w:p>
    <w:p>
      <w:pPr>
        <w:pStyle w:val="0"/>
        <w:jc w:val="both"/>
      </w:pPr>
      <w:r>
        <w:rPr>
          <w:sz w:val="24"/>
        </w:rPr>
        <w:t xml:space="preserve">(в ред. </w:t>
      </w:r>
      <w:hyperlink w:history="0" r:id="rId48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случае приобретения ЦКР технологического оборудования по типу центра прототипитования (ЦКР с оказанием технологических услуг) на данный ЦКР распространяются требования к созданию центров прототипирования/центров коллективного пользования, в том числе в части дополнительного штата (сотрудника, имеющего техническое/инженерное образование).</w:t>
      </w:r>
    </w:p>
    <w:p>
      <w:pPr>
        <w:pStyle w:val="0"/>
        <w:spacing w:before="240" w:line-rule="auto"/>
        <w:ind w:firstLine="540"/>
        <w:jc w:val="both"/>
      </w:pPr>
      <w:r>
        <w:rPr>
          <w:sz w:val="24"/>
        </w:rPr>
        <w:t xml:space="preserve">Создание ЦКР с оказанием технологических услуг возможно лишь при отсутствии на территории региона РЦИ и центра прототипирования, необходимыми требованиями являются также обоснование приобретения оборудования и предварительные расчеты его загрузки.</w:t>
      </w:r>
    </w:p>
    <w:p>
      <w:pPr>
        <w:pStyle w:val="0"/>
        <w:spacing w:before="240" w:line-rule="auto"/>
        <w:ind w:firstLine="540"/>
        <w:jc w:val="both"/>
      </w:pPr>
      <w:r>
        <w:rPr>
          <w:sz w:val="24"/>
        </w:rPr>
        <w:t xml:space="preserve">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малого и среднего предпринимательства - членам кластера, а также в целях обеспечения деятельности центра "Мой бизнес".</w:t>
      </w:r>
    </w:p>
    <w:p>
      <w:pPr>
        <w:pStyle w:val="0"/>
        <w:spacing w:before="240" w:line-rule="auto"/>
        <w:ind w:firstLine="540"/>
        <w:jc w:val="both"/>
      </w:pPr>
      <w:r>
        <w:rPr>
          <w:sz w:val="24"/>
        </w:rPr>
        <w:t xml:space="preserve">4.3.8.6.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должны предоставляться субъектам малого и среднего предпринимательства - участникам территориальных кластеров на полностью или частично платной основе, за исключением консультаций об услугах ЦКР, указанных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8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ЦКР вправе предоставлять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jc w:val="both"/>
      </w:pPr>
      <w:r>
        <w:rPr>
          <w:sz w:val="24"/>
        </w:rPr>
        <w:t xml:space="preserve">(в ред. </w:t>
      </w:r>
      <w:hyperlink w:history="0" r:id="rId48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Услуга ЦКР по организации бизнес-миссий для участников кластеров может предоставляться ЦКР, действующим более 1 (одного) года с момента создания.</w:t>
      </w:r>
    </w:p>
    <w:p>
      <w:pPr>
        <w:pStyle w:val="0"/>
        <w:spacing w:before="240" w:line-rule="auto"/>
        <w:ind w:firstLine="540"/>
        <w:jc w:val="both"/>
      </w:pPr>
      <w:r>
        <w:rPr>
          <w:sz w:val="24"/>
        </w:rPr>
        <w:t xml:space="preserve">4.3.8.7. На базе ЦКР должна создаваться постоянно действующая система консультаций и услуг для участников территориальных кластеров, ориентированная на оказание информационных услуг в части законодательства субъекта Российской Федерации, а также на поддержку развивающихся и вновь создаваемых субъектов малого и среднего предпринимательства.</w:t>
      </w:r>
    </w:p>
    <w:p>
      <w:pPr>
        <w:pStyle w:val="0"/>
        <w:spacing w:before="240" w:line-rule="auto"/>
        <w:ind w:firstLine="540"/>
        <w:jc w:val="both"/>
      </w:pPr>
      <w:r>
        <w:rPr>
          <w:sz w:val="24"/>
        </w:rPr>
        <w:t xml:space="preserve">4.3.8.8.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p>
      <w:pPr>
        <w:pStyle w:val="0"/>
        <w:jc w:val="both"/>
      </w:pPr>
      <w:r>
        <w:rPr>
          <w:sz w:val="24"/>
        </w:rPr>
        <w:t xml:space="preserve">(п. 4.3.8.8 в ред. </w:t>
      </w:r>
      <w:hyperlink w:history="0" r:id="rId49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bookmarkStart w:id="1482" w:name="P1482"/>
    <w:bookmarkEnd w:id="1482"/>
    <w:p>
      <w:pPr>
        <w:pStyle w:val="0"/>
        <w:spacing w:before="240" w:line-rule="auto"/>
        <w:ind w:firstLine="540"/>
        <w:jc w:val="both"/>
      </w:pPr>
      <w:r>
        <w:rPr>
          <w:sz w:val="24"/>
        </w:rPr>
        <w:t xml:space="preserve">4.3.8.9. На базе помещений ЦКР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участников территориальных кластеров, заинтересованных в получении услуг ЦКР.</w:t>
      </w:r>
    </w:p>
    <w:p>
      <w:pPr>
        <w:pStyle w:val="0"/>
        <w:spacing w:before="240" w:line-rule="auto"/>
        <w:ind w:firstLine="540"/>
        <w:jc w:val="both"/>
      </w:pPr>
      <w:r>
        <w:rPr>
          <w:sz w:val="24"/>
        </w:rPr>
        <w:t xml:space="preserve">4.3.8.10.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пунктах 4.3.8.5</w:t>
        </w:r>
      </w:hyperlink>
      <w:r>
        <w:rPr>
          <w:sz w:val="24"/>
        </w:rPr>
        <w:t xml:space="preserve"> - </w:t>
      </w:r>
      <w:hyperlink w:history="0" w:anchor="P1482" w:tooltip="4.3.8.9. На базе помещений ЦКР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участников территориальных кластеров, заинтересованных в получении услуг ЦКР.">
        <w:r>
          <w:rPr>
            <w:sz w:val="24"/>
            <w:color w:val="0000ff"/>
          </w:rPr>
          <w:t xml:space="preserve">4.3.8.9</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ЦКР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4.3.8.11.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pPr>
        <w:pStyle w:val="0"/>
        <w:spacing w:before="240" w:line-rule="auto"/>
        <w:ind w:firstLine="540"/>
        <w:jc w:val="both"/>
      </w:pPr>
      <w:r>
        <w:rPr>
          <w:sz w:val="24"/>
        </w:rPr>
        <w:t xml:space="preserve">4.3.8.12. При организации ЦКР семинаров, вебинаров, круглых столов необходимо соблюдение следующих требований:</w:t>
      </w:r>
    </w:p>
    <w:p>
      <w:pPr>
        <w:pStyle w:val="0"/>
        <w:jc w:val="both"/>
      </w:pPr>
      <w:r>
        <w:rPr>
          <w:sz w:val="24"/>
        </w:rPr>
        <w:t xml:space="preserve">(в ред. </w:t>
      </w:r>
      <w:hyperlink w:history="0" r:id="rId49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семинаров, вебинаров должно быть не менее 10, не менее 2/3 из которых составляют представители субъектов малого и среднего предпринимательства;</w:t>
      </w:r>
    </w:p>
    <w:p>
      <w:pPr>
        <w:pStyle w:val="0"/>
        <w:jc w:val="both"/>
      </w:pPr>
      <w:r>
        <w:rPr>
          <w:sz w:val="24"/>
        </w:rPr>
        <w:t xml:space="preserve">(в ред. </w:t>
      </w:r>
      <w:hyperlink w:history="0" r:id="rId4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случае если организация семинаров, вебинаров, круглых столов проводится по заявке субъектов малого и среднего предпринимательства, иных организаций, то такая услуга предоставляется на полностью или частично платной основе.</w:t>
      </w:r>
    </w:p>
    <w:p>
      <w:pPr>
        <w:pStyle w:val="0"/>
        <w:jc w:val="both"/>
      </w:pPr>
      <w:r>
        <w:rPr>
          <w:sz w:val="24"/>
        </w:rPr>
        <w:t xml:space="preserve">(в ред. </w:t>
      </w:r>
      <w:hyperlink w:history="0" r:id="rId4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4.3.8.13.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pPr>
        <w:pStyle w:val="0"/>
        <w:jc w:val="both"/>
      </w:pPr>
      <w:r>
        <w:rPr>
          <w:sz w:val="24"/>
        </w:rPr>
        <w:t xml:space="preserve">(в ред. </w:t>
      </w:r>
      <w:hyperlink w:history="0" r:id="rId49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территориальных кластерах;</w:t>
      </w:r>
    </w:p>
    <w:p>
      <w:pPr>
        <w:pStyle w:val="0"/>
        <w:spacing w:before="240" w:line-rule="auto"/>
        <w:ind w:firstLine="540"/>
        <w:jc w:val="both"/>
      </w:pPr>
      <w:r>
        <w:rPr>
          <w:sz w:val="24"/>
        </w:rPr>
        <w:t xml:space="preserve">- сведения о предприятиях и организациях, образующих территориальные кластеры, их отраслевой принадлежности, выпускаемой ими продукции и (или) оказываемых услугах;</w:t>
      </w:r>
    </w:p>
    <w:p>
      <w:pPr>
        <w:pStyle w:val="0"/>
        <w:spacing w:before="240" w:line-rule="auto"/>
        <w:ind w:firstLine="540"/>
        <w:jc w:val="both"/>
      </w:pPr>
      <w:r>
        <w:rPr>
          <w:sz w:val="24"/>
        </w:rPr>
        <w:t xml:space="preserve">- сведения об учредителях ЦКР (юридического лица, структурным подразделением которого является ЦКР);</w:t>
      </w:r>
    </w:p>
    <w:p>
      <w:pPr>
        <w:pStyle w:val="0"/>
        <w:spacing w:before="240" w:line-rule="auto"/>
        <w:ind w:firstLine="540"/>
        <w:jc w:val="both"/>
      </w:pPr>
      <w:r>
        <w:rPr>
          <w:sz w:val="24"/>
        </w:rPr>
        <w:t xml:space="preserve">- сведения о деятельности ЦКР, его целях и задачах, обслуживаемых территориальных кластерах, услугах, в том числе стоимости предоставляемых услуг;</w:t>
      </w:r>
    </w:p>
    <w:p>
      <w:pPr>
        <w:pStyle w:val="0"/>
        <w:spacing w:before="240" w:line-rule="auto"/>
        <w:ind w:firstLine="540"/>
        <w:jc w:val="both"/>
      </w:pPr>
      <w:r>
        <w:rPr>
          <w:sz w:val="24"/>
        </w:rPr>
        <w:t xml:space="preserve">- отчеты о деятельности ЦКР за предыдущие годы с момента создания;</w:t>
      </w:r>
    </w:p>
    <w:p>
      <w:pPr>
        <w:pStyle w:val="0"/>
        <w:spacing w:before="240" w:line-rule="auto"/>
        <w:ind w:firstLine="540"/>
        <w:jc w:val="both"/>
      </w:pPr>
      <w:r>
        <w:rPr>
          <w:sz w:val="24"/>
        </w:rPr>
        <w:t xml:space="preserve">- разработанные документы: программы развития территориальных кластеров, концепция развития ЦКР;</w:t>
      </w:r>
    </w:p>
    <w:p>
      <w:pPr>
        <w:pStyle w:val="0"/>
        <w:spacing w:before="240" w:line-rule="auto"/>
        <w:ind w:firstLine="540"/>
        <w:jc w:val="both"/>
      </w:pPr>
      <w:r>
        <w:rPr>
          <w:sz w:val="24"/>
        </w:rPr>
        <w:t xml:space="preserve">- информация о реализуемых совместных кластерных проектах;</w:t>
      </w:r>
    </w:p>
    <w:p>
      <w:pPr>
        <w:pStyle w:val="0"/>
        <w:spacing w:before="240" w:line-rule="auto"/>
        <w:ind w:firstLine="540"/>
        <w:jc w:val="both"/>
      </w:pPr>
      <w:r>
        <w:rPr>
          <w:sz w:val="24"/>
        </w:rPr>
        <w:t xml:space="preserve">- графики встреч, заседаний рабочих групп, совещаний партнеров ЦКР и участников территориальных кластеров;</w:t>
      </w:r>
    </w:p>
    <w:p>
      <w:pPr>
        <w:pStyle w:val="0"/>
        <w:spacing w:before="240" w:line-rule="auto"/>
        <w:ind w:firstLine="540"/>
        <w:jc w:val="both"/>
      </w:pPr>
      <w:r>
        <w:rPr>
          <w:sz w:val="24"/>
        </w:rPr>
        <w:t xml:space="preserve">- дополнительные информационные сервисы (например, базы данных по государственным и муниципальным закупкам, необходимые в целях реализации совместных кластерных проектов, сведения о мерах поддержки для субъектов малого и среднего предпринимательства, являющихся участниками территориальных кластеров);</w:t>
      </w:r>
    </w:p>
    <w:p>
      <w:pPr>
        <w:pStyle w:val="0"/>
        <w:spacing w:before="240" w:line-rule="auto"/>
        <w:ind w:firstLine="540"/>
        <w:jc w:val="both"/>
      </w:pPr>
      <w:r>
        <w:rPr>
          <w:sz w:val="24"/>
        </w:rPr>
        <w:t xml:space="preserve">- информация о стоимости платных услуг, предоставляемых ЦКР.</w:t>
      </w:r>
    </w:p>
    <w:p>
      <w:pPr>
        <w:pStyle w:val="0"/>
        <w:spacing w:before="240" w:line-rule="auto"/>
        <w:ind w:firstLine="540"/>
        <w:jc w:val="both"/>
      </w:pPr>
      <w:r>
        <w:rPr>
          <w:sz w:val="24"/>
        </w:rPr>
        <w:t xml:space="preserve">Информация о ЦКР и мерах поддержки субъектов малого и среднего предпринимательства (в случае если субъекты малого и среднего предпринимательства являются также участниками промышленных кластеров) размещается на портале ГИСП.</w:t>
      </w:r>
    </w:p>
    <w:p>
      <w:pPr>
        <w:pStyle w:val="0"/>
        <w:spacing w:before="240" w:line-rule="auto"/>
        <w:ind w:firstLine="540"/>
        <w:jc w:val="both"/>
      </w:pPr>
      <w:r>
        <w:rPr>
          <w:sz w:val="24"/>
        </w:rPr>
        <w:t xml:space="preserve">4.3.8.14. Руководитель и заместитель руководителя ЦКР должны соответствовать следующим требованиям:</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экономическое, финансовое образование и (или) образование в области управления (заместитель руководителя должен иметь высшее образование);</w:t>
      </w:r>
    </w:p>
    <w:p>
      <w:pPr>
        <w:pStyle w:val="0"/>
        <w:spacing w:before="240" w:line-rule="auto"/>
        <w:ind w:firstLine="540"/>
        <w:jc w:val="both"/>
      </w:pPr>
      <w:r>
        <w:rPr>
          <w:sz w:val="24"/>
        </w:rPr>
        <w:t xml:space="preserve">- иметь опыт работы в области специализации территориальных кластеров в сфере инноваций не менее 3 (трех) лет;</w:t>
      </w:r>
    </w:p>
    <w:p>
      <w:pPr>
        <w:pStyle w:val="0"/>
        <w:spacing w:before="240" w:line-rule="auto"/>
        <w:ind w:firstLine="540"/>
        <w:jc w:val="both"/>
      </w:pPr>
      <w:r>
        <w:rPr>
          <w:sz w:val="24"/>
        </w:rPr>
        <w:t xml:space="preserve">- иметь удостоверения, подтверждающие ежегодное прохождение повышения квалификации, в том числе в сфере проектного управления.</w:t>
      </w:r>
    </w:p>
    <w:p>
      <w:pPr>
        <w:pStyle w:val="0"/>
        <w:jc w:val="both"/>
      </w:pPr>
      <w:r>
        <w:rPr>
          <w:sz w:val="24"/>
        </w:rPr>
        <w:t xml:space="preserve">(п. 4.3.8.14 в ред. </w:t>
      </w:r>
      <w:hyperlink w:history="0" r:id="rId4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4.3.8.15. В штате ЦКР должно быть не менее двух менеджеров по работе с участниками территориальных кластеров, имеющих:</w:t>
      </w:r>
    </w:p>
    <w:p>
      <w:pPr>
        <w:pStyle w:val="0"/>
        <w:spacing w:before="240" w:line-rule="auto"/>
        <w:ind w:firstLine="540"/>
        <w:jc w:val="both"/>
      </w:pPr>
      <w:r>
        <w:rPr>
          <w:sz w:val="24"/>
        </w:rPr>
        <w:t xml:space="preserve">- высшее образование и прошедших повышение квалификации в области управления;</w:t>
      </w:r>
    </w:p>
    <w:p>
      <w:pPr>
        <w:pStyle w:val="0"/>
        <w:spacing w:before="240" w:line-rule="auto"/>
        <w:ind w:firstLine="540"/>
        <w:jc w:val="both"/>
      </w:pPr>
      <w:r>
        <w:rPr>
          <w:sz w:val="24"/>
        </w:rPr>
        <w:t xml:space="preserve">- опыт работы не менее 3 (трех) лет (за исключением опыта замещения должностей государственной гражданской службы Российской Федерации и должностей муниципальной службы).</w:t>
      </w:r>
    </w:p>
    <w:p>
      <w:pPr>
        <w:pStyle w:val="0"/>
        <w:spacing w:before="240" w:line-rule="auto"/>
        <w:ind w:firstLine="540"/>
        <w:jc w:val="both"/>
      </w:pPr>
      <w:r>
        <w:rPr>
          <w:sz w:val="24"/>
        </w:rPr>
        <w:t xml:space="preserve">В случае приобретения технологического оборудования (а также использования данного оборудования как оборудования коллективного доступа) в штате ЦКР должно быть не менее 1 (одного) сотрудника, имеющего техническое (инженерное) образование для организации предоставления услуг и обслуживания оборудования.</w:t>
      </w:r>
    </w:p>
    <w:p>
      <w:pPr>
        <w:pStyle w:val="0"/>
        <w:spacing w:before="240" w:line-rule="auto"/>
        <w:ind w:firstLine="540"/>
        <w:jc w:val="both"/>
      </w:pPr>
      <w:r>
        <w:rPr>
          <w:sz w:val="24"/>
        </w:rPr>
        <w:t xml:space="preserve">4.3.8.16. Утратил силу. - </w:t>
      </w:r>
      <w:hyperlink w:history="0" r:id="rId49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jc w:val="both"/>
      </w:pPr>
      <w:r>
        <w:rPr>
          <w:sz w:val="24"/>
        </w:rPr>
      </w:r>
    </w:p>
    <w:p>
      <w:pPr>
        <w:pStyle w:val="2"/>
        <w:outlineLvl w:val="1"/>
        <w:jc w:val="center"/>
      </w:pPr>
      <w:r>
        <w:rPr>
          <w:sz w:val="24"/>
        </w:rPr>
        <w:t xml:space="preserve">V. Требования к реализации мероприятия, направленного</w:t>
      </w:r>
    </w:p>
    <w:p>
      <w:pPr>
        <w:pStyle w:val="2"/>
        <w:jc w:val="center"/>
      </w:pPr>
      <w:r>
        <w:rPr>
          <w:sz w:val="24"/>
        </w:rPr>
        <w:t xml:space="preserve">на предоставление комплекса услуг и (или) предоставление</w:t>
      </w:r>
    </w:p>
    <w:p>
      <w:pPr>
        <w:pStyle w:val="2"/>
        <w:jc w:val="center"/>
      </w:pPr>
      <w:r>
        <w:rPr>
          <w:sz w:val="24"/>
        </w:rPr>
        <w:t xml:space="preserve">финансовой поддержки в виде грантов субъектам малого</w:t>
      </w:r>
    </w:p>
    <w:p>
      <w:pPr>
        <w:pStyle w:val="2"/>
        <w:jc w:val="center"/>
      </w:pPr>
      <w:r>
        <w:rPr>
          <w:sz w:val="24"/>
        </w:rPr>
        <w:t xml:space="preserve">и среднего предпринимательства, включенным в реестр</w:t>
      </w:r>
    </w:p>
    <w:p>
      <w:pPr>
        <w:pStyle w:val="2"/>
        <w:jc w:val="center"/>
      </w:pPr>
      <w:r>
        <w:rPr>
          <w:sz w:val="24"/>
        </w:rPr>
        <w:t xml:space="preserve">социальных предпринимателей, и (или) субъектам малого</w:t>
      </w:r>
    </w:p>
    <w:p>
      <w:pPr>
        <w:pStyle w:val="2"/>
        <w:jc w:val="center"/>
      </w:pPr>
      <w:r>
        <w:rPr>
          <w:sz w:val="24"/>
        </w:rPr>
        <w:t xml:space="preserve">и среднего предпринимательства, созданным физическими</w:t>
      </w:r>
    </w:p>
    <w:p>
      <w:pPr>
        <w:pStyle w:val="2"/>
        <w:jc w:val="center"/>
      </w:pPr>
      <w:r>
        <w:rPr>
          <w:sz w:val="24"/>
        </w:rPr>
        <w:t xml:space="preserve">лицами в возрасте до 25 лет включительно</w:t>
      </w:r>
    </w:p>
    <w:p>
      <w:pPr>
        <w:pStyle w:val="0"/>
        <w:jc w:val="center"/>
      </w:pPr>
      <w:r>
        <w:rPr>
          <w:sz w:val="24"/>
        </w:rPr>
        <w:t xml:space="preserve">(в ред. </w:t>
      </w:r>
      <w:hyperlink w:history="0" r:id="rId497"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jc w:val="center"/>
      </w:pPr>
      <w:r>
        <w:rPr>
          <w:sz w:val="24"/>
        </w:rPr>
      </w:r>
    </w:p>
    <w:p>
      <w:pPr>
        <w:pStyle w:val="0"/>
        <w:jc w:val="center"/>
      </w:pPr>
      <w:r>
        <w:rPr>
          <w:sz w:val="24"/>
        </w:rPr>
        <w:t xml:space="preserve">(в ред. </w:t>
      </w:r>
      <w:hyperlink w:history="0" r:id="rId49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jc w:val="both"/>
      </w:pPr>
      <w:r>
        <w:rPr>
          <w:sz w:val="24"/>
        </w:rPr>
      </w:r>
    </w:p>
    <w:bookmarkStart w:id="1528" w:name="P1528"/>
    <w:bookmarkEnd w:id="1528"/>
    <w:p>
      <w:pPr>
        <w:pStyle w:val="0"/>
        <w:ind w:firstLine="540"/>
        <w:jc w:val="both"/>
      </w:pPr>
      <w:r>
        <w:rPr>
          <w:sz w:val="24"/>
        </w:rPr>
        <w:t xml:space="preserve">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 (далее - молодые предприниматели), осуществляется в целях предоставления грантов в форме субсидий социальным предприятиям на реализацию проекта в сфере социального предпринимательства или молодым предпринимателям на реализацию проекта в сфере предпринимательской деятельности (далее - грант).</w:t>
      </w:r>
    </w:p>
    <w:p>
      <w:pPr>
        <w:pStyle w:val="0"/>
        <w:jc w:val="both"/>
      </w:pPr>
      <w:r>
        <w:rPr>
          <w:sz w:val="24"/>
        </w:rPr>
        <w:t xml:space="preserve">(в ред. </w:t>
      </w:r>
      <w:hyperlink w:history="0" r:id="rId49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5.1.1. Гранты предоставляются социальным предприятиям, соответствующим следующим требованиям:</w:t>
      </w:r>
    </w:p>
    <w:p>
      <w:pPr>
        <w:pStyle w:val="0"/>
        <w:spacing w:before="240" w:line-rule="auto"/>
        <w:ind w:firstLine="540"/>
        <w:jc w:val="both"/>
      </w:pPr>
      <w:r>
        <w:rPr>
          <w:sz w:val="24"/>
        </w:rPr>
        <w:t xml:space="preserve">- сведения о том, что субъект малого и среднего предпринимательства признан социальным предприятием в порядке, установленном в соответствии с </w:t>
      </w:r>
      <w:hyperlink w:history="0" r:id="rId50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3 статьи 24.1</w:t>
        </w:r>
      </w:hyperlink>
      <w:r>
        <w:rPr>
          <w:sz w:val="24"/>
        </w:rPr>
        <w:t xml:space="preserve"> Федерального закона N 209-ФЗ, внесены в единый реестр субъектов малого и среднего предпринимательства в период с 10 июля по 31 декабря текущего календарного года;</w:t>
      </w:r>
    </w:p>
    <w:p>
      <w:pPr>
        <w:pStyle w:val="0"/>
        <w:jc w:val="both"/>
      </w:pPr>
      <w:r>
        <w:rPr>
          <w:sz w:val="24"/>
        </w:rPr>
        <w:t xml:space="preserve">(в ред. </w:t>
      </w:r>
      <w:hyperlink w:history="0" r:id="rId501"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 субъект малого и среднего предпринимательства,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ЦПП, ЦИСС или Корпорацией МСП,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w:t>
      </w:r>
    </w:p>
    <w:p>
      <w:pPr>
        <w:pStyle w:val="0"/>
        <w:jc w:val="both"/>
      </w:pPr>
      <w:r>
        <w:rPr>
          <w:sz w:val="24"/>
        </w:rPr>
        <w:t xml:space="preserve">(в ред. </w:t>
      </w:r>
      <w:hyperlink w:history="0" r:id="rId5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pPr>
        <w:pStyle w:val="0"/>
        <w:jc w:val="both"/>
      </w:pPr>
      <w:r>
        <w:rPr>
          <w:sz w:val="24"/>
        </w:rPr>
        <w:t xml:space="preserve">(в ред. </w:t>
      </w:r>
      <w:hyperlink w:history="0" r:id="rId50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5.1.2. Гранты предоставляются молодым предпринимателям, соответствующим следующим требованиям:</w:t>
      </w:r>
    </w:p>
    <w:bookmarkStart w:id="1538" w:name="P1538"/>
    <w:bookmarkEnd w:id="1538"/>
    <w:p>
      <w:pPr>
        <w:pStyle w:val="0"/>
        <w:spacing w:before="240" w:line-rule="auto"/>
        <w:ind w:firstLine="540"/>
        <w:jc w:val="both"/>
      </w:pPr>
      <w:r>
        <w:rPr>
          <w:sz w:val="24"/>
        </w:rPr>
        <w:t xml:space="preserve">-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w:t>
      </w:r>
    </w:p>
    <w:p>
      <w:pPr>
        <w:pStyle w:val="0"/>
        <w:jc w:val="both"/>
      </w:pPr>
      <w:r>
        <w:rPr>
          <w:sz w:val="24"/>
        </w:rPr>
        <w:t xml:space="preserve">(в ред. Приказов Минэкономразвития России от 10.10.2022 </w:t>
      </w:r>
      <w:hyperlink w:history="0" r:id="rId50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50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 субъект малого и среднего предпринимательства (соответствующий </w:t>
      </w:r>
      <w:hyperlink w:history="0" w:anchor="P1538" w:tooltip="-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w:r>
          <w:rPr>
            <w:sz w:val="24"/>
            <w:color w:val="0000ff"/>
          </w:rPr>
          <w:t xml:space="preserve">абзацу второму пункта 5.1.2</w:t>
        </w:r>
      </w:hyperlink>
      <w:r>
        <w:rPr>
          <w:sz w:val="24"/>
        </w:rPr>
        <w:t xml:space="preserve"> настоящих Требований)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ЦПП, ЦИСС или Корпорацией МСП;</w:t>
      </w:r>
    </w:p>
    <w:p>
      <w:pPr>
        <w:pStyle w:val="0"/>
        <w:jc w:val="both"/>
      </w:pPr>
      <w:r>
        <w:rPr>
          <w:sz w:val="24"/>
        </w:rPr>
        <w:t xml:space="preserve">(в ред. </w:t>
      </w:r>
      <w:hyperlink w:history="0" r:id="rId50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pPr>
        <w:pStyle w:val="0"/>
        <w:jc w:val="both"/>
      </w:pPr>
      <w:r>
        <w:rPr>
          <w:sz w:val="24"/>
        </w:rPr>
        <w:t xml:space="preserve">(в ред. </w:t>
      </w:r>
      <w:hyperlink w:history="0" r:id="rId50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bookmarkStart w:id="1544" w:name="P1544"/>
    <w:bookmarkEnd w:id="1544"/>
    <w:p>
      <w:pPr>
        <w:pStyle w:val="0"/>
        <w:spacing w:before="240" w:line-rule="auto"/>
        <w:ind w:firstLine="540"/>
        <w:jc w:val="both"/>
      </w:pPr>
      <w:r>
        <w:rPr>
          <w:sz w:val="24"/>
        </w:rPr>
        <w:t xml:space="preserve">5.1.2.1. 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w:t>
      </w:r>
      <w:hyperlink w:history="0" w:anchor="P1560" w:tooltip="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
        <w:r>
          <w:rPr>
            <w:sz w:val="24"/>
            <w:color w:val="0000ff"/>
          </w:rPr>
          <w:t xml:space="preserve">пунктах 5.1.6</w:t>
        </w:r>
      </w:hyperlink>
      <w:r>
        <w:rPr>
          <w:sz w:val="24"/>
        </w:rPr>
        <w:t xml:space="preserve"> и </w:t>
      </w:r>
      <w:hyperlink w:history="0" w:anchor="P1582" w:tooltip="5.1.7. Дополнительно к расходам, указанным в пункте 5.1.6 настоящих Требований,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quo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
        <w:r>
          <w:rPr>
            <w:sz w:val="24"/>
            <w:color w:val="0000ff"/>
          </w:rPr>
          <w:t xml:space="preserve">5.1.7</w:t>
        </w:r>
      </w:hyperlink>
      <w:r>
        <w:rPr>
          <w:sz w:val="24"/>
        </w:rPr>
        <w:t xml:space="preserve"> настоящих Требований, которое также предоставляется в целях финансового обеспечения данных расходов.</w:t>
      </w:r>
    </w:p>
    <w:p>
      <w:pPr>
        <w:pStyle w:val="0"/>
        <w:spacing w:before="240" w:line-rule="auto"/>
        <w:ind w:firstLine="540"/>
        <w:jc w:val="both"/>
      </w:pPr>
      <w:r>
        <w:rPr>
          <w:sz w:val="24"/>
        </w:rPr>
        <w:t xml:space="preserve">Указанное в </w:t>
      </w:r>
      <w:hyperlink w:history="0" w:anchor="P1544" w:tooltip="5.1.2.1. 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пунктах 5.1.6 и 5.1.7 настоящих Требований, которое также предоставляется в целях финансового обеспечения данных расходов.">
        <w:r>
          <w:rPr>
            <w:sz w:val="24"/>
            <w:color w:val="0000ff"/>
          </w:rPr>
          <w:t xml:space="preserve">абзаце первом</w:t>
        </w:r>
      </w:hyperlink>
      <w:r>
        <w:rPr>
          <w:sz w:val="24"/>
        </w:rPr>
        <w:t xml:space="preserve"> настоящего пункта условие проверяется на любую дату в течение периода, равного 30 календарным дням, предшествующего дате подачи документов для получения гранта.</w:t>
      </w:r>
    </w:p>
    <w:p>
      <w:pPr>
        <w:pStyle w:val="0"/>
        <w:jc w:val="both"/>
      </w:pPr>
      <w:r>
        <w:rPr>
          <w:sz w:val="24"/>
        </w:rPr>
        <w:t xml:space="preserve">(п. 5.1.2.1 введен </w:t>
      </w:r>
      <w:hyperlink w:history="0" r:id="rId50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5.1.3. Размер гранта определяется конкурсной комиссией пропорционально размеру:</w:t>
      </w:r>
    </w:p>
    <w:p>
      <w:pPr>
        <w:pStyle w:val="0"/>
        <w:spacing w:before="240" w:line-rule="auto"/>
        <w:ind w:firstLine="540"/>
        <w:jc w:val="both"/>
      </w:pPr>
      <w:r>
        <w:rPr>
          <w:sz w:val="24"/>
        </w:rPr>
        <w:t xml:space="preserve">- расходов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w:t>
      </w:r>
    </w:p>
    <w:p>
      <w:pPr>
        <w:pStyle w:val="0"/>
        <w:spacing w:before="240" w:line-rule="auto"/>
        <w:ind w:firstLine="540"/>
        <w:jc w:val="both"/>
      </w:pPr>
      <w:r>
        <w:rPr>
          <w:sz w:val="24"/>
        </w:rPr>
        <w:t xml:space="preserve">- расходов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pPr>
        <w:pStyle w:val="0"/>
        <w:spacing w:before="240" w:line-rule="auto"/>
        <w:ind w:firstLine="540"/>
        <w:jc w:val="both"/>
      </w:pPr>
      <w:r>
        <w:rPr>
          <w:sz w:val="24"/>
        </w:rPr>
        <w:t xml:space="preserve">- расходов молодого предпринимателя, предусмотренных на реализацию проекта в сфере предпринимательской деятельности.</w:t>
      </w:r>
    </w:p>
    <w:p>
      <w:pPr>
        <w:pStyle w:val="0"/>
        <w:spacing w:before="240" w:line-rule="auto"/>
        <w:ind w:firstLine="540"/>
        <w:jc w:val="both"/>
      </w:pPr>
      <w:r>
        <w:rPr>
          <w:sz w:val="24"/>
        </w:rPr>
        <w:t xml:space="preserve">Абзац утратил силу. - </w:t>
      </w:r>
      <w:hyperlink w:history="0" r:id="rId50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5.1.4. Максимальный размер гранта не может составлять более 500 тыс. рублей на одного получателя поддержки, при этом максимальный размер гранта может быть увеличен до 1 млн рублей за счет дополнительных средств бюджета субъекта Российской Федерации.</w:t>
      </w:r>
    </w:p>
    <w:p>
      <w:pPr>
        <w:pStyle w:val="0"/>
        <w:spacing w:before="240" w:line-rule="auto"/>
        <w:ind w:firstLine="540"/>
        <w:jc w:val="both"/>
      </w:pPr>
      <w:r>
        <w:rPr>
          <w:sz w:val="24"/>
        </w:rPr>
        <w:t xml:space="preserve">Для социальных предприятий и молодых предпринимателей, зарегистрированных и осуществляющих деятельность в Арктической зоне, максимальный размер гранта не может составлять более 1 млн рублей, при этом максимальный размер гранта может быть увеличен до 2 млн рублей за счет дополнительных средств бюджета субъекта Российской Федерации.</w:t>
      </w:r>
    </w:p>
    <w:p>
      <w:pPr>
        <w:pStyle w:val="0"/>
        <w:spacing w:before="240" w:line-rule="auto"/>
        <w:ind w:firstLine="540"/>
        <w:jc w:val="both"/>
      </w:pPr>
      <w:r>
        <w:rPr>
          <w:sz w:val="24"/>
        </w:rPr>
        <w:t xml:space="preserve">Минимальный размер гранта не может составлять менее 100 тыс. рублей.</w:t>
      </w:r>
    </w:p>
    <w:p>
      <w:pPr>
        <w:pStyle w:val="0"/>
        <w:jc w:val="both"/>
      </w:pPr>
      <w:r>
        <w:rPr>
          <w:sz w:val="24"/>
        </w:rPr>
        <w:t xml:space="preserve">(п. 5.1.4 в ред. </w:t>
      </w:r>
      <w:hyperlink w:history="0" r:id="rId5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5.1.5. Грант предоставляется на конкурсной основе в соответствии с решением конкурсной комиссии, сформированной субъектом Российской Федерации, в состав которой включены представители некоммерческих организаций, выражающих интересы субъектов малого и среднего предпринимательства, по результатам оценки проектов в сфере социального предпринимательства или проектов в сфере предпринимательской деятельности.</w:t>
      </w:r>
    </w:p>
    <w:p>
      <w:pPr>
        <w:pStyle w:val="0"/>
        <w:jc w:val="both"/>
      </w:pPr>
      <w:r>
        <w:rPr>
          <w:sz w:val="24"/>
        </w:rPr>
        <w:t xml:space="preserve">(в ред. </w:t>
      </w:r>
      <w:hyperlink w:history="0" r:id="rId51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Грант может быть предоставлен повторно, но не чаще 1 (одного) раза в 3 (три) года с момента заключения соглашения (договора) о предоставлении гранта, в случае достижения установленных показателей.</w:t>
      </w:r>
    </w:p>
    <w:p>
      <w:pPr>
        <w:pStyle w:val="0"/>
        <w:jc w:val="both"/>
      </w:pPr>
      <w:r>
        <w:rPr>
          <w:sz w:val="24"/>
        </w:rPr>
        <w:t xml:space="preserve">(абзац введен </w:t>
      </w:r>
      <w:hyperlink w:history="0" r:id="rId51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1560" w:name="P1560"/>
    <w:bookmarkEnd w:id="1560"/>
    <w:p>
      <w:pPr>
        <w:pStyle w:val="0"/>
        <w:spacing w:before="240" w:line-rule="auto"/>
        <w:ind w:firstLine="540"/>
        <w:jc w:val="both"/>
      </w:pPr>
      <w:r>
        <w:rPr>
          <w:sz w:val="24"/>
        </w:rPr>
        <w:t xml:space="preserve">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pPr>
        <w:pStyle w:val="0"/>
        <w:spacing w:before="240" w:line-rule="auto"/>
        <w:ind w:firstLine="540"/>
        <w:jc w:val="both"/>
      </w:pPr>
      <w:r>
        <w:rPr>
          <w:sz w:val="24"/>
        </w:rPr>
        <w:t xml:space="preserve">- аренда нежилого помещения;</w:t>
      </w:r>
    </w:p>
    <w:p>
      <w:pPr>
        <w:pStyle w:val="0"/>
        <w:spacing w:before="240" w:line-rule="auto"/>
        <w:ind w:firstLine="540"/>
        <w:jc w:val="both"/>
      </w:pPr>
      <w:r>
        <w:rPr>
          <w:sz w:val="24"/>
        </w:rPr>
        <w:t xml:space="preserve">-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 выплата по передаче прав на франшизу (паушальный платеж);</w:t>
      </w:r>
    </w:p>
    <w:p>
      <w:pPr>
        <w:pStyle w:val="0"/>
        <w:spacing w:before="240" w:line-rule="auto"/>
        <w:ind w:firstLine="540"/>
        <w:jc w:val="both"/>
      </w:pPr>
      <w:r>
        <w:rPr>
          <w:sz w:val="24"/>
        </w:rPr>
        <w:t xml:space="preserve">-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 оплата коммунальных услуг и услуг электроснабжения;</w:t>
      </w:r>
    </w:p>
    <w:p>
      <w:pPr>
        <w:pStyle w:val="0"/>
        <w:spacing w:before="240" w:line-rule="auto"/>
        <w:ind w:firstLine="540"/>
        <w:jc w:val="both"/>
      </w:pPr>
      <w:r>
        <w:rPr>
          <w:sz w:val="24"/>
        </w:rPr>
        <w:t xml:space="preserve">- оформление результатов интеллектуальной деятельности;</w:t>
      </w:r>
    </w:p>
    <w:p>
      <w:pPr>
        <w:pStyle w:val="0"/>
        <w:spacing w:before="240" w:line-rule="auto"/>
        <w:ind w:firstLine="540"/>
        <w:jc w:val="both"/>
      </w:pPr>
      <w:r>
        <w:rPr>
          <w:sz w:val="24"/>
        </w:rPr>
        <w:t xml:space="preserve">-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pPr>
        <w:pStyle w:val="0"/>
        <w:jc w:val="both"/>
      </w:pPr>
      <w:r>
        <w:rPr>
          <w:sz w:val="24"/>
        </w:rPr>
        <w:t xml:space="preserve">(в ред. </w:t>
      </w:r>
      <w:hyperlink w:history="0" r:id="rId51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pPr>
        <w:pStyle w:val="0"/>
        <w:spacing w:before="240" w:line-rule="auto"/>
        <w:ind w:firstLine="540"/>
        <w:jc w:val="both"/>
      </w:pPr>
      <w:r>
        <w:rPr>
          <w:sz w:val="24"/>
        </w:rPr>
        <w:t xml:space="preserve">-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pPr>
        <w:pStyle w:val="0"/>
        <w:jc w:val="both"/>
      </w:pPr>
      <w:r>
        <w:rPr>
          <w:sz w:val="24"/>
        </w:rPr>
        <w:t xml:space="preserve">(в ред. Приказов Минэкономразвития России от 10.10.2022 </w:t>
      </w:r>
      <w:hyperlink w:history="0" r:id="rId51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51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Сноска исключена. - </w:t>
      </w:r>
      <w:hyperlink w:history="0" r:id="rId51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ind w:firstLine="540"/>
        <w:jc w:val="both"/>
      </w:pPr>
      <w:r>
        <w:rPr>
          <w:sz w:val="24"/>
        </w:rPr>
      </w:r>
    </w:p>
    <w:p>
      <w:pPr>
        <w:pStyle w:val="0"/>
        <w:ind w:firstLine="540"/>
        <w:jc w:val="both"/>
      </w:pPr>
      <w:r>
        <w:rPr>
          <w:sz w:val="24"/>
        </w:rPr>
        <w:t xml:space="preserve">-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pPr>
        <w:pStyle w:val="0"/>
        <w:spacing w:before="240" w:line-rule="auto"/>
        <w:ind w:firstLine="540"/>
        <w:jc w:val="both"/>
      </w:pPr>
      <w:r>
        <w:rPr>
          <w:sz w:val="24"/>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bookmarkStart w:id="1582" w:name="P1582"/>
    <w:bookmarkEnd w:id="1582"/>
    <w:p>
      <w:pPr>
        <w:pStyle w:val="0"/>
        <w:spacing w:before="240" w:line-rule="auto"/>
        <w:ind w:firstLine="540"/>
        <w:jc w:val="both"/>
      </w:pPr>
      <w:r>
        <w:rPr>
          <w:sz w:val="24"/>
        </w:rPr>
        <w:t xml:space="preserve">5.1.7. Дополнительно к расходам, указанным в </w:t>
      </w:r>
      <w:hyperlink w:history="0" w:anchor="P1560" w:tooltip="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
        <w:r>
          <w:rPr>
            <w:sz w:val="24"/>
            <w:color w:val="0000ff"/>
          </w:rPr>
          <w:t xml:space="preserve">пункте 5.1.6</w:t>
        </w:r>
      </w:hyperlink>
      <w:r>
        <w:rPr>
          <w:sz w:val="24"/>
        </w:rPr>
        <w:t xml:space="preserve"> настоящих Требований,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5.1.8. Получатель гранта - социальное предприятие обязуется ежегодно в течение 3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w:history="0" r:id="rId517"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5.1.9. Получатель гранта - молодой предприниматель обязуется ежегодно в течение 3 (трех) лет, начиная с года, следующего за годом предоставления гранта, представлять в орган исполнительной власти субъекта Российской Федерации, ответственный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 информацию о финансово-экономических показателях своей деятельности.</w:t>
      </w:r>
    </w:p>
    <w:p>
      <w:pPr>
        <w:pStyle w:val="0"/>
        <w:spacing w:before="240" w:line-rule="auto"/>
        <w:ind w:firstLine="540"/>
        <w:jc w:val="both"/>
      </w:pPr>
      <w:r>
        <w:rPr>
          <w:sz w:val="24"/>
        </w:rPr>
        <w:t xml:space="preserve">5.2. Субъект Российской Федерации в течение 3 (трех) лет с даты предоставления гранта осуществляет мониторинг деятельности получателя гранта и информирует Минэкономразвития России в случае прекращения его деятельности с указанием причин.</w:t>
      </w:r>
    </w:p>
    <w:p>
      <w:pPr>
        <w:pStyle w:val="0"/>
        <w:spacing w:before="240" w:line-rule="auto"/>
        <w:ind w:firstLine="540"/>
        <w:jc w:val="both"/>
      </w:pPr>
      <w:r>
        <w:rPr>
          <w:sz w:val="24"/>
        </w:rPr>
        <w:t xml:space="preserve">5.3. 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органа исполнительной власти субъекта Российской Федерации, ответственного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w:t>
      </w:r>
    </w:p>
    <w:p>
      <w:pPr>
        <w:pStyle w:val="0"/>
        <w:jc w:val="both"/>
      </w:pPr>
      <w:r>
        <w:rPr>
          <w:sz w:val="24"/>
        </w:rPr>
        <w:t xml:space="preserve">(п. 5.3 введен </w:t>
      </w:r>
      <w:hyperlink w:history="0" r:id="rId518"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spacing w:before="240" w:line-rule="auto"/>
        <w:ind w:firstLine="540"/>
        <w:jc w:val="both"/>
      </w:pPr>
      <w:r>
        <w:rPr>
          <w:sz w:val="24"/>
        </w:rPr>
        <w:t xml:space="preserve">5.4. Получатель гранта представляет в орган исполнительной власти субъекта Российской Федерации, ответственный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 документы, подтверждающие его нахождение в период действия соглашения (договора) о предоставлении гранта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pPr>
        <w:pStyle w:val="0"/>
        <w:jc w:val="both"/>
      </w:pPr>
      <w:r>
        <w:rPr>
          <w:sz w:val="24"/>
        </w:rPr>
        <w:t xml:space="preserve">(п. 5.4 введен </w:t>
      </w:r>
      <w:hyperlink w:history="0" r:id="rId51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jc w:val="both"/>
      </w:pPr>
      <w:r>
        <w:rPr>
          <w:sz w:val="24"/>
        </w:rPr>
      </w:r>
    </w:p>
    <w:p>
      <w:pPr>
        <w:pStyle w:val="2"/>
        <w:outlineLvl w:val="1"/>
        <w:jc w:val="center"/>
      </w:pPr>
      <w:r>
        <w:rPr>
          <w:sz w:val="24"/>
        </w:rPr>
        <w:t xml:space="preserve">VI. Требования к реализации мероприятия, направленного</w:t>
      </w:r>
    </w:p>
    <w:p>
      <w:pPr>
        <w:pStyle w:val="2"/>
        <w:jc w:val="center"/>
      </w:pPr>
      <w:r>
        <w:rPr>
          <w:sz w:val="24"/>
        </w:rPr>
        <w:t xml:space="preserve">на обеспечение льготного доступа субъектов малого и среднего</w:t>
      </w:r>
    </w:p>
    <w:p>
      <w:pPr>
        <w:pStyle w:val="2"/>
        <w:jc w:val="center"/>
      </w:pPr>
      <w:r>
        <w:rPr>
          <w:sz w:val="24"/>
        </w:rPr>
        <w:t xml:space="preserve">предпринимательства к производственным площадям и помещениям</w:t>
      </w:r>
    </w:p>
    <w:p>
      <w:pPr>
        <w:pStyle w:val="2"/>
        <w:jc w:val="center"/>
      </w:pPr>
      <w:r>
        <w:rPr>
          <w:sz w:val="24"/>
        </w:rPr>
        <w:t xml:space="preserve">индустриальных (промышленных) парков, агропромышленных</w:t>
      </w:r>
    </w:p>
    <w:p>
      <w:pPr>
        <w:pStyle w:val="2"/>
        <w:jc w:val="center"/>
      </w:pPr>
      <w:r>
        <w:rPr>
          <w:sz w:val="24"/>
        </w:rPr>
        <w:t xml:space="preserve">парков, бизнес-парков, технопарков, промышленных технопарков</w:t>
      </w:r>
    </w:p>
    <w:p>
      <w:pPr>
        <w:pStyle w:val="2"/>
        <w:jc w:val="center"/>
      </w:pPr>
      <w:r>
        <w:rPr>
          <w:sz w:val="24"/>
        </w:rPr>
        <w:t xml:space="preserve">в целях создания (развития) производственных и инновационных</w:t>
      </w:r>
    </w:p>
    <w:p>
      <w:pPr>
        <w:pStyle w:val="2"/>
        <w:jc w:val="center"/>
      </w:pPr>
      <w:r>
        <w:rPr>
          <w:sz w:val="24"/>
        </w:rPr>
        <w:t xml:space="preserve">компаний, а также требования к организациям, образующим</w:t>
      </w:r>
    </w:p>
    <w:p>
      <w:pPr>
        <w:pStyle w:val="2"/>
        <w:jc w:val="center"/>
      </w:pPr>
      <w:r>
        <w:rPr>
          <w:sz w:val="24"/>
        </w:rPr>
        <w:t xml:space="preserve">инфраструктуру поддержки субъектов малого и среднего</w:t>
      </w:r>
    </w:p>
    <w:p>
      <w:pPr>
        <w:pStyle w:val="2"/>
        <w:jc w:val="center"/>
      </w:pPr>
      <w:r>
        <w:rPr>
          <w:sz w:val="24"/>
        </w:rPr>
        <w:t xml:space="preserve">предпринимательства</w:t>
      </w:r>
    </w:p>
    <w:p>
      <w:pPr>
        <w:pStyle w:val="0"/>
        <w:jc w:val="center"/>
      </w:pPr>
      <w:r>
        <w:rPr>
          <w:sz w:val="24"/>
        </w:rPr>
        <w:t xml:space="preserve">(в ред. </w:t>
      </w:r>
      <w:hyperlink w:history="0" r:id="rId52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6.1. Предоставление субсидии на реализацию мероприятия, направленного на обеспечение льготного доступа субъектов малого и среднего предпринимательства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 осуществляется в целях создания и (или) развития индустриального (промышленного) парка, агропромышленного парка, бизнес-парка, технопарка, промышленного технопарка (за исключением капитального ремонта).</w:t>
      </w:r>
    </w:p>
    <w:p>
      <w:pPr>
        <w:pStyle w:val="0"/>
        <w:jc w:val="both"/>
      </w:pPr>
      <w:r>
        <w:rPr>
          <w:sz w:val="24"/>
        </w:rPr>
        <w:t xml:space="preserve">(п. 6.1 в ред. </w:t>
      </w:r>
      <w:hyperlink w:history="0" r:id="rId52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522"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иных межбюджетных трансфертов на возмещение затрат на создание, модернизацию и (или) реконструкцию объектов инфраструктуры индустриальных парков или промышленных технопарков,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(Собрание законодательства Российской Федерации, 2014, N 46, ст. 6344; 2020, N 11, ст. 1540) (далее - постановление Правительства Российской Федерации N 1119), и (или) </w:t>
      </w:r>
      <w:hyperlink w:history="0" r:id="rId523"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(Собрание законодательства Российской Федерации, 2015, N 33, ст. 4852; 2021, N 1, ст. 122) и (или) </w:t>
      </w:r>
      <w:hyperlink w:history="0" r:id="rId524" w:tooltip="Постановление Правительства РФ от 10.08.2021 N 1325 (ред. от 15.11.2022)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 ------------ Утратил силу или отменен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 утвержденными постановлением Правительства Российской Федерации от 10 августа 2021 г. N 1325 "Об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w:t>
      </w:r>
    </w:p>
    <w:p>
      <w:pPr>
        <w:pStyle w:val="0"/>
        <w:jc w:val="both"/>
      </w:pPr>
      <w:r>
        <w:rPr>
          <w:sz w:val="24"/>
        </w:rPr>
        <w:t xml:space="preserve">(в ред. </w:t>
      </w:r>
      <w:hyperlink w:history="0" r:id="rId52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6.1.2. Требованиями к реализации мероприятия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 момента его создания (с даты его ввода в эксплуатацию) за счет субсидии;</w:t>
      </w:r>
    </w:p>
    <w:p>
      <w:pPr>
        <w:pStyle w:val="0"/>
        <w:spacing w:before="240" w:line-rule="auto"/>
        <w:ind w:firstLine="540"/>
        <w:jc w:val="both"/>
      </w:pPr>
      <w:r>
        <w:rPr>
          <w:sz w:val="24"/>
        </w:rPr>
        <w:t xml:space="preserve">б) в случае создания и (или) развития индустриального (промышленного) парка, агропромышленного парка, промышленного технопарка обеспечение соответствия настоящим Требованиям, а также </w:t>
      </w:r>
      <w:hyperlink w:history="0" r:id="rId526"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(далее - постановление Правительства Российской Федерации N 794), - для индустриальных (промышленных) парков, агропромышленных парков или </w:t>
      </w:r>
      <w:hyperlink w:history="0" r:id="rId527"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от 27 декабря 2019 г. N 1863 "О промышленных технопарках и управляющих компаниях промышленных технопарков" (далее - постановление Правительства Российской Федерации N 1863), - для промышленных технопарков к дате ввода таких парков в эксплуатацию;</w:t>
      </w:r>
    </w:p>
    <w:p>
      <w:pPr>
        <w:pStyle w:val="0"/>
        <w:spacing w:before="240" w:line-rule="auto"/>
        <w:ind w:firstLine="540"/>
        <w:jc w:val="both"/>
      </w:pPr>
      <w:r>
        <w:rPr>
          <w:sz w:val="24"/>
        </w:rPr>
        <w:t xml:space="preserve">в) в случае создания и (или) развития бизнес-парков, технопарков - обеспечение соответствия таких парков настоящим Требованиям.</w:t>
      </w:r>
    </w:p>
    <w:p>
      <w:pPr>
        <w:pStyle w:val="0"/>
        <w:jc w:val="both"/>
      </w:pPr>
      <w:r>
        <w:rPr>
          <w:sz w:val="24"/>
        </w:rPr>
        <w:t xml:space="preserve">(п. 6.1.2 в ред. </w:t>
      </w:r>
      <w:hyperlink w:history="0" r:id="rId52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6.1.2.1.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 определение целей и задач, целесообразности и предпосылок реализации индустриального (промышленного) парка, агропромышленного парка, бизнес-парка, технопарка, промышленного технопарка, 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анализ потребностей его потенциальных резидентов, определение источников и условий финансирования создания индустриального (промышленного) парка, агропромышленного парка, бизнес-парка, технопарка, промышленного технопарка, оценку имеющихся и возможных рисков, 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 определение направлений расходования средств субсидии 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индустриального (промышленного) парка, агропромышленного парка, бизнес-парка, технопарка, промышленного технопарка, условий и этапов опережающего размещения резидентов;</w:t>
      </w:r>
    </w:p>
    <w:p>
      <w:pPr>
        <w:pStyle w:val="0"/>
        <w:spacing w:before="240" w:line-rule="auto"/>
        <w:ind w:firstLine="540"/>
        <w:jc w:val="both"/>
      </w:pPr>
      <w:r>
        <w:rPr>
          <w:sz w:val="24"/>
        </w:rPr>
        <w:t xml:space="preserve">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 в том числе общая площадь территории и полезная площадь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 общая площадь зданий (строений), предполагаемых к строительству и реконструкции,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 (с указанием полезной площади зданий, строений, предназначенной для размещения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индустриального (промышленного) парка, агропромышленного парка, бизнес-парка, технопарка, промышленного технопарка (базовый, перспективный, негативный).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(десять) лет с даты его ввода в эксплуатацию;</w:t>
      </w:r>
    </w:p>
    <w:p>
      <w:pPr>
        <w:pStyle w:val="0"/>
        <w:spacing w:before="240" w:line-rule="auto"/>
        <w:ind w:firstLine="540"/>
        <w:jc w:val="both"/>
      </w:pPr>
      <w:r>
        <w:rPr>
          <w:sz w:val="24"/>
        </w:rPr>
        <w:t xml:space="preserve">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w:t>
      </w:r>
    </w:p>
    <w:p>
      <w:pPr>
        <w:pStyle w:val="0"/>
        <w:spacing w:before="240" w:line-rule="auto"/>
        <w:ind w:firstLine="540"/>
        <w:jc w:val="both"/>
      </w:pPr>
      <w:r>
        <w:rPr>
          <w:sz w:val="24"/>
        </w:rPr>
        <w:t xml:space="preserve">д) предварительные и (или) заключенные соглашения (соглашения о намерениях) с субъектами малого и среднего предпринимательства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подтверждающие, что не менее чем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 предполагается для размещения резидентов и производств таких резидентов индустриального (промышленного) парка, агропромышленного парка, бизнес-парка, технопарка, промышленного технопарка.</w:t>
      </w:r>
    </w:p>
    <w:p>
      <w:pPr>
        <w:pStyle w:val="0"/>
        <w:jc w:val="both"/>
      </w:pPr>
      <w:r>
        <w:rPr>
          <w:sz w:val="24"/>
        </w:rPr>
        <w:t xml:space="preserve">(п. 6.1.2.1 введен </w:t>
      </w:r>
      <w:hyperlink w:history="0" r:id="rId52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6.1.2.2. Средства субсидии предоставляются субъекту Российской Федерации в целях софинансирования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 в том числе:</w:t>
      </w:r>
    </w:p>
    <w:bookmarkStart w:id="1619" w:name="P1619"/>
    <w:bookmarkEnd w:id="1619"/>
    <w:p>
      <w:pPr>
        <w:pStyle w:val="0"/>
        <w:spacing w:before="240" w:line-rule="auto"/>
        <w:ind w:firstLine="540"/>
        <w:jc w:val="both"/>
      </w:pPr>
      <w:r>
        <w:rPr>
          <w:sz w:val="24"/>
        </w:rPr>
        <w:t xml:space="preserve">а) для индустриального (промышленного) парка, агропромышленного парка:</w:t>
      </w:r>
    </w:p>
    <w:p>
      <w:pPr>
        <w:pStyle w:val="0"/>
        <w:spacing w:before="240" w:line-rule="auto"/>
        <w:ind w:firstLine="540"/>
        <w:jc w:val="both"/>
      </w:pPr>
      <w:r>
        <w:rPr>
          <w:sz w:val="24"/>
        </w:rPr>
        <w:t xml:space="preserve">- создание и (или) развитие энергетического и транспортной инфраструктуры (дороги);</w:t>
      </w:r>
    </w:p>
    <w:p>
      <w:pPr>
        <w:pStyle w:val="0"/>
        <w:spacing w:before="240" w:line-rule="auto"/>
        <w:ind w:firstLine="540"/>
        <w:jc w:val="both"/>
      </w:pPr>
      <w:r>
        <w:rPr>
          <w:sz w:val="24"/>
        </w:rPr>
        <w:t xml:space="preserve">- подведение к границе индустриального (промышленного) парка, агропромышленного парка сетей инженерной инфраструктуры (тепло- газо-, энерго- и водоснабжение, ливневая канализация, система очистки сточных вод, линии связи);</w:t>
      </w:r>
    </w:p>
    <w:p>
      <w:pPr>
        <w:pStyle w:val="0"/>
        <w:spacing w:before="240" w:line-rule="auto"/>
        <w:ind w:firstLine="540"/>
        <w:jc w:val="both"/>
      </w:pPr>
      <w:r>
        <w:rPr>
          <w:sz w:val="24"/>
        </w:rPr>
        <w:t xml:space="preserve">- инженерная подготовка в границах земельного участка, на котором размещается индустриальный (промышленный) парк, агропромышленный парк;</w:t>
      </w:r>
    </w:p>
    <w:p>
      <w:pPr>
        <w:pStyle w:val="0"/>
        <w:spacing w:before="240" w:line-rule="auto"/>
        <w:ind w:firstLine="540"/>
        <w:jc w:val="both"/>
      </w:pPr>
      <w:r>
        <w:rPr>
          <w:sz w:val="24"/>
        </w:rPr>
        <w:t xml:space="preserve">-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pPr>
        <w:pStyle w:val="0"/>
        <w:spacing w:before="240" w:line-rule="auto"/>
        <w:ind w:firstLine="540"/>
        <w:jc w:val="both"/>
      </w:pPr>
      <w:r>
        <w:rPr>
          <w:sz w:val="24"/>
        </w:rPr>
        <w:t xml:space="preserve">- технологическое присоединение (подключение) к объектам электросетевого хозяйства, сетям водоснабжения;</w:t>
      </w:r>
    </w:p>
    <w:p>
      <w:pPr>
        <w:pStyle w:val="0"/>
        <w:spacing w:before="240" w:line-rule="auto"/>
        <w:ind w:firstLine="540"/>
        <w:jc w:val="both"/>
      </w:pPr>
      <w:r>
        <w:rPr>
          <w:sz w:val="24"/>
        </w:rPr>
        <w:t xml:space="preserve">- оснащение для целей коллективного пользования технологическим, инженерным, производственным оборудованием, оборудованием для переработки продукции, лабораторным выставочным оборудованием (включая программное обеспечение, монтаж и пусконаладочные работы) (далее - центр коллективного пользования оборудованием);</w:t>
      </w:r>
    </w:p>
    <w:p>
      <w:pPr>
        <w:pStyle w:val="0"/>
        <w:spacing w:before="240" w:line-rule="auto"/>
        <w:ind w:firstLine="540"/>
        <w:jc w:val="both"/>
      </w:pPr>
      <w:r>
        <w:rPr>
          <w:sz w:val="24"/>
        </w:rPr>
        <w:t xml:space="preserve">б) для бизнес-парка:</w:t>
      </w:r>
    </w:p>
    <w:p>
      <w:pPr>
        <w:pStyle w:val="0"/>
        <w:spacing w:before="240" w:line-rule="auto"/>
        <w:ind w:firstLine="540"/>
        <w:jc w:val="both"/>
      </w:pPr>
      <w:r>
        <w:rPr>
          <w:sz w:val="24"/>
        </w:rPr>
        <w:t xml:space="preserve">- направления, указанные в </w:t>
      </w:r>
      <w:hyperlink w:history="0" w:anchor="P1619" w:tooltip="а) для индустриального (промышленного) парка, агропромышленного парка:">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бизнес-парка;</w:t>
      </w:r>
    </w:p>
    <w:p>
      <w:pPr>
        <w:pStyle w:val="0"/>
        <w:spacing w:before="240" w:line-rule="auto"/>
        <w:ind w:firstLine="540"/>
        <w:jc w:val="both"/>
      </w:pPr>
      <w:r>
        <w:rPr>
          <w:sz w:val="24"/>
        </w:rPr>
        <w:t xml:space="preserve">в) для технопарка, промышленного технопарка:</w:t>
      </w:r>
    </w:p>
    <w:p>
      <w:pPr>
        <w:pStyle w:val="0"/>
        <w:spacing w:before="240" w:line-rule="auto"/>
        <w:ind w:firstLine="540"/>
        <w:jc w:val="both"/>
      </w:pPr>
      <w:r>
        <w:rPr>
          <w:sz w:val="24"/>
        </w:rPr>
        <w:t xml:space="preserve">- строительство, реконструкция объектов внутренней инженерной, коммунальной и транспортной инфраструктуры технопарка, промышленного технопарка;</w:t>
      </w:r>
    </w:p>
    <w:p>
      <w:pPr>
        <w:pStyle w:val="0"/>
        <w:spacing w:before="240" w:line-rule="auto"/>
        <w:ind w:firstLine="540"/>
        <w:jc w:val="both"/>
      </w:pPr>
      <w:r>
        <w:rPr>
          <w:sz w:val="24"/>
        </w:rPr>
        <w:t xml:space="preserve">- строительство, реконструкция объектов внешней инженерной, коммунальной и транспортной инфраструктуры технопарка, промышленного технопарка;</w:t>
      </w:r>
    </w:p>
    <w:p>
      <w:pPr>
        <w:pStyle w:val="0"/>
        <w:spacing w:before="240" w:line-rule="auto"/>
        <w:ind w:firstLine="540"/>
        <w:jc w:val="both"/>
      </w:pPr>
      <w:r>
        <w:rPr>
          <w:sz w:val="24"/>
        </w:rPr>
        <w:t xml:space="preserve">- строительство, реконструкция офисных, лабораторных и производственных помещений технопарка, промышленного технопарка;</w:t>
      </w:r>
    </w:p>
    <w:p>
      <w:pPr>
        <w:pStyle w:val="0"/>
        <w:spacing w:before="240" w:line-rule="auto"/>
        <w:ind w:firstLine="540"/>
        <w:jc w:val="both"/>
      </w:pPr>
      <w:r>
        <w:rPr>
          <w:sz w:val="24"/>
        </w:rPr>
        <w:t xml:space="preserve">- инженерная подготовка в границах земельного участка, на котором размещается технопарк, промышленный технопарк;</w:t>
      </w:r>
    </w:p>
    <w:p>
      <w:pPr>
        <w:pStyle w:val="0"/>
        <w:spacing w:before="240" w:line-rule="auto"/>
        <w:ind w:firstLine="540"/>
        <w:jc w:val="both"/>
      </w:pPr>
      <w:r>
        <w:rPr>
          <w:sz w:val="24"/>
        </w:rPr>
        <w:t xml:space="preserve">- технологическое присоединение (подключение)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 оснащение объектов технопарка, промышленного технопарка офисным, лабораторным, технологическим и производственным оборудованием коллективного использования для целей предоставления в пользование резидентами - субъектам малого и среднего предпринимательства;</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резидентами технопарка, промышленного технопарка - субъектам малого и среднего предпринимательства.</w:t>
      </w:r>
    </w:p>
    <w:p>
      <w:pPr>
        <w:pStyle w:val="0"/>
        <w:jc w:val="both"/>
      </w:pPr>
      <w:r>
        <w:rPr>
          <w:sz w:val="24"/>
        </w:rPr>
        <w:t xml:space="preserve">(п. 6.1.2.2 введен </w:t>
      </w:r>
      <w:hyperlink w:history="0" r:id="rId53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1639" w:name="P1639"/>
    <w:bookmarkEnd w:id="1639"/>
    <w:p>
      <w:pPr>
        <w:pStyle w:val="0"/>
        <w:spacing w:before="240" w:line-rule="auto"/>
        <w:ind w:firstLine="540"/>
        <w:jc w:val="both"/>
      </w:pPr>
      <w:r>
        <w:rPr>
          <w:sz w:val="24"/>
        </w:rPr>
        <w:t xml:space="preserve">6.1.2.3.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малого и среднего предпринимательства, осуществляющие следующие виды экономической деятельности:</w:t>
      </w:r>
    </w:p>
    <w:p>
      <w:pPr>
        <w:pStyle w:val="0"/>
        <w:spacing w:before="240" w:line-rule="auto"/>
        <w:ind w:firstLine="540"/>
        <w:jc w:val="both"/>
      </w:pPr>
      <w:r>
        <w:rPr>
          <w:sz w:val="24"/>
        </w:rPr>
        <w:t xml:space="preserve">а) на территории индустриального (промышленного) парка, агропромышленного парка, бизнес-парка - деятельность, относящуюся к обрабатывающему производству (за исключением производства табачных изделий) в соответствии с Общероссийским </w:t>
      </w:r>
      <w:hyperlink w:history="0" r:id="rId53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классификатором</w:t>
        </w:r>
      </w:hyperlink>
      <w:r>
        <w:rPr>
          <w:sz w:val="24"/>
        </w:rPr>
        <w:t xml:space="preserve"> видов экономической деятельности;</w:t>
      </w:r>
    </w:p>
    <w:p>
      <w:pPr>
        <w:pStyle w:val="0"/>
        <w:jc w:val="both"/>
      </w:pPr>
      <w:r>
        <w:rPr>
          <w:sz w:val="24"/>
        </w:rPr>
        <w:t xml:space="preserve">(в ред. </w:t>
      </w:r>
      <w:hyperlink w:history="0" r:id="rId53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б) на территории технопарка, промышленного технопарка -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бизнес-парка, технопарка и промышленного технопарка - субъекты малого и среднего предпринимательства, 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индустриального (промышленного) парка, агропромышленного парка, бизнес-парка, технопарка, промышленного технопарка и (или) его резидентов.</w:t>
      </w:r>
    </w:p>
    <w:p>
      <w:pPr>
        <w:pStyle w:val="0"/>
        <w:spacing w:before="240" w:line-rule="auto"/>
        <w:ind w:firstLine="540"/>
        <w:jc w:val="both"/>
      </w:pPr>
      <w:r>
        <w:rPr>
          <w:sz w:val="24"/>
        </w:rPr>
        <w:t xml:space="preserve">Резидентами (потенциальными резидентами) бизнес-парка, технопарка могут являться физические лица, применяющие специальный налоговый режим "Налог на профессиональный доход" и осуществляющие деятельность в сфере обрабатывающего производства, научно-техническую деятельность, инновационную или иную деятельность в соответствии с требованиями к созданию и (или) развитию бизнес-парка, технопарка, промышленного технопарка. Количество таких резидентов не может составлять более чем 10% от общего числа резидентов бизнес-парка, технопарка, промышленного технопарка.</w:t>
      </w:r>
    </w:p>
    <w:p>
      <w:pPr>
        <w:pStyle w:val="0"/>
        <w:jc w:val="both"/>
      </w:pPr>
      <w:r>
        <w:rPr>
          <w:sz w:val="24"/>
        </w:rPr>
        <w:t xml:space="preserve">(п. 6.1.2.3 введен </w:t>
      </w:r>
      <w:hyperlink w:history="0" r:id="rId53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6.2. Индустриальный (промышленный) парк, агропромышленный парк, бизнес-парк, отнесенные к таковым в соответствии с </w:t>
      </w:r>
      <w:hyperlink w:history="0" r:id="rId53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управляемые управляющей компанией - коммерческой или некоммерческой организацией, созданной в соответствии с законодательством Российской Федерации (далее соответственно - управляющая компания), должны соответствовать следующим требованиям.</w:t>
      </w:r>
    </w:p>
    <w:p>
      <w:pPr>
        <w:pStyle w:val="0"/>
        <w:jc w:val="both"/>
      </w:pPr>
      <w:r>
        <w:rPr>
          <w:sz w:val="24"/>
        </w:rPr>
        <w:t xml:space="preserve">(п. 6.2 в ред. </w:t>
      </w:r>
      <w:hyperlink w:history="0" r:id="rId53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6.2.1. Площадь индустриального (промышленного) парка, агропромышленного парка, бизнес-парка, созданных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 га территории земельного участка (не более 8 га территории земельного участка для бизнес-парка).</w:t>
      </w:r>
    </w:p>
    <w:p>
      <w:pPr>
        <w:pStyle w:val="0"/>
        <w:jc w:val="both"/>
      </w:pPr>
      <w:r>
        <w:rPr>
          <w:sz w:val="24"/>
        </w:rPr>
        <w:t xml:space="preserve">(в ред. </w:t>
      </w:r>
      <w:hyperlink w:history="0" r:id="rId5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6.2.2. Площадь индустриального (промышленного) парка, агропромышленного парка, бизнес-парка, созданных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(не более 20 000 кв. метров производственных площадей для бизнес-парка), предназначенных для размещения резидентов - юридических лиц или индивидуальных предпринимателей, заключивших с управляющей компанией парка соглашение о ведении хозяйственной деятельности на территории парка, в котором определяются порядок и условия осуществления деятельности резидента парка на территории парка, права и обязанности управляющей компании парка, а также предусматривается местонахождение организации на территории парка (далее - резиденты индустриального (промышленного) парка, агропромышленного парка, бизнес-парка).</w:t>
      </w:r>
    </w:p>
    <w:p>
      <w:pPr>
        <w:pStyle w:val="0"/>
        <w:jc w:val="both"/>
      </w:pPr>
      <w:r>
        <w:rPr>
          <w:sz w:val="24"/>
        </w:rPr>
        <w:t xml:space="preserve">(в ред. </w:t>
      </w:r>
      <w:hyperlink w:history="0" r:id="rId53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6.2.3. Индустриальный (промышленный) парк, агропромышленный парк, бизнес-парк могут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pPr>
        <w:pStyle w:val="0"/>
        <w:jc w:val="both"/>
      </w:pPr>
      <w:r>
        <w:rPr>
          <w:sz w:val="24"/>
        </w:rPr>
        <w:t xml:space="preserve">(в ред. </w:t>
      </w:r>
      <w:hyperlink w:history="0" r:id="rId53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6.2.4. Индустриальный (промышленный) парк является агропромышленным в случае размещения на его территории производства и переработки сельскохозяйственной продукции, сырья и продовольствия, а также оказания услуг по обслуживанию сельскохозяйственного производства, территории которого могут составлять земельные участки с видом разрешенного использования, предполагающим ведение сельскохозяйственного производства (сельскохозяйственной деятельности).</w:t>
      </w:r>
    </w:p>
    <w:p>
      <w:pPr>
        <w:pStyle w:val="0"/>
        <w:jc w:val="both"/>
      </w:pPr>
      <w:r>
        <w:rPr>
          <w:sz w:val="24"/>
        </w:rPr>
        <w:t xml:space="preserve">(в ред. </w:t>
      </w:r>
      <w:hyperlink w:history="0" r:id="rId5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6.2.5. Основные услуги индустриального (промышленного) парка, агропромышленного парка, бизнес-парка: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 оказание услуг по переработке сельскохозяйственной продукции и сервисных услуг, в том числе обеспечение энергоресурсами, водообеспечением, водоотведением, услуг центра коллективного пользования промышленным оборудованием.</w:t>
      </w:r>
    </w:p>
    <w:p>
      <w:pPr>
        <w:pStyle w:val="0"/>
        <w:jc w:val="both"/>
      </w:pPr>
      <w:r>
        <w:rPr>
          <w:sz w:val="24"/>
        </w:rPr>
        <w:t xml:space="preserve">(в ред. </w:t>
      </w:r>
      <w:hyperlink w:history="0" r:id="rId54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Под центром коллективного пользования промышленным оборудованием понимается часть общей площади зданий (помещений) индустриального (промышленного) парка, агропромышленного парка, бизнес-парка, предназначенная для размещения производственного, технологического, инженерного, иного оборудования 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бизнес-парка и иных арендаторов помещений индустриального (промышленного) парка, агропромышленного 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- 50 кв. метров.</w:t>
      </w:r>
    </w:p>
    <w:p>
      <w:pPr>
        <w:pStyle w:val="0"/>
        <w:jc w:val="both"/>
      </w:pPr>
      <w:r>
        <w:rPr>
          <w:sz w:val="24"/>
        </w:rPr>
        <w:t xml:space="preserve">(в ред. </w:t>
      </w:r>
      <w:hyperlink w:history="0" r:id="rId54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6.2.6. Управление комплексом объектов недвижимости индустриального (промышленного) парка, агропромышленного парка, бизнес-парка, а также осуществление его организационной деятельности должны осуществляться управляющей компанией - юридическим лицом, осуществляющим деятельность по управлению созданием, развитием и функционированием индустриального (промышленного) парка, агропромышленного парка, бизнес-парка, размещающим, координирующим деятельность, а также оказывающим комплекс услуг, способствующих успешному развитию резидентов индустриального (промышленного) парка, агропромышленного парка, бизнес-парка, которому принадлежит на праве собственности или ином праве имущественный комплекс индустриального (промышленного) парка, агропромышленного парка, бизнес-парка (далее - управляющая компания индустриального (промышленного) парка, агропромышленного парка, бизнес-парка).</w:t>
      </w:r>
    </w:p>
    <w:p>
      <w:pPr>
        <w:pStyle w:val="0"/>
        <w:jc w:val="both"/>
      </w:pPr>
      <w:r>
        <w:rPr>
          <w:sz w:val="24"/>
        </w:rPr>
        <w:t xml:space="preserve">(в ред. </w:t>
      </w:r>
      <w:hyperlink w:history="0" r:id="rId54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6.2.7. Управляющая компания индустриального (промышленного) парка, агропромышленного парка, бизнес-парка должна обеспечивать на постоянной основе размещение и обновление (актуализацию) (не реже 1 (одного) раза в месяц) на официальном сайте парка, в геоинформационной системе индустриальных парков (ГИСИП) или на сайте центра "Мой бизнес" следующей информации:</w:t>
      </w:r>
    </w:p>
    <w:p>
      <w:pPr>
        <w:pStyle w:val="0"/>
        <w:spacing w:before="240" w:line-rule="auto"/>
        <w:ind w:firstLine="540"/>
        <w:jc w:val="both"/>
      </w:pPr>
      <w:r>
        <w:rPr>
          <w:sz w:val="24"/>
        </w:rPr>
        <w:t xml:space="preserve">- общие сведения об индустриальном (промышленном) парке, агропромышленном парке, бизнес-парке;</w:t>
      </w:r>
    </w:p>
    <w:p>
      <w:pPr>
        <w:pStyle w:val="0"/>
        <w:spacing w:before="240" w:line-rule="auto"/>
        <w:ind w:firstLine="540"/>
        <w:jc w:val="both"/>
      </w:pPr>
      <w:r>
        <w:rPr>
          <w:sz w:val="24"/>
        </w:rPr>
        <w:t xml:space="preserve">- общие сведения об управляющей компании и учредителях индустриального (промышленного) парка, агропромышленного парка, бизнес-парка;</w:t>
      </w:r>
    </w:p>
    <w:p>
      <w:pPr>
        <w:pStyle w:val="0"/>
        <w:spacing w:before="240" w:line-rule="auto"/>
        <w:ind w:firstLine="540"/>
        <w:jc w:val="both"/>
      </w:pPr>
      <w:r>
        <w:rPr>
          <w:sz w:val="24"/>
        </w:rPr>
        <w:t xml:space="preserve">- сведения о помещениях и площадях индустриального (промышленного) парка, агропромышленного парка, бизнес-парка (в том числе свободных), а также информация об условиях и сроках проведения конкурсных отборов на размещение в индустриальном (промышленном) парке, агропромышленном парке, бизнес-парке резидентов - субъектов малого и среднего предпринимательства и организаций, образующих инфраструктуру поддержки субъектов малого и среднего предпринимательства (а также резидентов - физических лиц, применяющих специальный налоговый режим "Налог на профессиональный доход" для размещения в бизнес-парке);</w:t>
      </w:r>
    </w:p>
    <w:p>
      <w:pPr>
        <w:pStyle w:val="0"/>
        <w:spacing w:before="240" w:line-rule="auto"/>
        <w:ind w:firstLine="540"/>
        <w:jc w:val="both"/>
      </w:pPr>
      <w:r>
        <w:rPr>
          <w:sz w:val="24"/>
        </w:rPr>
        <w:t xml:space="preserve">- сведения о резидентах - субъектах малого и среднего предпринимательства и организациях, образующих инфраструктуру поддержки субъектов малого и среднего предпринимательства, размещающихся в индустриальном (промышленном) парке, агропромышленном 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 сведения о деятельности индустриального (промышленного) парка, агропромышленного парка, бизнес-парка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индустриального (промышленного) парка, агропромышленного парка, бизнес-парка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в целях информирования действующих (потенциальных резидентов и пользователей инфраструктуры индустриального (промышленного) парка, агропромышленного парка, бизнес-парка.</w:t>
      </w:r>
    </w:p>
    <w:p>
      <w:pPr>
        <w:pStyle w:val="0"/>
        <w:jc w:val="both"/>
      </w:pPr>
      <w:r>
        <w:rPr>
          <w:sz w:val="24"/>
        </w:rPr>
        <w:t xml:space="preserve">(п. 6.2.7 в ред. </w:t>
      </w:r>
      <w:hyperlink w:history="0" r:id="rId54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6.2.8. Управляющая компания индустриального (промышленного) парка, агропромышленного парка, бизнес-парка должна обеспечивать реализацию следующих функций:</w:t>
      </w:r>
    </w:p>
    <w:p>
      <w:pPr>
        <w:pStyle w:val="0"/>
        <w:jc w:val="both"/>
      </w:pPr>
      <w:r>
        <w:rPr>
          <w:sz w:val="24"/>
        </w:rPr>
        <w:t xml:space="preserve">(в ред. </w:t>
      </w:r>
      <w:hyperlink w:history="0" r:id="rId54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предоставление в аренду и (или) продажа в собственность земельных участков, входящих в состав территории индустриального (промышленного) парка, агропромышленного парка, бизнес-парка, - совокупности смежных земельных участков и земельных участков, расположенных не далее двух километров друг от друга, предназначенных для создания и развития индустриального (промышленного) парка, агропромышленного парка, бизнес-парка, размещения резидентов индустриального (промышленного) парка, агропромышленного парка, бизнес-парка и пользователей инфраструктуры индустриального (промышленного) парка, агропромышленного парка, бизнес-парка, а также объектов инженерной и транспортной инфраструктуры - зданий, сооружений и их частей, помещений и объектов инфраструктуры индустриального (промышленного) парка, агропромышленного парка, бизнес-парка (далее - территория индустриального (промышленного) парка, агропромышленного парка, бизнес-парка);</w:t>
      </w:r>
    </w:p>
    <w:p>
      <w:pPr>
        <w:pStyle w:val="0"/>
        <w:jc w:val="both"/>
      </w:pPr>
      <w:r>
        <w:rPr>
          <w:sz w:val="24"/>
        </w:rPr>
        <w:t xml:space="preserve">(пп. "а" в ред. </w:t>
      </w:r>
      <w:hyperlink w:history="0" r:id="rId5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б) заключение соглашений о ведении деятельности на территории индустриального (промышленного) парка, агропромышленного парка, бизнес-парка,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pPr>
        <w:pStyle w:val="0"/>
        <w:jc w:val="both"/>
      </w:pPr>
      <w:r>
        <w:rPr>
          <w:sz w:val="24"/>
        </w:rPr>
        <w:t xml:space="preserve">(в ред. </w:t>
      </w:r>
      <w:hyperlink w:history="0" r:id="rId5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привлечение потенциальных резидентов на территорию индустриального (промышленного) парка, агропромышленного парка, бизнес-парка в соответствии с </w:t>
      </w:r>
      <w:hyperlink w:history="0" w:anchor="P1639" w:tooltip="6.1.2.3.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алого и среднего предпринимательства, осуществляющие следующие виды экономической деятельности:">
        <w:r>
          <w:rPr>
            <w:sz w:val="24"/>
            <w:color w:val="0000ff"/>
          </w:rPr>
          <w:t xml:space="preserve">пунктом 6.1.2.3</w:t>
        </w:r>
      </w:hyperlink>
      <w:r>
        <w:rPr>
          <w:sz w:val="24"/>
        </w:rPr>
        <w:t xml:space="preserve"> настоящих Требований;</w:t>
      </w:r>
    </w:p>
    <w:p>
      <w:pPr>
        <w:pStyle w:val="0"/>
        <w:jc w:val="both"/>
      </w:pPr>
      <w:r>
        <w:rPr>
          <w:sz w:val="24"/>
        </w:rPr>
        <w:t xml:space="preserve">(пп. "в" в ред. </w:t>
      </w:r>
      <w:hyperlink w:history="0" r:id="rId5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 обеспечение функционирования имущественного комплекса индустриального (промышленного) парка, агропромышленного парка, бизнес-парка и инфраструктуры общего пользования, обеспечение содержания общей территории, организация охраны;</w:t>
      </w:r>
    </w:p>
    <w:p>
      <w:pPr>
        <w:pStyle w:val="0"/>
        <w:jc w:val="both"/>
      </w:pPr>
      <w:r>
        <w:rPr>
          <w:sz w:val="24"/>
        </w:rPr>
        <w:t xml:space="preserve">(в ред. </w:t>
      </w:r>
      <w:hyperlink w:history="0" r:id="rId54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 обеспечение резидентов индустриального (промышленного) парка, агропромышленного парка, бизнес-парка энергетическими ресурсами (электроэнергия, тепловая энергия, альтернативные возобновляемые источники энергии);</w:t>
      </w:r>
    </w:p>
    <w:p>
      <w:pPr>
        <w:pStyle w:val="0"/>
        <w:jc w:val="both"/>
      </w:pPr>
      <w:r>
        <w:rPr>
          <w:sz w:val="24"/>
        </w:rPr>
        <w:t xml:space="preserve">(в ред. </w:t>
      </w:r>
      <w:hyperlink w:history="0" r:id="rId54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е) обеспечение водоснабжения и водоотведения на территории индустриального (промышленного) парка, агропромышленного парка, бизнес-парка;</w:t>
      </w:r>
    </w:p>
    <w:p>
      <w:pPr>
        <w:pStyle w:val="0"/>
        <w:jc w:val="both"/>
      </w:pPr>
      <w:r>
        <w:rPr>
          <w:sz w:val="24"/>
        </w:rPr>
        <w:t xml:space="preserve">(в ред. </w:t>
      </w:r>
      <w:hyperlink w:history="0" r:id="rId5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ж) сбор информации, необходимой для включения в реестр резидентов индустриального (промышленного) парка, агропромышленного парка, бизнес-парка;</w:t>
      </w:r>
    </w:p>
    <w:p>
      <w:pPr>
        <w:pStyle w:val="0"/>
        <w:jc w:val="both"/>
      </w:pPr>
      <w:r>
        <w:rPr>
          <w:sz w:val="24"/>
        </w:rPr>
        <w:t xml:space="preserve">(в ред. </w:t>
      </w:r>
      <w:hyperlink w:history="0" r:id="rId55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обеспечение доступа на территорию индустриального (промышленного) парка, агропромышленного парка, бизнес-парка лиц с ограниченными возможностями передвижения;</w:t>
      </w:r>
    </w:p>
    <w:p>
      <w:pPr>
        <w:pStyle w:val="0"/>
        <w:jc w:val="both"/>
      </w:pPr>
      <w:r>
        <w:rPr>
          <w:sz w:val="24"/>
        </w:rPr>
        <w:t xml:space="preserve">(в ред. </w:t>
      </w:r>
      <w:hyperlink w:history="0" r:id="rId55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и) обеспечение сохранности оборудования центра коллективного пользования оборудованием и условий его эксплуатации в соответствии с условиями предоставления субсидии и требованиями Минэкономразвития России к созданию ЦКР с оказанием технологических услуг;</w:t>
      </w:r>
    </w:p>
    <w:p>
      <w:pPr>
        <w:pStyle w:val="0"/>
        <w:jc w:val="both"/>
      </w:pPr>
      <w:r>
        <w:rPr>
          <w:sz w:val="24"/>
        </w:rPr>
        <w:t xml:space="preserve">(в ред. </w:t>
      </w:r>
      <w:hyperlink w:history="0" r:id="rId55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 организация обучения и повышения квалификации сотрудников управляющей компании индустриального (промышленного) парка, агропромышленного парка, бизнес-парка;</w:t>
      </w:r>
    </w:p>
    <w:p>
      <w:pPr>
        <w:pStyle w:val="0"/>
        <w:jc w:val="both"/>
      </w:pPr>
      <w:r>
        <w:rPr>
          <w:sz w:val="24"/>
        </w:rPr>
        <w:t xml:space="preserve">(в ред. </w:t>
      </w:r>
      <w:hyperlink w:history="0" r:id="rId55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обеспечение подготовки и направления документов в Минпромторг России в целях получения подтверждения соответствия индустриального (промышленного) парка, агропромышленного парка </w:t>
      </w:r>
      <w:hyperlink w:history="0" r:id="rId555"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N 794, не позднее чем за 6 месяцев до плановой даты ввода индустриального (промышленного) парка, агропромышленного парка в эксплуатацию.</w:t>
      </w:r>
    </w:p>
    <w:p>
      <w:pPr>
        <w:pStyle w:val="0"/>
        <w:jc w:val="both"/>
      </w:pPr>
      <w:r>
        <w:rPr>
          <w:sz w:val="24"/>
        </w:rPr>
        <w:t xml:space="preserve">(в ред. </w:t>
      </w:r>
      <w:hyperlink w:history="0" r:id="rId55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Для достижения устойчивого выполнения функций управляющая компания индустриального (промышленного) парка, агропромышленного парка, бизнес-парка должна определить основные управленческие процессы, необходимые для их реализации, и обеспечить их менеджмент в соответствии с </w:t>
      </w:r>
      <w:hyperlink w:history="0" r:id="rId557"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ГОСТ Р ИСО 9000-2015 "Системы менеджмента качества. Основные положения и словарь", утвержденного </w:t>
      </w:r>
      <w:hyperlink w:history="0" r:id="rId558" w:tooltip="Приказ Росстандарта от 28.09.2015 N 1390-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1390-ст (М.: Стандартинформ, 2015) (далее - ГОСТ Р ИСО 9000-2015), и требованиями </w:t>
      </w:r>
      <w:hyperlink w:history="0" r:id="rId559"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ГОСТ Р ИСО 9001-2015</w:t>
        </w:r>
      </w:hyperlink>
      <w:r>
        <w:rPr>
          <w:sz w:val="24"/>
        </w:rPr>
        <w:t xml:space="preserve"> "Национальный стандарт Российской Федерации. Системы менеджмента качества. Требования", утвержденного </w:t>
      </w:r>
      <w:hyperlink w:history="0" r:id="rId560" w:tooltip="Приказ Росстандарта от 28.09.2015 N 1391-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1391-ст (М.: Стандартинформ, 2015) (далее - ГОСТ Р ИСО 9001-2015). При отсутствии данных сертификатов управляющая компания индустриального (промышленного) парка, агропромышленного парка, бизнес-парка должна обеспечить их наличие в течение 3 (трех) лет с момента предоставления субсидии на реализацию проекта по созданию и (или) развитию индустриального (промышленного) парка, агропромышленного парка, бизнес-парка;</w:t>
      </w:r>
    </w:p>
    <w:p>
      <w:pPr>
        <w:pStyle w:val="0"/>
        <w:jc w:val="both"/>
      </w:pPr>
      <w:r>
        <w:rPr>
          <w:sz w:val="24"/>
        </w:rPr>
        <w:t xml:space="preserve">(в ред. </w:t>
      </w:r>
      <w:hyperlink w:history="0" r:id="rId5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обеспечение взаимодействия с региональным центром "Мой бизнес" и информирование резидентов и (или) потенциальных резидентов индустриального (промышленного) парка, агропромышленного парка, бизнес-парка об услугах указанного центра.</w:t>
      </w:r>
    </w:p>
    <w:p>
      <w:pPr>
        <w:pStyle w:val="0"/>
        <w:jc w:val="both"/>
      </w:pPr>
      <w:r>
        <w:rPr>
          <w:sz w:val="24"/>
        </w:rPr>
        <w:t xml:space="preserve">(пп. "м" введен </w:t>
      </w:r>
      <w:hyperlink w:history="0" r:id="rId5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6.2.9. Управляющая компания индустриального (промышленного) парка, агропромышленного парка, бизнес-парка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jc w:val="both"/>
      </w:pPr>
      <w:r>
        <w:rPr>
          <w:sz w:val="24"/>
        </w:rPr>
        <w:t xml:space="preserve">(в ред. </w:t>
      </w:r>
      <w:hyperlink w:history="0" r:id="rId5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Управляющая компания индустриального (промышленного) парка, агропромышленного парка, бизнес-парка должна обеспечивать:</w:t>
      </w:r>
    </w:p>
    <w:p>
      <w:pPr>
        <w:pStyle w:val="0"/>
        <w:jc w:val="both"/>
      </w:pPr>
      <w:r>
        <w:rPr>
          <w:sz w:val="24"/>
        </w:rPr>
        <w:t xml:space="preserve">(в ред. </w:t>
      </w:r>
      <w:hyperlink w:history="0" r:id="rId5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общих сведений о индустриальном (промышленном) парке, агропромышленном парке, бизнес-парке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5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индустриальным (промышленным) парком, агропромышленном парком, бизнес-парком,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56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абзац утратил силу. - </w:t>
      </w:r>
      <w:hyperlink w:history="0" r:id="rId56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внесение и актуализацию сведений об оказанных индустриальным (промышленным) парком, агропромышленном парком, бизнес-парком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(в случае отсутствия возможности у управляющей, компании индустриального (промышленного) парка, агропромышленного парка, бизнес-парка вносить указанные сведения на ЦП МСП);</w:t>
      </w:r>
    </w:p>
    <w:p>
      <w:pPr>
        <w:pStyle w:val="0"/>
        <w:jc w:val="both"/>
      </w:pPr>
      <w:r>
        <w:rPr>
          <w:sz w:val="24"/>
        </w:rPr>
        <w:t xml:space="preserve">(в ред. Приказов Минэкономразвития России от 24.04.2023 </w:t>
      </w:r>
      <w:hyperlink w:history="0" r:id="rId5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56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бизнес-парка в многофункциональных центрах для бизнеса;</w:t>
      </w:r>
    </w:p>
    <w:p>
      <w:pPr>
        <w:pStyle w:val="0"/>
        <w:jc w:val="both"/>
      </w:pPr>
      <w:r>
        <w:rPr>
          <w:sz w:val="24"/>
        </w:rPr>
        <w:t xml:space="preserve">(в ред. </w:t>
      </w:r>
      <w:hyperlink w:history="0" r:id="rId57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 заключение соглашения с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включающего показатели по доле внебюджетного (частного) софинансирования в общей стоимости проекта, проценту заполнения площадей резидентами индустриального (промышленного) парка, агропромышленного парка, бизнес-парка на 1 января каждого года реализации федерального проекта, иные показатели в соответствии с требованиями Минэкономразвития России, календарный график выполнения работ и график их финансирования (далее - соглашение о реализации проекта).</w:t>
      </w:r>
    </w:p>
    <w:p>
      <w:pPr>
        <w:pStyle w:val="0"/>
        <w:jc w:val="both"/>
      </w:pPr>
      <w:r>
        <w:rPr>
          <w:sz w:val="24"/>
        </w:rPr>
        <w:t xml:space="preserve">(в ред. </w:t>
      </w:r>
      <w:hyperlink w:history="0" r:id="rId57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График финансирования работ должен предусматривать:</w:t>
      </w:r>
    </w:p>
    <w:p>
      <w:pPr>
        <w:pStyle w:val="0"/>
        <w:spacing w:before="240" w:line-rule="auto"/>
        <w:ind w:firstLine="540"/>
        <w:jc w:val="both"/>
      </w:pPr>
      <w:r>
        <w:rPr>
          <w:sz w:val="24"/>
        </w:rPr>
        <w:t xml:space="preserve">-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предоставлением в Минэкономразвития России соответствующих подтверждающих документов).</w:t>
      </w:r>
    </w:p>
    <w:p>
      <w:pPr>
        <w:pStyle w:val="0"/>
        <w:jc w:val="both"/>
      </w:pPr>
      <w:r>
        <w:rPr>
          <w:sz w:val="24"/>
        </w:rPr>
        <w:t xml:space="preserve">(п. 6.2.9 в ред. </w:t>
      </w:r>
      <w:hyperlink w:history="0" r:id="rId5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6.2.10. Управляющая компания частного индустриального (промышленного) парка, частного агропромышленного парка, частного бизнес-парка, частного технопарка, частного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4001" w:tooltip="График">
        <w:r>
          <w:rPr>
            <w:sz w:val="24"/>
            <w:color w:val="0000ff"/>
          </w:rPr>
          <w:t xml:space="preserve">приложении N 4</w:t>
        </w:r>
      </w:hyperlink>
      <w:r>
        <w:rPr>
          <w:sz w:val="24"/>
        </w:rPr>
        <w:t xml:space="preserve"> к настоящим Требованиям) и отчет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4401" w:tooltip="                                   Отчет">
        <w:r>
          <w:rPr>
            <w:sz w:val="24"/>
            <w:color w:val="0000ff"/>
          </w:rPr>
          <w:t xml:space="preserve">приложении N 5</w:t>
        </w:r>
      </w:hyperlink>
      <w:r>
        <w:rPr>
          <w:sz w:val="24"/>
        </w:rPr>
        <w:t xml:space="preserve"> к настоящим Требованиям).</w:t>
      </w:r>
    </w:p>
    <w:p>
      <w:pPr>
        <w:pStyle w:val="0"/>
        <w:spacing w:before="240" w:line-rule="auto"/>
        <w:ind w:firstLine="540"/>
        <w:jc w:val="both"/>
      </w:pPr>
      <w:r>
        <w:rPr>
          <w:sz w:val="24"/>
        </w:rPr>
        <w:t xml:space="preserve">Управляющая компания индустриального (промышленного) парка, агропромышленного парка, бизнес-парка, технопарка и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соответствии с </w:t>
      </w:r>
      <w:hyperlink w:history="0" r:id="rId573" w:tooltip="Приказ Минстроя России от 21.09.2021 N 679/пр &quot;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quot; (Зарегистрировано в Минюсте России 25.10.2021 N 65562) ------------ Утратил силу или отменен {КонсультантПлюс}">
        <w:r>
          <w:rPr>
            <w:sz w:val="24"/>
            <w:color w:val="0000ff"/>
          </w:rPr>
          <w:t xml:space="preserve">формой</w:t>
        </w:r>
      </w:hyperlink>
      <w:r>
        <w:rPr>
          <w:sz w:val="24"/>
        </w:rPr>
        <w:t xml:space="preserve">, утвержденной приказом Минстроя России от 21 сентября 2021 г. N 679/пр "Об утверждении формы графика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(зарегистрирован Минюстом России 25 октября 2021 г., регистрационный N 65562).</w:t>
      </w:r>
    </w:p>
    <w:p>
      <w:pPr>
        <w:pStyle w:val="0"/>
        <w:jc w:val="both"/>
      </w:pPr>
      <w:r>
        <w:rPr>
          <w:sz w:val="24"/>
        </w:rPr>
        <w:t xml:space="preserve">(п. 6.2.10 в ред. </w:t>
      </w:r>
      <w:hyperlink w:history="0" r:id="rId5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 Технопарк и промышленный технопарк, отнесенные к таковым в соответствии с </w:t>
      </w:r>
      <w:hyperlink w:history="0" r:id="rId575"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должны соответствовать следующим требованиям.</w:t>
      </w:r>
    </w:p>
    <w:p>
      <w:pPr>
        <w:pStyle w:val="0"/>
        <w:spacing w:before="240" w:line-rule="auto"/>
        <w:ind w:firstLine="540"/>
        <w:jc w:val="both"/>
      </w:pPr>
      <w:r>
        <w:rPr>
          <w:sz w:val="24"/>
        </w:rPr>
        <w:t xml:space="preserve">6.3.1. Площадь помещений технопарка, промышленного технопарка должна составлять не менее 5 000 кв. метров, а площадь территории земельного участка - не менее 1 га.</w:t>
      </w:r>
    </w:p>
    <w:p>
      <w:pPr>
        <w:pStyle w:val="0"/>
        <w:jc w:val="both"/>
      </w:pPr>
      <w:r>
        <w:rPr>
          <w:sz w:val="24"/>
        </w:rPr>
        <w:t xml:space="preserve">(в ред. </w:t>
      </w:r>
      <w:hyperlink w:history="0" r:id="rId57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57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2 000 кв. м/га.</w:t>
      </w:r>
    </w:p>
    <w:p>
      <w:pPr>
        <w:pStyle w:val="0"/>
        <w:spacing w:before="240" w:line-rule="auto"/>
        <w:ind w:firstLine="540"/>
        <w:jc w:val="both"/>
      </w:pPr>
      <w:r>
        <w:rPr>
          <w:sz w:val="24"/>
        </w:rPr>
        <w:t xml:space="preserve">Не менее 70% арендопригодных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На территории технопарка, промышленного технопарка должны быть размещены два или несколько объектов технологической инфраструктуры, включающих:</w:t>
      </w:r>
    </w:p>
    <w:p>
      <w:pPr>
        <w:pStyle w:val="0"/>
        <w:jc w:val="both"/>
      </w:pPr>
      <w:r>
        <w:rPr>
          <w:sz w:val="24"/>
        </w:rPr>
        <w:t xml:space="preserve">(в ред. </w:t>
      </w:r>
      <w:hyperlink w:history="0" r:id="rId57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бизнес-инкубатор или технологический инкубатор;</w:t>
      </w:r>
    </w:p>
    <w:p>
      <w:pPr>
        <w:pStyle w:val="0"/>
        <w:spacing w:before="240" w:line-rule="auto"/>
        <w:ind w:firstLine="540"/>
        <w:jc w:val="both"/>
      </w:pPr>
      <w:r>
        <w:rPr>
          <w:sz w:val="24"/>
        </w:rPr>
        <w:t xml:space="preserve">- РЦИ;</w:t>
      </w:r>
    </w:p>
    <w:p>
      <w:pPr>
        <w:pStyle w:val="0"/>
        <w:spacing w:before="240" w:line-rule="auto"/>
        <w:ind w:firstLine="540"/>
        <w:jc w:val="both"/>
      </w:pPr>
      <w:r>
        <w:rPr>
          <w:sz w:val="24"/>
        </w:rPr>
        <w:t xml:space="preserve">- центр сертификации;</w:t>
      </w:r>
    </w:p>
    <w:p>
      <w:pPr>
        <w:pStyle w:val="0"/>
        <w:spacing w:before="240" w:line-rule="auto"/>
        <w:ind w:firstLine="540"/>
        <w:jc w:val="both"/>
      </w:pPr>
      <w:r>
        <w:rPr>
          <w:sz w:val="24"/>
        </w:rPr>
        <w:t xml:space="preserve">- центр прототипирования;</w:t>
      </w:r>
    </w:p>
    <w:p>
      <w:pPr>
        <w:pStyle w:val="0"/>
        <w:spacing w:before="240" w:line-rule="auto"/>
        <w:ind w:firstLine="540"/>
        <w:jc w:val="both"/>
      </w:pPr>
      <w:r>
        <w:rPr>
          <w:sz w:val="24"/>
        </w:rPr>
        <w:t xml:space="preserve">- центр коллективного пользования научного и промышленного назначения</w:t>
      </w:r>
    </w:p>
    <w:p>
      <w:pPr>
        <w:pStyle w:val="0"/>
        <w:jc w:val="both"/>
      </w:pPr>
      <w:r>
        <w:rPr>
          <w:sz w:val="24"/>
        </w:rPr>
        <w:t xml:space="preserve">(в ред. </w:t>
      </w:r>
      <w:hyperlink w:history="0" r:id="rId57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иные объекты технологической инфраструктуры, необходимые для осуществления резидентами технопарка, промышленного технопарка инновационной и (или) научно-технической деятельности.</w:t>
      </w:r>
    </w:p>
    <w:p>
      <w:pPr>
        <w:pStyle w:val="0"/>
        <w:spacing w:before="240" w:line-rule="auto"/>
        <w:ind w:firstLine="540"/>
        <w:jc w:val="both"/>
      </w:pPr>
      <w:r>
        <w:rPr>
          <w:sz w:val="24"/>
        </w:rPr>
        <w:t xml:space="preserve">При реализации проекта по созданию и (или) развитию технопарка, промышленного технопарка может быть задействован бизнес-инкубатор, созданный на территории субъекта Российской Федерации за счет средств субсидии в рамках государственной </w:t>
      </w:r>
      <w:hyperlink w:history="0" r:id="rId58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w:t>
      </w:r>
    </w:p>
    <w:p>
      <w:pPr>
        <w:pStyle w:val="0"/>
        <w:spacing w:before="240" w:line-rule="auto"/>
        <w:ind w:firstLine="540"/>
        <w:jc w:val="both"/>
      </w:pPr>
      <w:r>
        <w:rPr>
          <w:sz w:val="24"/>
        </w:rPr>
        <w:t xml:space="preserve">6.3.2. Управление имущественным комплексом технопарка, промышленного технопарка,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технопарка, промышленного технопарка), а также обеспечение его организационной деятельности должно осуществляться управляющей компанией - юридическим лицом, реализующим деятельность по управлению технопарком, промышленным технопарком, размещающим резидентов, координирующим деятельность резидентов, а также оказывающим комплекс услуг, содействующих успешному развитию резидентов, которому принадлежит на праве собственности или ином праве имущественный комплекс технопарка, промышленного технопарка (далее - управляющая компания технопарка, промышленного технопарка), которая отобрана по конкурсу или создана для этих целей в соответствии с законодательством Российской Федерации.</w:t>
      </w:r>
    </w:p>
    <w:p>
      <w:pPr>
        <w:pStyle w:val="0"/>
        <w:spacing w:before="240" w:line-rule="auto"/>
        <w:ind w:firstLine="540"/>
        <w:jc w:val="both"/>
      </w:pPr>
      <w:r>
        <w:rPr>
          <w:sz w:val="24"/>
        </w:rPr>
        <w:t xml:space="preserve">6.3.3. Технопарк, промышленный технопарк может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pPr>
        <w:pStyle w:val="0"/>
        <w:spacing w:before="240" w:line-rule="auto"/>
        <w:ind w:firstLine="540"/>
        <w:jc w:val="both"/>
      </w:pPr>
      <w:r>
        <w:rPr>
          <w:sz w:val="24"/>
        </w:rPr>
        <w:t xml:space="preserve">6.3.4. Для размещения в технопарке, промышленном технопарке на конкурсной основе должны привлекаться субъекты малого и среднего предпринимательства, осуществляющие разработку перспективных видов продукции и технологий, которые могут быть доведены до серийного выпуска, востребованы на рынке и которые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 а также физические лица, применяющие специальный налоговый режим "Налог на профессиональный доход", которые не могут являться резидентами промышленного технопарка.</w:t>
      </w:r>
    </w:p>
    <w:p>
      <w:pPr>
        <w:pStyle w:val="0"/>
        <w:jc w:val="both"/>
      </w:pPr>
      <w:r>
        <w:rPr>
          <w:sz w:val="24"/>
        </w:rPr>
        <w:t xml:space="preserve">(в ред. </w:t>
      </w:r>
      <w:hyperlink w:history="0" r:id="rId58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5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6.3.5. Предметом деятельности технопарка, промышленного технопарка является обеспечение благоприятных условий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базы для подготовки к самостоятельной деятельности инновационных и производственных субъектов малого и среднего предпринимательства, производственного освоения научных знаний и наукоемких технологий, а также перехода физических лиц, применяющих специальный налоговый режим "Налог на профессиональный доход", в категорию малого и среднего предпринимательства.</w:t>
      </w:r>
    </w:p>
    <w:p>
      <w:pPr>
        <w:pStyle w:val="0"/>
        <w:jc w:val="both"/>
      </w:pPr>
      <w:r>
        <w:rPr>
          <w:sz w:val="24"/>
        </w:rPr>
        <w:t xml:space="preserve">(п. 6.3.5 в ред. </w:t>
      </w:r>
      <w:hyperlink w:history="0" r:id="rId58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6.3.6. Управляющая компания технопарка, промышленного технопарка должна обеспечивать на постоянной основе размещение и обновление (актуализацию) (не реже 1 (одного) раза в месяц) на официальном сайте технопарка, промышленного технопарка или на сайте центра "Мой бизнес" следующей информации:</w:t>
      </w:r>
    </w:p>
    <w:p>
      <w:pPr>
        <w:pStyle w:val="0"/>
        <w:jc w:val="both"/>
      </w:pPr>
      <w:r>
        <w:rPr>
          <w:sz w:val="24"/>
        </w:rPr>
        <w:t xml:space="preserve">(в ред. </w:t>
      </w:r>
      <w:hyperlink w:history="0" r:id="rId58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технопарке, промышленном технопарке;</w:t>
      </w:r>
    </w:p>
    <w:p>
      <w:pPr>
        <w:pStyle w:val="0"/>
        <w:spacing w:before="240" w:line-rule="auto"/>
        <w:ind w:firstLine="540"/>
        <w:jc w:val="both"/>
      </w:pPr>
      <w:r>
        <w:rPr>
          <w:sz w:val="24"/>
        </w:rPr>
        <w:t xml:space="preserve">- сведения об управляющей компании и учредителях технопарка, промышленного технопарка;</w:t>
      </w:r>
    </w:p>
    <w:p>
      <w:pPr>
        <w:pStyle w:val="0"/>
        <w:jc w:val="both"/>
      </w:pPr>
      <w:r>
        <w:rPr>
          <w:sz w:val="24"/>
        </w:rPr>
        <w:t xml:space="preserve">(в ред. </w:t>
      </w:r>
      <w:hyperlink w:history="0" r:id="rId58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помещениях и площадях технопарка, промышленного технопарка, а также информация об условиях и сроках проведения конкурсных отборов для размещения в технопарке, промышленном технопарке резидентов 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w:t>
      </w:r>
      <w:hyperlink w:history="0" r:id="rId58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резидентах и организациях, образующих инфраструктуру поддержки субъектов малого и среднего предпринимательства, размещающихся в технопарке, промышленном технопарке, с указанием их отраслевой принадлежности, производимых товаров, оказываемых услуг;</w:t>
      </w:r>
    </w:p>
    <w:p>
      <w:pPr>
        <w:pStyle w:val="0"/>
        <w:jc w:val="both"/>
      </w:pPr>
      <w:r>
        <w:rPr>
          <w:sz w:val="24"/>
        </w:rPr>
        <w:t xml:space="preserve">(в ред. </w:t>
      </w:r>
      <w:hyperlink w:history="0" r:id="rId58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деятельности технопарка, промышленного технопарка,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технопарка, промышленного технопарка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в целях информирования действующих и потенциальных резидентов и пользователей инфраструктуры технопарка, промышленного технопарка (например, базы данных по государственным и муниципальным закупкам, сведения о мерах поддержки для субъектов малого и среднего предпринимательства).</w:t>
      </w:r>
    </w:p>
    <w:p>
      <w:pPr>
        <w:pStyle w:val="0"/>
        <w:jc w:val="both"/>
      </w:pPr>
      <w:r>
        <w:rPr>
          <w:sz w:val="24"/>
        </w:rPr>
        <w:t xml:space="preserve">(в ред. </w:t>
      </w:r>
      <w:hyperlink w:history="0" r:id="rId58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6.3.7. Управляющая компания технопарка, промышленного технопарка должна обеспечивать реализацию следующих функций:</w:t>
      </w:r>
    </w:p>
    <w:p>
      <w:pPr>
        <w:pStyle w:val="0"/>
        <w:spacing w:before="240" w:line-rule="auto"/>
        <w:ind w:firstLine="540"/>
        <w:jc w:val="both"/>
      </w:pPr>
      <w:r>
        <w:rPr>
          <w:sz w:val="24"/>
        </w:rPr>
        <w:t xml:space="preserve">а) создание технопарка, промышленного технопарка и управление им, в том числе в случае необходимости планировки территории технопарка, промышленного технопарка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pPr>
        <w:pStyle w:val="0"/>
        <w:spacing w:before="240" w:line-rule="auto"/>
        <w:ind w:firstLine="540"/>
        <w:jc w:val="both"/>
      </w:pPr>
      <w:r>
        <w:rPr>
          <w:sz w:val="24"/>
        </w:rPr>
        <w:t xml:space="preserve">б) реализация бизнес-плана создания и (или) развития технопарка, промышленного технопарка;</w:t>
      </w:r>
    </w:p>
    <w:p>
      <w:pPr>
        <w:pStyle w:val="0"/>
        <w:spacing w:before="240" w:line-rule="auto"/>
        <w:ind w:firstLine="540"/>
        <w:jc w:val="both"/>
      </w:pPr>
      <w:r>
        <w:rPr>
          <w:sz w:val="24"/>
        </w:rPr>
        <w:t xml:space="preserve">в) предоставление услуг резидентам, в том числе с привлечением сервисных компаний (подрядчиков);</w:t>
      </w:r>
    </w:p>
    <w:p>
      <w:pPr>
        <w:pStyle w:val="0"/>
        <w:spacing w:before="240" w:line-rule="auto"/>
        <w:ind w:firstLine="540"/>
        <w:jc w:val="both"/>
      </w:pPr>
      <w:r>
        <w:rPr>
          <w:sz w:val="24"/>
        </w:rPr>
        <w:t xml:space="preserve">г) ведение реестра резидентов технопарка, промышленного технопарка;</w:t>
      </w:r>
    </w:p>
    <w:p>
      <w:pPr>
        <w:pStyle w:val="0"/>
        <w:spacing w:before="240" w:line-rule="auto"/>
        <w:ind w:firstLine="540"/>
        <w:jc w:val="both"/>
      </w:pPr>
      <w:r>
        <w:rPr>
          <w:sz w:val="24"/>
        </w:rPr>
        <w:t xml:space="preserve">д) создание и обеспечение деятельности экспертного совета - органа, осуществляющего экспертные функции по проведению отбора субъектов малого и среднего предпринимательства, реализующих высокотехнологичные проекты, на присвоение им статуса резидентов технопарка, промышленного технопарка;</w:t>
      </w:r>
    </w:p>
    <w:p>
      <w:pPr>
        <w:pStyle w:val="0"/>
        <w:spacing w:before="240" w:line-rule="auto"/>
        <w:ind w:firstLine="540"/>
        <w:jc w:val="both"/>
      </w:pPr>
      <w:r>
        <w:rPr>
          <w:sz w:val="24"/>
        </w:rPr>
        <w:t xml:space="preserve">е) управление имущественным комплексом технопарка, промышленного технопарка;</w:t>
      </w:r>
    </w:p>
    <w:p>
      <w:pPr>
        <w:pStyle w:val="0"/>
        <w:spacing w:before="240" w:line-rule="auto"/>
        <w:ind w:firstLine="540"/>
        <w:jc w:val="both"/>
      </w:pPr>
      <w:r>
        <w:rPr>
          <w:sz w:val="24"/>
        </w:rPr>
        <w:t xml:space="preserve">ж) привлечение необходимых внешних ресурсов, финансовых и материальных средств, включая инвестиции, для создания и обеспечения функционирования инфраструктуры технопарка, промышленного технопарка;</w:t>
      </w:r>
    </w:p>
    <w:p>
      <w:pPr>
        <w:pStyle w:val="0"/>
        <w:spacing w:before="240" w:line-rule="auto"/>
        <w:ind w:firstLine="540"/>
        <w:jc w:val="both"/>
      </w:pPr>
      <w:r>
        <w:rPr>
          <w:sz w:val="24"/>
        </w:rPr>
        <w:t xml:space="preserve">з) привлечение на свою территорию институтов развития, финансовых и иных организаций, оказывающих содействие в финансировании и коммерциализации результатов научно-технической деятельности;</w:t>
      </w:r>
    </w:p>
    <w:p>
      <w:pPr>
        <w:pStyle w:val="0"/>
        <w:spacing w:before="240" w:line-rule="auto"/>
        <w:ind w:firstLine="540"/>
        <w:jc w:val="both"/>
      </w:pPr>
      <w:r>
        <w:rPr>
          <w:sz w:val="24"/>
        </w:rPr>
        <w:t xml:space="preserve">и) формирование партнерских отношений и взаимодействие с инвесторами ранней стадии деятельности - венчурными фондами, которые имеют возможность инвестировать в развитие резидентов;</w:t>
      </w:r>
    </w:p>
    <w:p>
      <w:pPr>
        <w:pStyle w:val="0"/>
        <w:spacing w:before="240" w:line-rule="auto"/>
        <w:ind w:firstLine="540"/>
        <w:jc w:val="both"/>
      </w:pPr>
      <w:r>
        <w:rPr>
          <w:sz w:val="24"/>
        </w:rPr>
        <w:t xml:space="preserve">к) формирование партнерских отношений с научными организациями и образовательными организациями высшего образования, нацеленных на работу с научными коллективами, в том числе молодежными, в целях создания на их базе малых инновационных предприятий и кадрового усиления резидентов;</w:t>
      </w:r>
    </w:p>
    <w:p>
      <w:pPr>
        <w:pStyle w:val="0"/>
        <w:spacing w:before="240" w:line-rule="auto"/>
        <w:ind w:firstLine="540"/>
        <w:jc w:val="both"/>
      </w:pPr>
      <w:r>
        <w:rPr>
          <w:sz w:val="24"/>
        </w:rPr>
        <w:t xml:space="preserve">л) содействие резидентам при размещении принадлежащих им (создаваемых ими) предприятий (подразделений) на территории технопарка, промышленного технопарка,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природными и иными ресурсами;</w:t>
      </w:r>
    </w:p>
    <w:p>
      <w:pPr>
        <w:pStyle w:val="0"/>
        <w:spacing w:before="240" w:line-rule="auto"/>
        <w:ind w:firstLine="540"/>
        <w:jc w:val="both"/>
      </w:pPr>
      <w:r>
        <w:rPr>
          <w:sz w:val="24"/>
        </w:rPr>
        <w:t xml:space="preserve">м) привлечение в качестве резидентов отечественных и зарубежных компаний, специализированных сервисных компаний, а также привлечение высококвалифицированных специалистов для работы в технопарке, промышленном технопарке и резидентов на постоянной или аутсорсинговой основе;</w:t>
      </w:r>
    </w:p>
    <w:p>
      <w:pPr>
        <w:pStyle w:val="0"/>
        <w:spacing w:before="240" w:line-rule="auto"/>
        <w:ind w:firstLine="540"/>
        <w:jc w:val="both"/>
      </w:pPr>
      <w:r>
        <w:rPr>
          <w:sz w:val="24"/>
        </w:rPr>
        <w:t xml:space="preserve">н) содействие в привлечении внешних средств для работы резидентов, в том числе грантов, субсидий или инвестиционных средств;</w:t>
      </w:r>
    </w:p>
    <w:p>
      <w:pPr>
        <w:pStyle w:val="0"/>
        <w:spacing w:before="240" w:line-rule="auto"/>
        <w:ind w:firstLine="540"/>
        <w:jc w:val="both"/>
      </w:pPr>
      <w:r>
        <w:rPr>
          <w:sz w:val="24"/>
        </w:rPr>
        <w:t xml:space="preserve">о) организация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pPr>
        <w:pStyle w:val="0"/>
        <w:spacing w:before="240" w:line-rule="auto"/>
        <w:ind w:firstLine="540"/>
        <w:jc w:val="both"/>
      </w:pPr>
      <w:r>
        <w:rPr>
          <w:sz w:val="24"/>
        </w:rPr>
        <w:t xml:space="preserve">п) содействие созданию производств с новыми технологиями либо развитию высокотехнологичных производств, выпускающих законченную продукцию для реализации ее на рынке;</w:t>
      </w:r>
    </w:p>
    <w:p>
      <w:pPr>
        <w:pStyle w:val="0"/>
        <w:spacing w:before="240" w:line-rule="auto"/>
        <w:ind w:firstLine="540"/>
        <w:jc w:val="both"/>
      </w:pPr>
      <w:r>
        <w:rPr>
          <w:sz w:val="24"/>
        </w:rPr>
        <w:t xml:space="preserve">р) содействие в осуществлении внешнеэкономической деятельности в целях продвижения на внешний рынок продукции резидентов, а также содействие в демонстрации продукции резидентов на российских и международных выставках;</w:t>
      </w:r>
    </w:p>
    <w:p>
      <w:pPr>
        <w:pStyle w:val="0"/>
        <w:spacing w:before="240" w:line-rule="auto"/>
        <w:ind w:firstLine="540"/>
        <w:jc w:val="both"/>
      </w:pPr>
      <w:r>
        <w:rPr>
          <w:sz w:val="24"/>
        </w:rPr>
        <w:t xml:space="preserve">с) формирование среды информационного обмена между резидентами, организация образовательных программ и тренингов;</w:t>
      </w:r>
    </w:p>
    <w:p>
      <w:pPr>
        <w:pStyle w:val="0"/>
        <w:spacing w:before="240" w:line-rule="auto"/>
        <w:ind w:firstLine="540"/>
        <w:jc w:val="both"/>
      </w:pPr>
      <w:r>
        <w:rPr>
          <w:sz w:val="24"/>
        </w:rPr>
        <w:t xml:space="preserve">т) обеспечение функционирования имущественного комплекса технопарка, промышленного технопарка, обеспечение содержания общей территории, организация охраны, уборки общей территории;</w:t>
      </w:r>
    </w:p>
    <w:p>
      <w:pPr>
        <w:pStyle w:val="0"/>
        <w:spacing w:before="240" w:line-rule="auto"/>
        <w:ind w:firstLine="540"/>
        <w:jc w:val="both"/>
      </w:pPr>
      <w:r>
        <w:rPr>
          <w:sz w:val="24"/>
        </w:rPr>
        <w:t xml:space="preserve">у) обеспечение резидентов технопарка, промышленного технопарка энергетическими ресурсами (электроэнергия, тепловая энергия, альтернативные возобновляемые источники энергии);</w:t>
      </w:r>
    </w:p>
    <w:p>
      <w:pPr>
        <w:pStyle w:val="0"/>
        <w:spacing w:before="240" w:line-rule="auto"/>
        <w:ind w:firstLine="540"/>
        <w:jc w:val="both"/>
      </w:pPr>
      <w:r>
        <w:rPr>
          <w:sz w:val="24"/>
        </w:rPr>
        <w:t xml:space="preserve">ф) обеспечение водоснабжения и водоотведения на территории технопарка, промышленного технопарка;</w:t>
      </w:r>
    </w:p>
    <w:p>
      <w:pPr>
        <w:pStyle w:val="0"/>
        <w:spacing w:before="240" w:line-rule="auto"/>
        <w:ind w:firstLine="540"/>
        <w:jc w:val="both"/>
      </w:pPr>
      <w:r>
        <w:rPr>
          <w:sz w:val="24"/>
        </w:rPr>
        <w:t xml:space="preserve">х) обеспечение функционирования инфраструктуры общего пользования (административные здания, инженерные сети, подъездные пути) технопарка, промышленного технопарка;</w:t>
      </w:r>
    </w:p>
    <w:p>
      <w:pPr>
        <w:pStyle w:val="0"/>
        <w:spacing w:before="240" w:line-rule="auto"/>
        <w:ind w:firstLine="540"/>
        <w:jc w:val="both"/>
      </w:pPr>
      <w:r>
        <w:rPr>
          <w:sz w:val="24"/>
        </w:rPr>
        <w:t xml:space="preserve">ц) обеспечение доступа на территории технопарка, промышленного технопарка лиц с ограниченными возможностями передвижения;</w:t>
      </w:r>
    </w:p>
    <w:p>
      <w:pPr>
        <w:pStyle w:val="0"/>
        <w:spacing w:before="240" w:line-rule="auto"/>
        <w:ind w:firstLine="540"/>
        <w:jc w:val="both"/>
      </w:pPr>
      <w:r>
        <w:rPr>
          <w:sz w:val="24"/>
        </w:rPr>
        <w:t xml:space="preserve">ч) организация обучения и повышения квалификации сотрудников управляющей компании технопарка, промышленного технопарка;</w:t>
      </w:r>
    </w:p>
    <w:p>
      <w:pPr>
        <w:pStyle w:val="0"/>
        <w:spacing w:before="240" w:line-rule="auto"/>
        <w:ind w:firstLine="540"/>
        <w:jc w:val="both"/>
      </w:pPr>
      <w:r>
        <w:rPr>
          <w:sz w:val="24"/>
        </w:rPr>
        <w:t xml:space="preserve">ш) обеспечение подготовки и направления документов в Минпромторг России в целях получения подтверждения соответствия технопарка, промышленного технопарка </w:t>
      </w:r>
      <w:hyperlink w:history="0" r:id="rId589"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N 1863, не позднее чем за 6 (шесть) месяцев до плановой даты ввода технопарка, промышленного технопарка в эксплуатацию.</w:t>
      </w:r>
    </w:p>
    <w:p>
      <w:pPr>
        <w:pStyle w:val="0"/>
        <w:spacing w:before="240" w:line-rule="auto"/>
        <w:ind w:firstLine="540"/>
        <w:jc w:val="both"/>
      </w:pPr>
      <w:r>
        <w:rPr>
          <w:sz w:val="24"/>
        </w:rPr>
        <w:t xml:space="preserve">Для достижения устойчивого выполнения функций управляющая компания должна определить основные управленческие процессы, необходимые для их реализации, и обеспечить их менеджмент в соответствии с </w:t>
      </w:r>
      <w:hyperlink w:history="0" r:id="rId590"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ГОСТ Р ИСО 9000-2015 и требованиями </w:t>
      </w:r>
      <w:hyperlink w:history="0" r:id="rId591"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ГОСТ Р ИСО 9001-2015</w:t>
        </w:r>
      </w:hyperlink>
      <w:r>
        <w:rPr>
          <w:sz w:val="24"/>
        </w:rPr>
        <w:t xml:space="preserve">. При отсутствии данных сертификатов управляющая компания должна обеспечить их наличие в течение 3 (трех) лет с момента предоставления субсидии на реализацию проекта по созданию и (или) развитию технопарка, промышленного технопарка.</w:t>
      </w:r>
    </w:p>
    <w:p>
      <w:pPr>
        <w:pStyle w:val="0"/>
        <w:spacing w:before="240" w:line-rule="auto"/>
        <w:ind w:firstLine="540"/>
        <w:jc w:val="both"/>
      </w:pPr>
      <w:r>
        <w:rPr>
          <w:sz w:val="24"/>
        </w:rPr>
        <w:t xml:space="preserve">6.3.8. Управляющая компания технопарка, промышленного технопарка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Управляющая компания технопарка, промышленного технопарка должна обеспечивать:</w:t>
      </w:r>
    </w:p>
    <w:p>
      <w:pPr>
        <w:pStyle w:val="0"/>
        <w:spacing w:before="240" w:line-rule="auto"/>
        <w:ind w:firstLine="540"/>
        <w:jc w:val="both"/>
      </w:pPr>
      <w:r>
        <w:rPr>
          <w:sz w:val="24"/>
        </w:rPr>
        <w:t xml:space="preserve">- внесение и актуализацию общих сведений о технопарке, промышленном технопарке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технопарком, промышленным технопарком,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абзац утратил силу. - </w:t>
      </w:r>
      <w:hyperlink w:history="0" r:id="rId5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сведений об оказанных технопарком, промышленным технопарком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а также сведений о заявителях, подавших такие заявки (в случае отсутствия возможности у управляющей компании технопарка, промышленного технопарка вносить указанные сведения на ЦП МСП);</w:t>
      </w:r>
    </w:p>
    <w:p>
      <w:pPr>
        <w:pStyle w:val="0"/>
        <w:jc w:val="both"/>
      </w:pPr>
      <w:r>
        <w:rPr>
          <w:sz w:val="24"/>
        </w:rPr>
        <w:t xml:space="preserve">(в ред. </w:t>
      </w:r>
      <w:hyperlink w:history="0" r:id="rId5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технопарком, промышленным технопарком в многофункциональных центрах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6.3.8 в ред. </w:t>
      </w:r>
      <w:hyperlink w:history="0" r:id="rId59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6.3.9. Управляющая компания технопарка, промышленного технопарка должна обеспечить заключение соглашения о реализации проекта.</w:t>
      </w:r>
    </w:p>
    <w:p>
      <w:pPr>
        <w:pStyle w:val="0"/>
        <w:spacing w:before="240" w:line-rule="auto"/>
        <w:ind w:firstLine="540"/>
        <w:jc w:val="both"/>
      </w:pPr>
      <w:r>
        <w:rPr>
          <w:sz w:val="24"/>
        </w:rPr>
        <w:t xml:space="preserve">График финансирования работ, предусмотренный соглашением о реализации проекта, должен предусматривать:</w:t>
      </w:r>
    </w:p>
    <w:p>
      <w:pPr>
        <w:pStyle w:val="0"/>
        <w:spacing w:before="240" w:line-rule="auto"/>
        <w:ind w:firstLine="540"/>
        <w:jc w:val="both"/>
      </w:pPr>
      <w:r>
        <w:rPr>
          <w:sz w:val="24"/>
        </w:rPr>
        <w:t xml:space="preserve">-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представлением в Минэкономразвития России соответствующих подтверждающих документов).</w:t>
      </w:r>
    </w:p>
    <w:p>
      <w:pPr>
        <w:pStyle w:val="0"/>
        <w:spacing w:before="240" w:line-rule="auto"/>
        <w:ind w:firstLine="540"/>
        <w:jc w:val="both"/>
      </w:pPr>
      <w:r>
        <w:rPr>
          <w:sz w:val="24"/>
        </w:rPr>
        <w:t xml:space="preserve">6.3.10. Утратил силу. - </w:t>
      </w:r>
      <w:hyperlink w:history="0" r:id="rId5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808" w:name="P1808"/>
    <w:bookmarkEnd w:id="1808"/>
    <w:p>
      <w:pPr>
        <w:pStyle w:val="0"/>
        <w:outlineLvl w:val="1"/>
        <w:jc w:val="right"/>
      </w:pPr>
      <w:r>
        <w:rPr>
          <w:sz w:val="24"/>
        </w:rPr>
        <w:t xml:space="preserve">Приложение N 1</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а также физических</w:t>
      </w:r>
    </w:p>
    <w:p>
      <w:pPr>
        <w:pStyle w:val="0"/>
        <w:jc w:val="right"/>
      </w:pPr>
      <w:r>
        <w:rPr>
          <w:sz w:val="24"/>
        </w:rPr>
        <w:t xml:space="preserve">лиц, применяющих специальный налоговый</w:t>
      </w:r>
    </w:p>
    <w:p>
      <w:pPr>
        <w:pStyle w:val="0"/>
        <w:jc w:val="right"/>
      </w:pPr>
      <w:r>
        <w:rPr>
          <w:sz w:val="24"/>
        </w:rPr>
        <w:t xml:space="preserve">режим "Налог на профессиональный доход",</w:t>
      </w:r>
    </w:p>
    <w:p>
      <w:pPr>
        <w:pStyle w:val="0"/>
        <w:jc w:val="right"/>
      </w:pPr>
      <w:r>
        <w:rPr>
          <w:sz w:val="24"/>
        </w:rPr>
        <w:t xml:space="preserve">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w:t>
      </w:r>
    </w:p>
    <w:p>
      <w:pPr>
        <w:pStyle w:val="0"/>
        <w:jc w:val="right"/>
      </w:pPr>
      <w:r>
        <w:rPr>
          <w:sz w:val="24"/>
        </w:rPr>
        <w:t xml:space="preserve">предпринимательства,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26 марта 2021 г.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9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color w:val="392c69"/>
              </w:rPr>
              <w:t xml:space="preserve"> Минэкономразвития России от 23.11.2021 N 705)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outlineLvl w:val="2"/>
        <w:jc w:val="center"/>
      </w:pPr>
      <w:r>
        <w:rPr>
          <w:sz w:val="24"/>
        </w:rPr>
        <w:t xml:space="preserve">Общие сведения</w:t>
      </w:r>
    </w:p>
    <w:p>
      <w:pPr>
        <w:pStyle w:val="0"/>
        <w:jc w:val="center"/>
      </w:pPr>
      <w:r>
        <w:rPr>
          <w:sz w:val="24"/>
        </w:rPr>
        <w:t xml:space="preserve">об организации, образующей инфраструктуру поддержки</w:t>
      </w:r>
    </w:p>
    <w:p>
      <w:pPr>
        <w:pStyle w:val="0"/>
        <w:jc w:val="center"/>
      </w:pPr>
      <w:r>
        <w:rPr>
          <w:sz w:val="24"/>
        </w:rPr>
        <w:t xml:space="preserve">субъектов малого 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Тип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Сокращенное наименование организации, образующей инфраструктуру поддержки субъектов малого и среднего предпринимательства (при наличии)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Дата создания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Идентификационный номер налогоплательщика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Наименование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Номер реестровой записи в едином реестре организаций, образующих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Адрес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8.1</w:t>
            </w:r>
          </w:p>
        </w:tc>
        <w:tc>
          <w:tcPr>
            <w:tcW w:w="4592" w:type="dxa"/>
          </w:tcPr>
          <w:p>
            <w:pPr>
              <w:pStyle w:val="0"/>
            </w:pPr>
            <w:r>
              <w:rPr>
                <w:sz w:val="24"/>
              </w:rPr>
              <w:t xml:space="preserve">Адрес места нахождения</w:t>
            </w:r>
          </w:p>
        </w:tc>
        <w:tc>
          <w:tcPr>
            <w:tcW w:w="3685" w:type="dxa"/>
          </w:tcPr>
          <w:p>
            <w:pPr>
              <w:pStyle w:val="0"/>
            </w:pPr>
            <w:r>
              <w:rPr>
                <w:sz w:val="24"/>
              </w:rPr>
            </w:r>
          </w:p>
        </w:tc>
      </w:tr>
      <w:tr>
        <w:tc>
          <w:tcPr>
            <w:tcW w:w="794" w:type="dxa"/>
            <w:vAlign w:val="center"/>
          </w:tcPr>
          <w:p>
            <w:pPr>
              <w:pStyle w:val="0"/>
              <w:jc w:val="center"/>
            </w:pPr>
            <w:r>
              <w:rPr>
                <w:sz w:val="24"/>
              </w:rPr>
              <w:t xml:space="preserve">8.2</w:t>
            </w:r>
          </w:p>
        </w:tc>
        <w:tc>
          <w:tcPr>
            <w:tcW w:w="4592" w:type="dxa"/>
          </w:tcPr>
          <w:p>
            <w:pPr>
              <w:pStyle w:val="0"/>
            </w:pPr>
            <w:r>
              <w:rPr>
                <w:sz w:val="24"/>
              </w:rPr>
              <w:t xml:space="preserve">Адрес для приема заявителей</w:t>
            </w:r>
          </w:p>
        </w:tc>
        <w:tc>
          <w:tcPr>
            <w:tcW w:w="3685" w:type="dxa"/>
          </w:tcPr>
          <w:p>
            <w:pPr>
              <w:pStyle w:val="0"/>
            </w:pPr>
            <w:r>
              <w:rPr>
                <w:sz w:val="24"/>
              </w:rPr>
            </w:r>
          </w:p>
        </w:tc>
      </w:tr>
      <w:tr>
        <w:tc>
          <w:tcPr>
            <w:tcW w:w="794" w:type="dxa"/>
            <w:vAlign w:val="center"/>
          </w:tcPr>
          <w:p>
            <w:pPr>
              <w:pStyle w:val="0"/>
              <w:jc w:val="center"/>
            </w:pPr>
            <w:r>
              <w:rPr>
                <w:sz w:val="24"/>
              </w:rPr>
              <w:t xml:space="preserve">8.3</w:t>
            </w:r>
          </w:p>
        </w:tc>
        <w:tc>
          <w:tcPr>
            <w:tcW w:w="4592" w:type="dxa"/>
          </w:tcPr>
          <w:p>
            <w:pPr>
              <w:pStyle w:val="0"/>
            </w:pPr>
            <w:r>
              <w:rPr>
                <w:sz w:val="24"/>
              </w:rPr>
              <w:t xml:space="preserve">Адрес для направления корреспонденции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Фамилия, имя, отчество (последнее - при наличии)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Контактный телефон руководителя (мобильный)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Адрес электронной почты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Контактный телефон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Адрес электронной почты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Официальный сайт в информационно-телекоммуникационной сети "Интернет"/ссылка на аккаунты в социальных сетях</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Наименование предоставляемых услуг (мер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Наделение организации, образующей инфраструктуру поддержки субъектов малого и среднего предпринимательства, функциями единого органа управления организациями, образующими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Идентификационный номер налогоплательщика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Полное наименование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outlineLvl w:val="2"/>
        <w:jc w:val="center"/>
      </w:pPr>
      <w:r>
        <w:rPr>
          <w:sz w:val="24"/>
        </w:rPr>
        <w:t xml:space="preserve">Сведения</w:t>
      </w:r>
    </w:p>
    <w:p>
      <w:pPr>
        <w:pStyle w:val="0"/>
        <w:jc w:val="center"/>
      </w:pPr>
      <w:r>
        <w:rPr>
          <w:sz w:val="24"/>
        </w:rPr>
        <w:t xml:space="preserve">об услуге (мере поддержки), оказываемой организацией,</w:t>
      </w:r>
    </w:p>
    <w:p>
      <w:pPr>
        <w:pStyle w:val="0"/>
        <w:jc w:val="center"/>
      </w:pPr>
      <w:r>
        <w:rPr>
          <w:sz w:val="24"/>
        </w:rPr>
        <w:t xml:space="preserve">образующей инфраструктуру поддержки субъектов малого</w:t>
      </w:r>
    </w:p>
    <w:p>
      <w:pPr>
        <w:pStyle w:val="0"/>
        <w:jc w:val="center"/>
      </w:pPr>
      <w:r>
        <w:rPr>
          <w:sz w:val="24"/>
        </w:rPr>
        <w:t xml:space="preserve">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 предоставляющей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Структурное подразделение организации, образующей инфраструктуру поддержки субъектов малого и среднего предпринимательства, предоставляющее услугу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Контактная информация структурного подразделения организации, образующей инфраструктуру поддержки субъектов малого и среднего предпринимательства, предоставляющего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Полное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Краткое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Наименование мероприятия, направленного на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Форма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Вид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Нормативный правовой акт, на основании которого осуществляется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Способ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Доступность услуги (меры поддержки) по территориальному признаку</w:t>
            </w:r>
          </w:p>
        </w:tc>
        <w:tc>
          <w:tcPr>
            <w:tcW w:w="3685" w:type="dxa"/>
          </w:tcPr>
          <w:p>
            <w:pPr>
              <w:pStyle w:val="0"/>
            </w:pPr>
            <w:r>
              <w:rPr>
                <w:sz w:val="24"/>
              </w:rPr>
            </w:r>
          </w:p>
        </w:tc>
      </w:tr>
      <w:tr>
        <w:tc>
          <w:tcPr>
            <w:tcW w:w="794" w:type="dxa"/>
            <w:vAlign w:val="center"/>
          </w:tcPr>
          <w:p>
            <w:pPr>
              <w:pStyle w:val="0"/>
              <w:jc w:val="center"/>
            </w:pPr>
            <w:r>
              <w:rPr>
                <w:sz w:val="24"/>
              </w:rPr>
              <w:t xml:space="preserve">10.1</w:t>
            </w:r>
          </w:p>
        </w:tc>
        <w:tc>
          <w:tcPr>
            <w:tcW w:w="4592" w:type="dxa"/>
          </w:tcPr>
          <w:p>
            <w:pPr>
              <w:pStyle w:val="0"/>
            </w:pPr>
            <w:r>
              <w:rPr>
                <w:sz w:val="24"/>
              </w:rPr>
              <w:t xml:space="preserve">Субъект Российской Федерации,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10.2</w:t>
            </w:r>
          </w:p>
        </w:tc>
        <w:tc>
          <w:tcPr>
            <w:tcW w:w="4592" w:type="dxa"/>
          </w:tcPr>
          <w:p>
            <w:pPr>
              <w:pStyle w:val="0"/>
            </w:pPr>
            <w:r>
              <w:rPr>
                <w:sz w:val="24"/>
              </w:rPr>
              <w:t xml:space="preserve">Муниципальное образование (муниципальный район/городской округ),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Доступность услуги (меры поддержки) по объему предоставляемой поддержки</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Доступность услуги (меры поддержки) по периоду предоставления поддержки</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Сведения о включении услуги (меры поддержки) в состав комплексной услуги</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Категория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w:t>
            </w:r>
            <w:hyperlink w:history="0" r:id="rId59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дающие право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w:t>
            </w:r>
            <w:hyperlink w:history="0" r:id="rId59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при осуществлении которых поддержка не оказывается</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Срок ведения деятельности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Максимальный размер поддержки на одного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w:t>
            </w:r>
          </w:p>
        </w:tc>
        <w:tc>
          <w:tcPr>
            <w:tcW w:w="4592" w:type="dxa"/>
          </w:tcPr>
          <w:p>
            <w:pPr>
              <w:pStyle w:val="0"/>
            </w:pPr>
            <w:r>
              <w:rPr>
                <w:sz w:val="24"/>
              </w:rPr>
              <w:t xml:space="preserve">Стоимость получения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19.1</w:t>
            </w:r>
          </w:p>
        </w:tc>
        <w:tc>
          <w:tcPr>
            <w:tcW w:w="4592" w:type="dxa"/>
          </w:tcPr>
          <w:p>
            <w:pPr>
              <w:pStyle w:val="0"/>
            </w:pPr>
            <w:r>
              <w:rPr>
                <w:sz w:val="24"/>
              </w:rPr>
              <w:t xml:space="preserve">Размер платы</w:t>
            </w:r>
          </w:p>
        </w:tc>
        <w:tc>
          <w:tcPr>
            <w:tcW w:w="3685" w:type="dxa"/>
          </w:tcPr>
          <w:p>
            <w:pPr>
              <w:pStyle w:val="0"/>
            </w:pPr>
            <w:r>
              <w:rPr>
                <w:sz w:val="24"/>
              </w:rPr>
            </w:r>
          </w:p>
        </w:tc>
      </w:tr>
      <w:tr>
        <w:tc>
          <w:tcPr>
            <w:tcW w:w="794" w:type="dxa"/>
            <w:vAlign w:val="center"/>
          </w:tcPr>
          <w:p>
            <w:pPr>
              <w:pStyle w:val="0"/>
              <w:jc w:val="center"/>
            </w:pPr>
            <w:r>
              <w:rPr>
                <w:sz w:val="24"/>
              </w:rPr>
              <w:t xml:space="preserve">20</w:t>
            </w:r>
          </w:p>
        </w:tc>
        <w:tc>
          <w:tcPr>
            <w:tcW w:w="4592" w:type="dxa"/>
          </w:tcPr>
          <w:p>
            <w:pPr>
              <w:pStyle w:val="0"/>
            </w:pPr>
            <w:r>
              <w:rPr>
                <w:sz w:val="24"/>
              </w:rPr>
              <w:t xml:space="preserve">Иные требования к получателю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Требования к заявлению (заявке)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w:t>
            </w:r>
          </w:p>
        </w:tc>
        <w:tc>
          <w:tcPr>
            <w:tcW w:w="4592" w:type="dxa"/>
          </w:tcPr>
          <w:p>
            <w:pPr>
              <w:pStyle w:val="0"/>
            </w:pPr>
            <w:r>
              <w:rPr>
                <w:sz w:val="24"/>
              </w:rPr>
              <w:t xml:space="preserve">Входящие документы, прилагаемые к заявлению (заявке) на получение услуги (меры поддержки) и необходимые для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22.2.1</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22.2.2</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22.3</w:t>
            </w:r>
          </w:p>
        </w:tc>
        <w:tc>
          <w:tcPr>
            <w:tcW w:w="4592" w:type="dxa"/>
          </w:tcPr>
          <w:p>
            <w:pPr>
              <w:pStyle w:val="0"/>
            </w:pPr>
            <w:r>
              <w:rPr>
                <w:sz w:val="24"/>
              </w:rPr>
              <w:t xml:space="preserve">Количество необходимых экземпляров</w:t>
            </w:r>
          </w:p>
        </w:tc>
        <w:tc>
          <w:tcPr>
            <w:tcW w:w="3685" w:type="dxa"/>
          </w:tcPr>
          <w:p>
            <w:pPr>
              <w:pStyle w:val="0"/>
            </w:pPr>
            <w:r>
              <w:rPr>
                <w:sz w:val="24"/>
              </w:rPr>
            </w:r>
          </w:p>
        </w:tc>
      </w:tr>
      <w:tr>
        <w:tc>
          <w:tcPr>
            <w:tcW w:w="794" w:type="dxa"/>
            <w:vAlign w:val="center"/>
          </w:tcPr>
          <w:p>
            <w:pPr>
              <w:pStyle w:val="0"/>
              <w:jc w:val="center"/>
            </w:pPr>
            <w:r>
              <w:rPr>
                <w:sz w:val="24"/>
              </w:rPr>
              <w:t xml:space="preserve">22.4</w:t>
            </w:r>
          </w:p>
        </w:tc>
        <w:tc>
          <w:tcPr>
            <w:tcW w:w="4592" w:type="dxa"/>
          </w:tcPr>
          <w:p>
            <w:pPr>
              <w:pStyle w:val="0"/>
            </w:pPr>
            <w:r>
              <w:rPr>
                <w:sz w:val="24"/>
              </w:rPr>
              <w:t xml:space="preserve">Способ поступления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w:t>
            </w:r>
          </w:p>
        </w:tc>
        <w:tc>
          <w:tcPr>
            <w:tcW w:w="4592" w:type="dxa"/>
          </w:tcPr>
          <w:p>
            <w:pPr>
              <w:pStyle w:val="0"/>
            </w:pPr>
            <w:r>
              <w:rPr>
                <w:sz w:val="24"/>
              </w:rPr>
              <w:t xml:space="preserve">Исходящие документы по результатам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23.1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23.3</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23.4</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23.5</w:t>
            </w:r>
          </w:p>
        </w:tc>
        <w:tc>
          <w:tcPr>
            <w:tcW w:w="4592" w:type="dxa"/>
          </w:tcPr>
          <w:p>
            <w:pPr>
              <w:pStyle w:val="0"/>
            </w:pPr>
            <w:r>
              <w:rPr>
                <w:sz w:val="24"/>
              </w:rPr>
              <w:t xml:space="preserve">Способ передачи документа</w:t>
            </w:r>
          </w:p>
        </w:tc>
        <w:tc>
          <w:tcPr>
            <w:tcW w:w="3685" w:type="dxa"/>
          </w:tcPr>
          <w:p>
            <w:pPr>
              <w:pStyle w:val="0"/>
            </w:pPr>
            <w:r>
              <w:rPr>
                <w:sz w:val="24"/>
              </w:rPr>
            </w:r>
          </w:p>
        </w:tc>
      </w:tr>
      <w:tr>
        <w:tc>
          <w:tcPr>
            <w:tcW w:w="794" w:type="dxa"/>
            <w:vAlign w:val="center"/>
          </w:tcPr>
          <w:p>
            <w:pPr>
              <w:pStyle w:val="0"/>
              <w:jc w:val="center"/>
            </w:pPr>
            <w:r>
              <w:rPr>
                <w:sz w:val="24"/>
              </w:rPr>
              <w:t xml:space="preserve">24</w:t>
            </w:r>
          </w:p>
        </w:tc>
        <w:tc>
          <w:tcPr>
            <w:tcW w:w="4592" w:type="dxa"/>
          </w:tcPr>
          <w:p>
            <w:pPr>
              <w:pStyle w:val="0"/>
            </w:pPr>
            <w:r>
              <w:rPr>
                <w:sz w:val="24"/>
              </w:rPr>
              <w:t xml:space="preserve">Основание для отказа в приеме документов</w:t>
            </w:r>
          </w:p>
        </w:tc>
        <w:tc>
          <w:tcPr>
            <w:tcW w:w="3685" w:type="dxa"/>
          </w:tcPr>
          <w:p>
            <w:pPr>
              <w:pStyle w:val="0"/>
            </w:pPr>
            <w:r>
              <w:rPr>
                <w:sz w:val="24"/>
              </w:rPr>
            </w:r>
          </w:p>
        </w:tc>
      </w:tr>
      <w:tr>
        <w:tc>
          <w:tcPr>
            <w:tcW w:w="794" w:type="dxa"/>
            <w:vAlign w:val="center"/>
          </w:tcPr>
          <w:p>
            <w:pPr>
              <w:pStyle w:val="0"/>
              <w:jc w:val="center"/>
            </w:pPr>
            <w:r>
              <w:rPr>
                <w:sz w:val="24"/>
              </w:rPr>
              <w:t xml:space="preserve">25</w:t>
            </w:r>
          </w:p>
        </w:tc>
        <w:tc>
          <w:tcPr>
            <w:tcW w:w="4592" w:type="dxa"/>
          </w:tcPr>
          <w:p>
            <w:pPr>
              <w:pStyle w:val="0"/>
            </w:pPr>
            <w:r>
              <w:rPr>
                <w:sz w:val="24"/>
              </w:rPr>
              <w:t xml:space="preserve">Основание для отказа в предоставлении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26</w:t>
            </w:r>
          </w:p>
        </w:tc>
        <w:tc>
          <w:tcPr>
            <w:tcW w:w="4592" w:type="dxa"/>
          </w:tcPr>
          <w:p>
            <w:pPr>
              <w:pStyle w:val="0"/>
            </w:pPr>
            <w:r>
              <w:rPr>
                <w:sz w:val="24"/>
              </w:rPr>
              <w:t xml:space="preserve">Результат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27</w:t>
            </w:r>
          </w:p>
        </w:tc>
        <w:tc>
          <w:tcPr>
            <w:tcW w:w="4592" w:type="dxa"/>
          </w:tcPr>
          <w:p>
            <w:pPr>
              <w:pStyle w:val="0"/>
            </w:pPr>
            <w:r>
              <w:rPr>
                <w:sz w:val="24"/>
              </w:rPr>
              <w:t xml:space="preserve">Описание бизнес-процесса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28</w:t>
            </w:r>
          </w:p>
        </w:tc>
        <w:tc>
          <w:tcPr>
            <w:tcW w:w="4592" w:type="dxa"/>
          </w:tcPr>
          <w:p>
            <w:pPr>
              <w:pStyle w:val="0"/>
            </w:pPr>
            <w:r>
              <w:rPr>
                <w:sz w:val="24"/>
              </w:rPr>
              <w:t xml:space="preserve">Срок предоставления услуги (меры поддержки)</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24.04.2023 </w:t>
            </w:r>
            <w:hyperlink w:history="0" r:id="rId5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60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bookmarkStart w:id="2081" w:name="P2081"/>
    <w:bookmarkEnd w:id="2081"/>
    <w:p>
      <w:pPr>
        <w:pStyle w:val="0"/>
        <w:jc w:val="center"/>
      </w:pPr>
      <w:r>
        <w:rPr>
          <w:sz w:val="24"/>
        </w:rPr>
        <w:t xml:space="preserve">Направления</w:t>
      </w:r>
    </w:p>
    <w:p>
      <w:pPr>
        <w:pStyle w:val="0"/>
        <w:jc w:val="center"/>
      </w:pPr>
      <w:r>
        <w:rPr>
          <w:sz w:val="24"/>
        </w:rPr>
        <w:t xml:space="preserve">расходования субсидии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"Мой бизнес"</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256"/>
        <w:gridCol w:w="737"/>
        <w:gridCol w:w="1417"/>
        <w:gridCol w:w="964"/>
        <w:gridCol w:w="1020"/>
        <w:gridCol w:w="794"/>
        <w:gridCol w:w="1417"/>
        <w:gridCol w:w="1191"/>
        <w:gridCol w:w="964"/>
        <w:gridCol w:w="737"/>
        <w:gridCol w:w="1417"/>
        <w:gridCol w:w="1020"/>
        <w:gridCol w:w="1020"/>
      </w:tblGrid>
      <w:tr>
        <w:tc>
          <w:tcPr>
            <w:tcW w:w="680" w:type="dxa"/>
            <w:vMerge w:val="restart"/>
          </w:tcPr>
          <w:p>
            <w:pPr>
              <w:pStyle w:val="0"/>
              <w:jc w:val="center"/>
            </w:pPr>
            <w:r>
              <w:rPr>
                <w:sz w:val="24"/>
              </w:rPr>
              <w:t xml:space="preserve">N п/п</w:t>
            </w:r>
          </w:p>
        </w:tc>
        <w:tc>
          <w:tcPr>
            <w:tcW w:w="2256" w:type="dxa"/>
            <w:vMerge w:val="restart"/>
          </w:tcPr>
          <w:p>
            <w:pPr>
              <w:pStyle w:val="0"/>
              <w:jc w:val="center"/>
            </w:pPr>
            <w:r>
              <w:rPr>
                <w:sz w:val="24"/>
              </w:rPr>
              <w:t xml:space="preserve">Направления расходования субсидии</w:t>
            </w:r>
          </w:p>
        </w:tc>
        <w:tc>
          <w:tcPr>
            <w:gridSpan w:val="4"/>
            <w:tcW w:w="4138" w:type="dxa"/>
          </w:tcPr>
          <w:p>
            <w:pPr>
              <w:pStyle w:val="0"/>
              <w:jc w:val="center"/>
            </w:pPr>
            <w:r>
              <w:rPr>
                <w:sz w:val="24"/>
              </w:rPr>
              <w:t xml:space="preserve">Федеральный </w:t>
            </w:r>
            <w:hyperlink w:history="0" r:id="rId601" w:tooltip="&quot;Паспорт федерального проекта &quot;Создание благоприятных условий для осуществления деятельности самозанятыми гражданами&quot; (утв. Минэкономразвития России) {КонсультантПлюс}">
              <w:r>
                <w:rPr>
                  <w:sz w:val="24"/>
                  <w:color w:val="0000ff"/>
                </w:rPr>
                <w:t xml:space="preserve">проект</w:t>
              </w:r>
            </w:hyperlink>
            <w:r>
              <w:rPr>
                <w:sz w:val="24"/>
              </w:rPr>
              <w:t xml:space="preserve"> "Создание благоприятных условий для осуществления деятельности самозанятыми гражданами"</w:t>
            </w:r>
          </w:p>
          <w:p>
            <w:pPr>
              <w:pStyle w:val="0"/>
              <w:jc w:val="center"/>
            </w:pPr>
            <w:r>
              <w:rPr>
                <w:sz w:val="24"/>
              </w:rPr>
              <w:t xml:space="preserve">(в тыс. рублей)</w:t>
            </w:r>
          </w:p>
        </w:tc>
        <w:tc>
          <w:tcPr>
            <w:gridSpan w:val="4"/>
            <w:tcW w:w="4366" w:type="dxa"/>
          </w:tcPr>
          <w:p>
            <w:pPr>
              <w:pStyle w:val="0"/>
              <w:jc w:val="center"/>
            </w:pPr>
            <w:r>
              <w:rPr>
                <w:sz w:val="24"/>
              </w:rPr>
              <w:t xml:space="preserve">Федеральный </w:t>
            </w:r>
            <w:hyperlink w:history="0" r:id="rId602" w:tooltip="&quot;Паспорт федерального проекта &quot;Создание условий для легкого старта и комфортного ведения бизнеса&quot; (утв. Минэкономразвития России) {КонсультантПлюс}">
              <w:r>
                <w:rPr>
                  <w:sz w:val="24"/>
                  <w:color w:val="0000ff"/>
                </w:rPr>
                <w:t xml:space="preserve">проект</w:t>
              </w:r>
            </w:hyperlink>
            <w:r>
              <w:rPr>
                <w:sz w:val="24"/>
              </w:rPr>
              <w:t xml:space="preserve"> "Создание условий для легкого старта и комфортного ведения бизнеса"</w:t>
            </w:r>
          </w:p>
          <w:p>
            <w:pPr>
              <w:pStyle w:val="0"/>
              <w:jc w:val="center"/>
            </w:pPr>
            <w:r>
              <w:rPr>
                <w:sz w:val="24"/>
              </w:rPr>
              <w:t xml:space="preserve">(в тыс. рублей)</w:t>
            </w:r>
          </w:p>
        </w:tc>
        <w:tc>
          <w:tcPr>
            <w:gridSpan w:val="4"/>
            <w:tcW w:w="4194" w:type="dxa"/>
          </w:tcPr>
          <w:p>
            <w:pPr>
              <w:pStyle w:val="0"/>
              <w:jc w:val="center"/>
            </w:pPr>
            <w:r>
              <w:rPr>
                <w:sz w:val="24"/>
              </w:rPr>
              <w:t xml:space="preserve">Федеральный </w:t>
            </w:r>
            <w:hyperlink w:history="0" r:id="rId603" w:tooltip="&quot;Паспорт федерального проекта &quot;Акселерация субъектов малого и среднего предпринимательства&quot; (утв. Минэкономразвития России) {КонсультантПлюс}">
              <w:r>
                <w:rPr>
                  <w:sz w:val="24"/>
                  <w:color w:val="0000ff"/>
                </w:rPr>
                <w:t xml:space="preserve">проект</w:t>
              </w:r>
            </w:hyperlink>
            <w:r>
              <w:rPr>
                <w:sz w:val="24"/>
              </w:rPr>
              <w:t xml:space="preserve"> "Акселерация субъектов малого и среднего предпринимательства"</w:t>
            </w:r>
          </w:p>
          <w:p>
            <w:pPr>
              <w:pStyle w:val="0"/>
              <w:jc w:val="center"/>
            </w:pPr>
            <w:r>
              <w:rPr>
                <w:sz w:val="24"/>
              </w:rPr>
              <w:t xml:space="preserve">(в тыс. рублей)</w:t>
            </w:r>
          </w:p>
        </w:tc>
      </w:tr>
      <w:tr>
        <w:tc>
          <w:tcPr>
            <w:vMerge w:val="continue"/>
          </w:tcPr>
          <w:p/>
        </w:tc>
        <w:tc>
          <w:tcPr>
            <w:vMerge w:val="continue"/>
          </w:tcPr>
          <w:p/>
        </w:tc>
        <w:tc>
          <w:tcPr>
            <w:tcW w:w="737"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964" w:type="dxa"/>
          </w:tcPr>
          <w:p>
            <w:pPr>
              <w:pStyle w:val="0"/>
              <w:jc w:val="center"/>
            </w:pPr>
            <w:r>
              <w:rPr>
                <w:sz w:val="24"/>
              </w:rPr>
              <w:t xml:space="preserve">Федеральный бюджет</w:t>
            </w:r>
          </w:p>
        </w:tc>
        <w:tc>
          <w:tcPr>
            <w:tcW w:w="1020" w:type="dxa"/>
          </w:tcPr>
          <w:p>
            <w:pPr>
              <w:pStyle w:val="0"/>
              <w:jc w:val="center"/>
            </w:pPr>
            <w:r>
              <w:rPr>
                <w:sz w:val="24"/>
              </w:rPr>
              <w:t xml:space="preserve">Внебюджетные источники</w:t>
            </w:r>
          </w:p>
        </w:tc>
        <w:tc>
          <w:tcPr>
            <w:tcW w:w="794"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1191" w:type="dxa"/>
          </w:tcPr>
          <w:p>
            <w:pPr>
              <w:pStyle w:val="0"/>
              <w:jc w:val="center"/>
            </w:pPr>
            <w:r>
              <w:rPr>
                <w:sz w:val="24"/>
              </w:rPr>
              <w:t xml:space="preserve">Федеральный бюджет</w:t>
            </w:r>
          </w:p>
        </w:tc>
        <w:tc>
          <w:tcPr>
            <w:tcW w:w="964" w:type="dxa"/>
          </w:tcPr>
          <w:p>
            <w:pPr>
              <w:pStyle w:val="0"/>
              <w:jc w:val="center"/>
            </w:pPr>
            <w:r>
              <w:rPr>
                <w:sz w:val="24"/>
              </w:rPr>
              <w:t xml:space="preserve">Внебюджетные источники</w:t>
            </w:r>
          </w:p>
        </w:tc>
        <w:tc>
          <w:tcPr>
            <w:tcW w:w="737"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1020" w:type="dxa"/>
          </w:tcPr>
          <w:p>
            <w:pPr>
              <w:pStyle w:val="0"/>
              <w:jc w:val="center"/>
            </w:pPr>
            <w:r>
              <w:rPr>
                <w:sz w:val="24"/>
              </w:rPr>
              <w:t xml:space="preserve">Федеральный бюджет</w:t>
            </w:r>
          </w:p>
        </w:tc>
        <w:tc>
          <w:tcPr>
            <w:tcW w:w="1020" w:type="dxa"/>
          </w:tcPr>
          <w:p>
            <w:pPr>
              <w:pStyle w:val="0"/>
              <w:jc w:val="center"/>
            </w:pPr>
            <w:r>
              <w:rPr>
                <w:sz w:val="24"/>
              </w:rPr>
              <w:t xml:space="preserve">Внебюджетные источники</w:t>
            </w:r>
          </w:p>
        </w:tc>
      </w:tr>
      <w:tr>
        <w:tc>
          <w:tcPr>
            <w:tcW w:w="680" w:type="dxa"/>
          </w:tcPr>
          <w:p>
            <w:pPr>
              <w:pStyle w:val="0"/>
            </w:pPr>
            <w:r>
              <w:rPr>
                <w:sz w:val="24"/>
              </w:rPr>
            </w:r>
          </w:p>
        </w:tc>
        <w:tc>
          <w:tcPr>
            <w:tcW w:w="2256" w:type="dxa"/>
          </w:tcPr>
          <w:p>
            <w:pPr>
              <w:pStyle w:val="0"/>
            </w:pPr>
            <w:r>
              <w:rPr>
                <w:sz w:val="24"/>
              </w:rPr>
            </w:r>
          </w:p>
        </w:tc>
        <w:tc>
          <w:tcPr>
            <w:tcW w:w="737"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964" w:type="dxa"/>
          </w:tcPr>
          <w:p>
            <w:pPr>
              <w:pStyle w:val="0"/>
              <w:jc w:val="center"/>
            </w:pPr>
            <w:r>
              <w:rPr>
                <w:sz w:val="24"/>
              </w:rPr>
              <w:t xml:space="preserve">План</w:t>
            </w:r>
          </w:p>
        </w:tc>
        <w:tc>
          <w:tcPr>
            <w:tcW w:w="1020" w:type="dxa"/>
          </w:tcPr>
          <w:p>
            <w:pPr>
              <w:pStyle w:val="0"/>
              <w:jc w:val="center"/>
            </w:pPr>
            <w:r>
              <w:rPr>
                <w:sz w:val="24"/>
              </w:rPr>
              <w:t xml:space="preserve">План</w:t>
            </w:r>
          </w:p>
        </w:tc>
        <w:tc>
          <w:tcPr>
            <w:tcW w:w="794"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1191" w:type="dxa"/>
          </w:tcPr>
          <w:p>
            <w:pPr>
              <w:pStyle w:val="0"/>
              <w:jc w:val="center"/>
            </w:pPr>
            <w:r>
              <w:rPr>
                <w:sz w:val="24"/>
              </w:rPr>
              <w:t xml:space="preserve">План</w:t>
            </w:r>
          </w:p>
        </w:tc>
        <w:tc>
          <w:tcPr>
            <w:tcW w:w="964" w:type="dxa"/>
          </w:tcPr>
          <w:p>
            <w:pPr>
              <w:pStyle w:val="0"/>
              <w:jc w:val="center"/>
            </w:pPr>
            <w:r>
              <w:rPr>
                <w:sz w:val="24"/>
              </w:rPr>
              <w:t xml:space="preserve">План</w:t>
            </w:r>
          </w:p>
        </w:tc>
        <w:tc>
          <w:tcPr>
            <w:tcW w:w="737"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1020" w:type="dxa"/>
          </w:tcPr>
          <w:p>
            <w:pPr>
              <w:pStyle w:val="0"/>
              <w:jc w:val="center"/>
            </w:pPr>
            <w:r>
              <w:rPr>
                <w:sz w:val="24"/>
              </w:rPr>
              <w:t xml:space="preserve">План</w:t>
            </w:r>
          </w:p>
        </w:tc>
        <w:tc>
          <w:tcPr>
            <w:tcW w:w="1020" w:type="dxa"/>
          </w:tcPr>
          <w:p>
            <w:pPr>
              <w:pStyle w:val="0"/>
              <w:jc w:val="center"/>
            </w:pPr>
            <w:r>
              <w:rPr>
                <w:sz w:val="24"/>
              </w:rPr>
              <w:t xml:space="preserve">План</w:t>
            </w:r>
          </w:p>
        </w:tc>
      </w:tr>
      <w:tr>
        <w:tc>
          <w:tcPr>
            <w:tcW w:w="680" w:type="dxa"/>
          </w:tcPr>
          <w:p>
            <w:pPr>
              <w:pStyle w:val="0"/>
              <w:jc w:val="center"/>
            </w:pPr>
            <w:r>
              <w:rPr>
                <w:sz w:val="24"/>
              </w:rPr>
              <w:t xml:space="preserve">1</w:t>
            </w:r>
          </w:p>
        </w:tc>
        <w:tc>
          <w:tcPr>
            <w:tcW w:w="2256" w:type="dxa"/>
          </w:tcPr>
          <w:p>
            <w:pPr>
              <w:pStyle w:val="0"/>
              <w:jc w:val="center"/>
            </w:pPr>
            <w:r>
              <w:rPr>
                <w:sz w:val="24"/>
              </w:rPr>
              <w:t xml:space="preserve">2</w:t>
            </w:r>
          </w:p>
        </w:tc>
        <w:tc>
          <w:tcPr>
            <w:tcW w:w="737" w:type="dxa"/>
          </w:tcPr>
          <w:p>
            <w:pPr>
              <w:pStyle w:val="0"/>
              <w:jc w:val="center"/>
            </w:pPr>
            <w:r>
              <w:rPr>
                <w:sz w:val="24"/>
              </w:rPr>
              <w:t xml:space="preserve">3</w:t>
            </w:r>
          </w:p>
        </w:tc>
        <w:tc>
          <w:tcPr>
            <w:tcW w:w="1417" w:type="dxa"/>
          </w:tcPr>
          <w:p>
            <w:pPr>
              <w:pStyle w:val="0"/>
              <w:jc w:val="center"/>
            </w:pPr>
            <w:r>
              <w:rPr>
                <w:sz w:val="24"/>
              </w:rPr>
              <w:t xml:space="preserve">4</w:t>
            </w:r>
          </w:p>
        </w:tc>
        <w:tc>
          <w:tcPr>
            <w:tcW w:w="964" w:type="dxa"/>
          </w:tcPr>
          <w:p>
            <w:pPr>
              <w:pStyle w:val="0"/>
              <w:jc w:val="center"/>
            </w:pPr>
            <w:r>
              <w:rPr>
                <w:sz w:val="24"/>
              </w:rPr>
              <w:t xml:space="preserve">5</w:t>
            </w:r>
          </w:p>
        </w:tc>
        <w:tc>
          <w:tcPr>
            <w:tcW w:w="1020" w:type="dxa"/>
          </w:tcPr>
          <w:p>
            <w:pPr>
              <w:pStyle w:val="0"/>
              <w:jc w:val="center"/>
            </w:pPr>
            <w:r>
              <w:rPr>
                <w:sz w:val="24"/>
              </w:rPr>
              <w:t xml:space="preserve">6</w:t>
            </w:r>
          </w:p>
        </w:tc>
        <w:tc>
          <w:tcPr>
            <w:tcW w:w="794" w:type="dxa"/>
          </w:tcPr>
          <w:p>
            <w:pPr>
              <w:pStyle w:val="0"/>
              <w:jc w:val="center"/>
            </w:pPr>
            <w:r>
              <w:rPr>
                <w:sz w:val="24"/>
              </w:rPr>
              <w:t xml:space="preserve">7</w:t>
            </w:r>
          </w:p>
        </w:tc>
        <w:tc>
          <w:tcPr>
            <w:tcW w:w="1417" w:type="dxa"/>
          </w:tcPr>
          <w:p>
            <w:pPr>
              <w:pStyle w:val="0"/>
              <w:jc w:val="center"/>
            </w:pPr>
            <w:r>
              <w:rPr>
                <w:sz w:val="24"/>
              </w:rPr>
              <w:t xml:space="preserve">8</w:t>
            </w:r>
          </w:p>
        </w:tc>
        <w:tc>
          <w:tcPr>
            <w:tcW w:w="1191" w:type="dxa"/>
          </w:tcPr>
          <w:p>
            <w:pPr>
              <w:pStyle w:val="0"/>
              <w:jc w:val="center"/>
            </w:pPr>
            <w:r>
              <w:rPr>
                <w:sz w:val="24"/>
              </w:rPr>
              <w:t xml:space="preserve">9</w:t>
            </w:r>
          </w:p>
        </w:tc>
        <w:tc>
          <w:tcPr>
            <w:tcW w:w="964" w:type="dxa"/>
          </w:tcPr>
          <w:p>
            <w:pPr>
              <w:pStyle w:val="0"/>
              <w:jc w:val="center"/>
            </w:pPr>
            <w:r>
              <w:rPr>
                <w:sz w:val="24"/>
              </w:rPr>
              <w:t xml:space="preserve">10</w:t>
            </w:r>
          </w:p>
        </w:tc>
        <w:tc>
          <w:tcPr>
            <w:tcW w:w="737" w:type="dxa"/>
          </w:tcPr>
          <w:p>
            <w:pPr>
              <w:pStyle w:val="0"/>
              <w:jc w:val="center"/>
            </w:pPr>
            <w:r>
              <w:rPr>
                <w:sz w:val="24"/>
              </w:rPr>
              <w:t xml:space="preserve">11</w:t>
            </w:r>
          </w:p>
        </w:tc>
        <w:tc>
          <w:tcPr>
            <w:tcW w:w="1417" w:type="dxa"/>
          </w:tcPr>
          <w:p>
            <w:pPr>
              <w:pStyle w:val="0"/>
              <w:jc w:val="center"/>
            </w:pPr>
            <w:r>
              <w:rPr>
                <w:sz w:val="24"/>
              </w:rPr>
              <w:t xml:space="preserve">12</w:t>
            </w:r>
          </w:p>
        </w:tc>
        <w:tc>
          <w:tcPr>
            <w:tcW w:w="1020" w:type="dxa"/>
          </w:tcPr>
          <w:p>
            <w:pPr>
              <w:pStyle w:val="0"/>
              <w:jc w:val="center"/>
            </w:pPr>
            <w:r>
              <w:rPr>
                <w:sz w:val="24"/>
              </w:rPr>
              <w:t xml:space="preserve">13</w:t>
            </w:r>
          </w:p>
        </w:tc>
        <w:tc>
          <w:tcPr>
            <w:tcW w:w="1020" w:type="dxa"/>
          </w:tcPr>
          <w:p>
            <w:pPr>
              <w:pStyle w:val="0"/>
              <w:jc w:val="center"/>
            </w:pPr>
            <w:r>
              <w:rPr>
                <w:sz w:val="24"/>
              </w:rPr>
              <w:t xml:space="preserve">14</w:t>
            </w:r>
          </w:p>
        </w:tc>
      </w:tr>
      <w:tr>
        <w:tc>
          <w:tcPr>
            <w:gridSpan w:val="14"/>
            <w:tcW w:w="15634" w:type="dxa"/>
          </w:tcPr>
          <w:p>
            <w:pPr>
              <w:pStyle w:val="0"/>
              <w:outlineLvl w:val="2"/>
              <w:jc w:val="center"/>
            </w:pPr>
            <w:r>
              <w:rPr>
                <w:sz w:val="24"/>
              </w:rPr>
              <w:t xml:space="preserve">Общие расходы центра "Мой бизнес"</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Фонд оплаты труда, в том числе:</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Премиальный фонд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Начисления на оплату труда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1.3</w:t>
            </w:r>
          </w:p>
        </w:tc>
        <w:tc>
          <w:tcPr>
            <w:tcW w:w="2256" w:type="dxa"/>
          </w:tcPr>
          <w:p>
            <w:pPr>
              <w:pStyle w:val="0"/>
              <w:jc w:val="both"/>
            </w:pPr>
            <w:r>
              <w:rPr>
                <w:sz w:val="24"/>
              </w:rPr>
              <w:t xml:space="preserve">Заработная плата</w:t>
            </w:r>
          </w:p>
        </w:tc>
        <w:tc>
          <w:tcPr>
            <w:tcW w:w="737" w:type="dxa"/>
          </w:tcPr>
          <w:p>
            <w:pPr>
              <w:pStyle w:val="0"/>
            </w:pPr>
            <w:r>
              <w:rPr>
                <w:sz w:val="24"/>
              </w:rPr>
            </w:r>
          </w:p>
        </w:tc>
        <w:tc>
          <w:tcPr>
            <w:tcW w:w="1417" w:type="dxa"/>
          </w:tcPr>
          <w:p>
            <w:pPr>
              <w:pStyle w:val="0"/>
            </w:pPr>
            <w:r>
              <w:rPr>
                <w:sz w:val="24"/>
              </w:rPr>
            </w:r>
          </w:p>
        </w:tc>
        <w:tc>
          <w:tcPr>
            <w:tcW w:w="964" w:type="dxa"/>
          </w:tcPr>
          <w:p>
            <w:pPr>
              <w:pStyle w:val="0"/>
              <w:jc w:val="center"/>
            </w:pPr>
            <w:r>
              <w:rPr>
                <w:sz w:val="24"/>
              </w:rPr>
              <w:t xml:space="preserve">X</w:t>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jc w:val="center"/>
            </w:pPr>
            <w:r>
              <w:rPr>
                <w:sz w:val="24"/>
              </w:rPr>
              <w:t xml:space="preserve">X</w:t>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jc w:val="center"/>
            </w:pPr>
            <w:r>
              <w:rPr>
                <w:sz w:val="24"/>
              </w:rPr>
              <w:t xml:space="preserve">X</w:t>
            </w:r>
          </w:p>
        </w:tc>
        <w:tc>
          <w:tcPr>
            <w:tcW w:w="1020" w:type="dxa"/>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основных средств для обеспечения деятельности центра "Мой бизнес"</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Доработка и (или) настройка автоматизированной информационной системы,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лицам, планирующим начать предпринимательскую деятельность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center"/>
          </w:tcPr>
          <w:p>
            <w:pPr>
              <w:pStyle w:val="0"/>
            </w:pPr>
            <w:r>
              <w:rPr>
                <w:sz w:val="24"/>
              </w:rPr>
              <w:t xml:space="preserve">Приобретение расходных материалов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7</w:t>
            </w:r>
          </w:p>
        </w:tc>
        <w:tc>
          <w:tcPr>
            <w:tcW w:w="2256" w:type="dxa"/>
            <w:vAlign w:val="center"/>
          </w:tcPr>
          <w:p>
            <w:pPr>
              <w:pStyle w:val="0"/>
            </w:pPr>
            <w:r>
              <w:rPr>
                <w:sz w:val="24"/>
              </w:rPr>
              <w:t xml:space="preserve">Командировки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8</w:t>
            </w:r>
          </w:p>
        </w:tc>
        <w:tc>
          <w:tcPr>
            <w:tcW w:w="2256" w:type="dxa"/>
            <w:vAlign w:val="center"/>
          </w:tcPr>
          <w:p>
            <w:pPr>
              <w:pStyle w:val="0"/>
            </w:pPr>
            <w:r>
              <w:rPr>
                <w:sz w:val="24"/>
              </w:rPr>
              <w:t xml:space="preserve">Услуги связи (за исключением мобильной связи)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9</w:t>
            </w:r>
          </w:p>
        </w:tc>
        <w:tc>
          <w:tcPr>
            <w:tcW w:w="2256" w:type="dxa"/>
            <w:vAlign w:val="center"/>
          </w:tcPr>
          <w:p>
            <w:pPr>
              <w:pStyle w:val="0"/>
            </w:pPr>
            <w:r>
              <w:rPr>
                <w:sz w:val="24"/>
              </w:rPr>
              <w:t xml:space="preserve">Коммунальные услуги, включая аренду помещений</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10</w:t>
            </w:r>
          </w:p>
        </w:tc>
        <w:tc>
          <w:tcPr>
            <w:tcW w:w="2256" w:type="dxa"/>
            <w:vAlign w:val="center"/>
          </w:tcPr>
          <w:p>
            <w:pPr>
              <w:pStyle w:val="0"/>
            </w:pPr>
            <w:r>
              <w:rPr>
                <w:sz w:val="24"/>
              </w:rPr>
              <w:t xml:space="preserve">Прочие текущие расходы</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12</w:t>
            </w:r>
          </w:p>
        </w:tc>
        <w:tc>
          <w:tcPr>
            <w:tcW w:w="2256" w:type="dxa"/>
          </w:tcPr>
          <w:p>
            <w:pPr>
              <w:pStyle w:val="0"/>
              <w:jc w:val="both"/>
            </w:pPr>
            <w:r>
              <w:rPr>
                <w:sz w:val="24"/>
              </w:rPr>
              <w:t xml:space="preserve">Организация прохождения обучения сотрудников инфраструктуры</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gridSpan w:val="14"/>
            <w:tcW w:w="15634" w:type="dxa"/>
            <w:vAlign w:val="center"/>
          </w:tcPr>
          <w:p>
            <w:pPr>
              <w:pStyle w:val="0"/>
              <w:outlineLvl w:val="2"/>
              <w:jc w:val="center"/>
            </w:pPr>
            <w:r>
              <w:rPr>
                <w:sz w:val="24"/>
              </w:rPr>
              <w:t xml:space="preserve">Центр поддержки предпринимательства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Оплата услуг сторонних организаций и физических лиц:</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Консультационные услуги с привлечением сторонних профильных экспертов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Содействие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1.3</w:t>
            </w:r>
          </w:p>
        </w:tc>
        <w:tc>
          <w:tcPr>
            <w:tcW w:w="2256" w:type="dxa"/>
            <w:vAlign w:val="center"/>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1.4</w:t>
            </w:r>
          </w:p>
        </w:tc>
        <w:tc>
          <w:tcPr>
            <w:tcW w:w="2256" w:type="dxa"/>
          </w:tcPr>
          <w:p>
            <w:pPr>
              <w:pStyle w:val="0"/>
              <w:jc w:val="both"/>
            </w:pPr>
            <w:r>
              <w:rPr>
                <w:sz w:val="24"/>
              </w:rPr>
              <w:t xml:space="preserve">Проведение патентных исследований 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tcPr>
          <w:p>
            <w:pPr>
              <w:pStyle w:val="0"/>
            </w:pPr>
            <w:r>
              <w:rPr>
                <w:sz w:val="24"/>
              </w:rPr>
            </w:r>
          </w:p>
        </w:tc>
      </w:tr>
      <w:tr>
        <w:tc>
          <w:tcPr>
            <w:tcW w:w="680" w:type="dxa"/>
            <w:vAlign w:val="center"/>
          </w:tcPr>
          <w:p>
            <w:pPr>
              <w:pStyle w:val="0"/>
              <w:jc w:val="center"/>
            </w:pPr>
            <w:r>
              <w:rPr>
                <w:sz w:val="24"/>
              </w:rPr>
              <w:t xml:space="preserve">1.5</w:t>
            </w:r>
          </w:p>
        </w:tc>
        <w:tc>
          <w:tcPr>
            <w:tcW w:w="2256" w:type="dxa"/>
            <w:vAlign w:val="center"/>
          </w:tcPr>
          <w:p>
            <w:pPr>
              <w:pStyle w:val="0"/>
            </w:pPr>
            <w:r>
              <w:rPr>
                <w:sz w:val="24"/>
              </w:rPr>
              <w:t xml:space="preserve">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1.6</w:t>
            </w:r>
          </w:p>
        </w:tc>
        <w:tc>
          <w:tcPr>
            <w:tcW w:w="2256" w:type="dxa"/>
            <w:vAlign w:val="center"/>
          </w:tcPr>
          <w:p>
            <w:pPr>
              <w:pStyle w:val="0"/>
            </w:pPr>
            <w:r>
              <w:rPr>
                <w:sz w:val="24"/>
              </w:rPr>
              <w:t xml:space="preserve">Предоставление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рабочих мест в частных коворкингах</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1.7</w:t>
            </w:r>
          </w:p>
        </w:tc>
        <w:tc>
          <w:tcPr>
            <w:tcW w:w="2256" w:type="dxa"/>
            <w:vAlign w:val="center"/>
          </w:tcPr>
          <w:p>
            <w:pPr>
              <w:pStyle w:val="0"/>
            </w:pPr>
            <w:r>
              <w:rPr>
                <w:sz w:val="24"/>
              </w:rPr>
              <w:t xml:space="preserve">Иные услуги (расшифровать)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Расходы на семинары, конференции, круглые столы, обучающие мероприятия, межрегиональные бизнес-миссии, выставочно-ярмарочные мероприятия в Российской Федерации, стратегические сессии, тренинги, деловые игры или иные мероприятия:</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w:t>
            </w:r>
          </w:p>
        </w:tc>
        <w:tc>
          <w:tcPr>
            <w:tcW w:w="2256" w:type="dxa"/>
            <w:vAlign w:val="center"/>
          </w:tcPr>
          <w:p>
            <w:pPr>
              <w:pStyle w:val="0"/>
            </w:pPr>
            <w:r>
              <w:rPr>
                <w:sz w:val="24"/>
              </w:rPr>
              <w:t xml:space="preserve">Проведение обучающих программ для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в соответствии с </w:t>
            </w:r>
            <w:hyperlink w:history="0" w:anchor="P737" w:tooltip="ж) организация проведения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quot;Налог на профессиональный доход&quot;,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w:r>
                <w:rPr>
                  <w:sz w:val="24"/>
                  <w:color w:val="0000ff"/>
                </w:rPr>
                <w:t xml:space="preserve">подпунктом "ж" пункта 4.3.1.3</w:t>
              </w:r>
            </w:hyperlink>
            <w:r>
              <w:rPr>
                <w:sz w:val="24"/>
              </w:rPr>
              <w:t xml:space="preserve"> настоящих Требований</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2.2</w:t>
            </w:r>
          </w:p>
        </w:tc>
        <w:tc>
          <w:tcPr>
            <w:tcW w:w="2256" w:type="dxa"/>
            <w:vAlign w:val="center"/>
          </w:tcPr>
          <w:p>
            <w:pPr>
              <w:pStyle w:val="0"/>
            </w:pPr>
            <w:r>
              <w:rPr>
                <w:sz w:val="24"/>
              </w:rPr>
              <w:t xml:space="preserve">Проведение обучающих мероприятий, направленных на повышение квалификации сотрудников субъектов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2.3</w:t>
            </w:r>
          </w:p>
        </w:tc>
        <w:tc>
          <w:tcPr>
            <w:tcW w:w="2256" w:type="dxa"/>
            <w:vAlign w:val="center"/>
          </w:tcPr>
          <w:p>
            <w:pPr>
              <w:pStyle w:val="0"/>
            </w:pPr>
            <w:r>
              <w:rPr>
                <w:sz w:val="24"/>
              </w:rPr>
              <w:t xml:space="preserve">Проведение семинаров, круглых столов, вебинаров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2.4</w:t>
            </w:r>
          </w:p>
        </w:tc>
        <w:tc>
          <w:tcPr>
            <w:tcW w:w="2256" w:type="dxa"/>
            <w:vAlign w:val="center"/>
          </w:tcPr>
          <w:p>
            <w:pPr>
              <w:pStyle w:val="0"/>
            </w:pPr>
            <w:r>
              <w:rPr>
                <w:sz w:val="24"/>
              </w:rPr>
              <w:t xml:space="preserve">Проведение мастер-классов, тренингов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2.5</w:t>
            </w:r>
          </w:p>
        </w:tc>
        <w:tc>
          <w:tcPr>
            <w:tcW w:w="2256" w:type="dxa"/>
            <w:vAlign w:val="center"/>
          </w:tcPr>
          <w:p>
            <w:pPr>
              <w:pStyle w:val="0"/>
            </w:pPr>
            <w:r>
              <w:rPr>
                <w:sz w:val="24"/>
              </w:rPr>
              <w:t xml:space="preserve">Организация и проведение конференций, форумов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2.6</w:t>
            </w:r>
          </w:p>
        </w:tc>
        <w:tc>
          <w:tcPr>
            <w:tcW w:w="2256" w:type="dxa"/>
            <w:vAlign w:val="center"/>
          </w:tcPr>
          <w:p>
            <w:pPr>
              <w:pStyle w:val="0"/>
            </w:pPr>
            <w:r>
              <w:rPr>
                <w:sz w:val="24"/>
              </w:rPr>
              <w:t xml:space="preserve">Организация и проведение межрегиональной(-ых) бизнес-миссий</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2.7</w:t>
            </w:r>
          </w:p>
        </w:tc>
        <w:tc>
          <w:tcPr>
            <w:tcW w:w="2256" w:type="dxa"/>
            <w:vAlign w:val="center"/>
          </w:tcPr>
          <w:p>
            <w:pPr>
              <w:pStyle w:val="0"/>
            </w:pPr>
            <w:r>
              <w:rPr>
                <w:sz w:val="24"/>
              </w:rPr>
              <w:t xml:space="preserve">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выставочно-ярмарочном мероприятии на территории Российской Федерации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2.8</w:t>
            </w:r>
          </w:p>
        </w:tc>
        <w:tc>
          <w:tcPr>
            <w:tcW w:w="2256" w:type="dxa"/>
            <w:vAlign w:val="center"/>
          </w:tcPr>
          <w:p>
            <w:pPr>
              <w:pStyle w:val="0"/>
            </w:pPr>
            <w:r>
              <w:rPr>
                <w:sz w:val="24"/>
              </w:rPr>
              <w:t xml:space="preserve">Обеспечение участия в межрегиональных, общероссийских и международных мероприятиях, направленных на поддержку и развитие предпринимательства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2.9</w:t>
            </w:r>
          </w:p>
        </w:tc>
        <w:tc>
          <w:tcPr>
            <w:tcW w:w="2256" w:type="dxa"/>
            <w:vAlign w:val="center"/>
          </w:tcPr>
          <w:p>
            <w:pPr>
              <w:pStyle w:val="0"/>
            </w:pPr>
            <w:r>
              <w:rPr>
                <w:sz w:val="24"/>
              </w:rPr>
              <w:t xml:space="preserve">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2.10</w:t>
            </w:r>
          </w:p>
        </w:tc>
        <w:tc>
          <w:tcPr>
            <w:tcW w:w="2256" w:type="dxa"/>
            <w:vAlign w:val="center"/>
          </w:tcPr>
          <w:p>
            <w:pPr>
              <w:pStyle w:val="0"/>
            </w:pPr>
            <w:r>
              <w:rPr>
                <w:sz w:val="24"/>
              </w:rPr>
              <w:t xml:space="preserve">Иные мероприятия</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Реализация программ и проектов, направленных на вовлечение в предпринимательскую деятельность молодежи в возрасте 14 - 17 лет</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Проведение региональных этапов всероссийских и международных мероприятий (конкурсов, премий и другое)</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center"/>
          </w:tcPr>
          <w:p>
            <w:pPr>
              <w:pStyle w:val="0"/>
            </w:pPr>
            <w:r>
              <w:rPr>
                <w:sz w:val="24"/>
              </w:rPr>
              <w:t xml:space="preserve">Сертификация или инспекция центра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7</w:t>
            </w:r>
          </w:p>
        </w:tc>
        <w:tc>
          <w:tcPr>
            <w:tcW w:w="2256" w:type="dxa"/>
            <w:vAlign w:val="center"/>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 в том числе подготовка менеджеров для бизнес-инкубатора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8</w:t>
            </w:r>
          </w:p>
        </w:tc>
        <w:tc>
          <w:tcPr>
            <w:tcW w:w="2256" w:type="dxa"/>
          </w:tcPr>
          <w:p>
            <w:pPr>
              <w:pStyle w:val="0"/>
              <w:jc w:val="both"/>
            </w:pPr>
            <w:r>
              <w:rPr>
                <w:sz w:val="24"/>
              </w:rPr>
              <w:t xml:space="preserve">Иные виды деятельности, направленные на развитие субъектов малого и среднего предпринимательства</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tcPr>
          <w:p>
            <w:pPr>
              <w:pStyle w:val="0"/>
            </w:pPr>
            <w:r>
              <w:rPr>
                <w:sz w:val="24"/>
              </w:rPr>
            </w:r>
          </w:p>
        </w:tc>
      </w:tr>
      <w:tr>
        <w:tc>
          <w:tcPr>
            <w:gridSpan w:val="14"/>
            <w:tcW w:w="15634" w:type="dxa"/>
            <w:vAlign w:val="center"/>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Основные средства для осуществления основной деятельности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Оплата услуг сторонних организаций (указать)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5</w:t>
            </w:r>
          </w:p>
        </w:tc>
        <w:tc>
          <w:tcPr>
            <w:tcW w:w="2256" w:type="dxa"/>
          </w:tcPr>
          <w:p>
            <w:pPr>
              <w:pStyle w:val="0"/>
            </w:pPr>
            <w:r>
              <w:rPr>
                <w:sz w:val="24"/>
              </w:rPr>
              <w:t xml:space="preserve">Иные услуги</w:t>
            </w:r>
          </w:p>
        </w:tc>
        <w:tc>
          <w:tcPr>
            <w:tcW w:w="737" w:type="dxa"/>
          </w:tcPr>
          <w:p>
            <w:pPr>
              <w:pStyle w:val="0"/>
              <w:jc w:val="center"/>
            </w:pPr>
            <w:r>
              <w:rPr>
                <w:sz w:val="24"/>
              </w:rPr>
            </w:r>
          </w:p>
        </w:tc>
        <w:tc>
          <w:tcPr>
            <w:tcW w:w="1417" w:type="dxa"/>
          </w:tcPr>
          <w:p>
            <w:pPr>
              <w:pStyle w:val="0"/>
              <w:jc w:val="center"/>
            </w:pPr>
            <w:r>
              <w:rPr>
                <w:sz w:val="24"/>
              </w:rPr>
            </w:r>
          </w:p>
        </w:tc>
        <w:tc>
          <w:tcPr>
            <w:tcW w:w="964" w:type="dxa"/>
          </w:tcPr>
          <w:p>
            <w:pPr>
              <w:pStyle w:val="0"/>
              <w:jc w:val="center"/>
            </w:pPr>
            <w:r>
              <w:rPr>
                <w:sz w:val="24"/>
              </w:rPr>
            </w:r>
          </w:p>
        </w:tc>
        <w:tc>
          <w:tcPr>
            <w:tcW w:w="1020" w:type="dxa"/>
          </w:tcPr>
          <w:p>
            <w:pPr>
              <w:pStyle w:val="0"/>
              <w:jc w:val="center"/>
            </w:pPr>
            <w:r>
              <w:rPr>
                <w:sz w:val="24"/>
              </w:rPr>
            </w:r>
          </w:p>
        </w:tc>
        <w:tc>
          <w:tcPr>
            <w:tcW w:w="794" w:type="dxa"/>
          </w:tcPr>
          <w:p>
            <w:pPr>
              <w:pStyle w:val="0"/>
              <w:jc w:val="center"/>
            </w:pPr>
            <w:r>
              <w:rPr>
                <w:sz w:val="24"/>
              </w:rPr>
            </w:r>
          </w:p>
        </w:tc>
        <w:tc>
          <w:tcPr>
            <w:tcW w:w="1417" w:type="dxa"/>
          </w:tcPr>
          <w:p>
            <w:pPr>
              <w:pStyle w:val="0"/>
              <w:jc w:val="center"/>
            </w:pPr>
            <w:r>
              <w:rPr>
                <w:sz w:val="24"/>
              </w:rPr>
            </w:r>
          </w:p>
        </w:tc>
        <w:tc>
          <w:tcPr>
            <w:tcW w:w="1191" w:type="dxa"/>
          </w:tcPr>
          <w:p>
            <w:pPr>
              <w:pStyle w:val="0"/>
              <w:jc w:val="center"/>
            </w:pPr>
            <w:r>
              <w:rPr>
                <w:sz w:val="24"/>
              </w:rPr>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t xml:space="preserve">X</w:t>
            </w:r>
          </w:p>
        </w:tc>
        <w:tc>
          <w:tcPr>
            <w:tcW w:w="1020" w:type="dxa"/>
          </w:tcPr>
          <w:p>
            <w:pPr>
              <w:pStyle w:val="0"/>
              <w:jc w:val="center"/>
            </w:pPr>
            <w:r>
              <w:rPr>
                <w:sz w:val="24"/>
              </w:rPr>
              <w:t xml:space="preserve">X</w:t>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инноваций социальной сферы</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Оплата услуг сторонних организаций и физических лиц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Консультационные услуги с привлечением сторонних профильных экспертов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Продвижение информации о деятельности центра инноваций социальной сферы</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1.3</w:t>
            </w:r>
          </w:p>
        </w:tc>
        <w:tc>
          <w:tcPr>
            <w:tcW w:w="2256" w:type="dxa"/>
            <w:vAlign w:val="center"/>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1.4</w:t>
            </w:r>
          </w:p>
        </w:tc>
        <w:tc>
          <w:tcPr>
            <w:tcW w:w="2256" w:type="dxa"/>
            <w:vAlign w:val="center"/>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 акселерационных программ и др.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1.5</w:t>
            </w:r>
          </w:p>
        </w:tc>
        <w:tc>
          <w:tcPr>
            <w:tcW w:w="2256"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1.6</w:t>
            </w:r>
          </w:p>
        </w:tc>
        <w:tc>
          <w:tcPr>
            <w:tcW w:w="2256" w:type="dxa"/>
          </w:tcPr>
          <w:p>
            <w:pPr>
              <w:pStyle w:val="0"/>
            </w:pPr>
            <w:r>
              <w:rPr>
                <w:sz w:val="24"/>
              </w:rPr>
              <w:t xml:space="preserve">Иные услуги</w:t>
            </w:r>
          </w:p>
        </w:tc>
        <w:tc>
          <w:tcPr>
            <w:tcW w:w="737" w:type="dxa"/>
          </w:tcPr>
          <w:p>
            <w:pPr>
              <w:pStyle w:val="0"/>
              <w:jc w:val="center"/>
            </w:pPr>
            <w:r>
              <w:rPr>
                <w:sz w:val="24"/>
              </w:rPr>
            </w:r>
          </w:p>
        </w:tc>
        <w:tc>
          <w:tcPr>
            <w:tcW w:w="1417" w:type="dxa"/>
          </w:tcPr>
          <w:p>
            <w:pPr>
              <w:pStyle w:val="0"/>
              <w:jc w:val="center"/>
            </w:pPr>
            <w:r>
              <w:rPr>
                <w:sz w:val="24"/>
              </w:rPr>
            </w:r>
          </w:p>
        </w:tc>
        <w:tc>
          <w:tcPr>
            <w:tcW w:w="964" w:type="dxa"/>
          </w:tcPr>
          <w:p>
            <w:pPr>
              <w:pStyle w:val="0"/>
              <w:jc w:val="center"/>
            </w:pPr>
            <w:r>
              <w:rPr>
                <w:sz w:val="24"/>
              </w:rPr>
            </w:r>
          </w:p>
        </w:tc>
        <w:tc>
          <w:tcPr>
            <w:tcW w:w="1020" w:type="dxa"/>
          </w:tcPr>
          <w:p>
            <w:pPr>
              <w:pStyle w:val="0"/>
              <w:jc w:val="center"/>
            </w:pPr>
            <w:r>
              <w:rPr>
                <w:sz w:val="24"/>
              </w:rPr>
            </w:r>
          </w:p>
        </w:tc>
        <w:tc>
          <w:tcPr>
            <w:tcW w:w="794" w:type="dxa"/>
          </w:tcPr>
          <w:p>
            <w:pPr>
              <w:pStyle w:val="0"/>
              <w:jc w:val="center"/>
            </w:pPr>
            <w:r>
              <w:rPr>
                <w:sz w:val="24"/>
              </w:rPr>
            </w:r>
          </w:p>
        </w:tc>
        <w:tc>
          <w:tcPr>
            <w:tcW w:w="1417" w:type="dxa"/>
          </w:tcPr>
          <w:p>
            <w:pPr>
              <w:pStyle w:val="0"/>
              <w:jc w:val="center"/>
            </w:pPr>
            <w:r>
              <w:rPr>
                <w:sz w:val="24"/>
              </w:rPr>
            </w:r>
          </w:p>
        </w:tc>
        <w:tc>
          <w:tcPr>
            <w:tcW w:w="1191" w:type="dxa"/>
          </w:tcPr>
          <w:p>
            <w:pPr>
              <w:pStyle w:val="0"/>
              <w:jc w:val="center"/>
            </w:pPr>
            <w:r>
              <w:rPr>
                <w:sz w:val="24"/>
              </w:rPr>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t xml:space="preserve">X</w:t>
            </w:r>
          </w:p>
        </w:tc>
        <w:tc>
          <w:tcPr>
            <w:tcW w:w="1020" w:type="dxa"/>
          </w:tcPr>
          <w:p>
            <w:pPr>
              <w:pStyle w:val="0"/>
              <w:jc w:val="center"/>
            </w:pPr>
            <w:r>
              <w:rPr>
                <w:sz w:val="24"/>
              </w:rPr>
              <w:t xml:space="preserve">X</w:t>
            </w:r>
          </w:p>
        </w:tc>
        <w:tc>
          <w:tcPr>
            <w:tcW w:w="1020" w:type="dxa"/>
          </w:tcPr>
          <w:p>
            <w:pPr>
              <w:pStyle w:val="0"/>
              <w:jc w:val="center"/>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3</w:t>
            </w:r>
          </w:p>
        </w:tc>
        <w:tc>
          <w:tcPr>
            <w:tcW w:w="2256" w:type="dxa"/>
          </w:tcPr>
          <w:p>
            <w:pPr>
              <w:pStyle w:val="0"/>
              <w:jc w:val="both"/>
            </w:pPr>
            <w:r>
              <w:rPr>
                <w:sz w:val="24"/>
              </w:rPr>
              <w:t xml:space="preserve">Проведение региональных этапов всероссийских конкурсов в области социального предпринимательства</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Инжиниринговый центр</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опытно-конструкторской, испытательной, инженерно-исследовательской, а также иной специализированной деятельности (программы для электронных вычислительных машин и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основных средств для центра цифровых технологий в промышленности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программ обучения, стажировок и повышения квалификации руководителей и сотрудников инжинирингового центра на территории Российской Федерации и за рубежом</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jc w:val="center"/>
            </w:pPr>
            <w:r>
              <w:rPr>
                <w:sz w:val="24"/>
              </w:rPr>
            </w:r>
          </w:p>
        </w:tc>
        <w:tc>
          <w:tcPr>
            <w:tcW w:w="794" w:type="dxa"/>
            <w:vAlign w:val="center"/>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прототипирования</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центра прототипирования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tcW w:w="680" w:type="dxa"/>
          </w:tcPr>
          <w:p>
            <w:pPr>
              <w:pStyle w:val="0"/>
              <w:jc w:val="center"/>
            </w:pPr>
            <w:r>
              <w:rPr>
                <w:sz w:val="24"/>
              </w:rPr>
              <w:t xml:space="preserve">7</w:t>
            </w:r>
          </w:p>
        </w:tc>
        <w:tc>
          <w:tcPr>
            <w:tcW w:w="2256" w:type="dxa"/>
          </w:tcPr>
          <w:p>
            <w:pPr>
              <w:pStyle w:val="0"/>
            </w:pPr>
            <w:r>
              <w:rPr>
                <w:sz w:val="24"/>
              </w:rPr>
              <w:t xml:space="preserve">Организация программ обучения, стажировок и повышения квалификации сотрудников центра прототипирования</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сертификации, стандартизации и испытаний</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основной деятельности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tcW w:w="680" w:type="dxa"/>
          </w:tcPr>
          <w:p>
            <w:pPr>
              <w:pStyle w:val="0"/>
              <w:jc w:val="center"/>
            </w:pPr>
            <w:r>
              <w:rPr>
                <w:sz w:val="24"/>
              </w:rPr>
              <w:t xml:space="preserve">7</w:t>
            </w:r>
          </w:p>
        </w:tc>
        <w:tc>
          <w:tcPr>
            <w:tcW w:w="2256" w:type="dxa"/>
          </w:tcPr>
          <w:p>
            <w:pPr>
              <w:pStyle w:val="0"/>
            </w:pPr>
            <w:r>
              <w:rPr>
                <w:sz w:val="24"/>
              </w:rPr>
              <w:t xml:space="preserve">Организация программ обучения, стажировок и повышения квалификации сотрудников центра сертификации, стандартизации и испытаний</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кластерного развития</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основной деятельности центра кластерного развития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bottom"/>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молодежного инновационного творчества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Амортизация оборудования, закупка дополнительных материалов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основного (обязательного) комплекта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w:t>
            </w:r>
          </w:p>
        </w:tc>
        <w:tc>
          <w:tcPr>
            <w:tcW w:w="2256" w:type="dxa"/>
            <w:vAlign w:val="center"/>
          </w:tcPr>
          <w:p>
            <w:pPr>
              <w:pStyle w:val="0"/>
            </w:pPr>
            <w:r>
              <w:rPr>
                <w:sz w:val="24"/>
              </w:rPr>
              <w:t xml:space="preserve">3D принтер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2.2</w:t>
            </w:r>
          </w:p>
        </w:tc>
        <w:tc>
          <w:tcPr>
            <w:tcW w:w="2256" w:type="dxa"/>
            <w:vAlign w:val="center"/>
          </w:tcPr>
          <w:p>
            <w:pPr>
              <w:pStyle w:val="0"/>
            </w:pPr>
            <w:r>
              <w:rPr>
                <w:sz w:val="24"/>
              </w:rPr>
              <w:t xml:space="preserve">Прецезионный фрезерный станок с ЧПУ</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2.3</w:t>
            </w:r>
          </w:p>
        </w:tc>
        <w:tc>
          <w:tcPr>
            <w:tcW w:w="2256" w:type="dxa"/>
            <w:vAlign w:val="center"/>
          </w:tcPr>
          <w:p>
            <w:pPr>
              <w:pStyle w:val="0"/>
            </w:pPr>
            <w:r>
              <w:rPr>
                <w:sz w:val="24"/>
              </w:rPr>
              <w:t xml:space="preserve">Станок лазерной резки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2.4</w:t>
            </w:r>
          </w:p>
        </w:tc>
        <w:tc>
          <w:tcPr>
            <w:tcW w:w="2256" w:type="dxa"/>
            <w:vAlign w:val="center"/>
          </w:tcPr>
          <w:p>
            <w:pPr>
              <w:pStyle w:val="0"/>
            </w:pPr>
            <w:r>
              <w:rPr>
                <w:sz w:val="24"/>
              </w:rPr>
              <w:t xml:space="preserve">Режущий плоттер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2.5</w:t>
            </w:r>
          </w:p>
        </w:tc>
        <w:tc>
          <w:tcPr>
            <w:tcW w:w="2256" w:type="dxa"/>
            <w:vAlign w:val="center"/>
          </w:tcPr>
          <w:p>
            <w:pPr>
              <w:pStyle w:val="0"/>
            </w:pPr>
            <w:r>
              <w:rPr>
                <w:sz w:val="24"/>
              </w:rPr>
              <w:t xml:space="preserve">3D сканер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2.6</w:t>
            </w:r>
          </w:p>
        </w:tc>
        <w:tc>
          <w:tcPr>
            <w:tcW w:w="2256" w:type="dxa"/>
            <w:vAlign w:val="center"/>
          </w:tcPr>
          <w:p>
            <w:pPr>
              <w:pStyle w:val="0"/>
            </w:pPr>
            <w:r>
              <w:rPr>
                <w:sz w:val="24"/>
              </w:rPr>
              <w:t xml:space="preserve">Токарный станок с ЧПУ</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2.7</w:t>
            </w:r>
          </w:p>
        </w:tc>
        <w:tc>
          <w:tcPr>
            <w:tcW w:w="2256" w:type="dxa"/>
            <w:vAlign w:val="center"/>
          </w:tcPr>
          <w:p>
            <w:pPr>
              <w:pStyle w:val="0"/>
            </w:pPr>
            <w:r>
              <w:rPr>
                <w:sz w:val="24"/>
              </w:rPr>
              <w:t xml:space="preserve">Оргтехника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2.8</w:t>
            </w:r>
          </w:p>
        </w:tc>
        <w:tc>
          <w:tcPr>
            <w:tcW w:w="2256" w:type="dxa"/>
            <w:vAlign w:val="center"/>
          </w:tcPr>
          <w:p>
            <w:pPr>
              <w:pStyle w:val="0"/>
            </w:pPr>
            <w:r>
              <w:rPr>
                <w:sz w:val="24"/>
              </w:rPr>
              <w:t xml:space="preserve">Ручной инструмент</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2.9</w:t>
            </w:r>
          </w:p>
        </w:tc>
        <w:tc>
          <w:tcPr>
            <w:tcW w:w="2256" w:type="dxa"/>
            <w:vAlign w:val="center"/>
          </w:tcPr>
          <w:p>
            <w:pPr>
              <w:pStyle w:val="0"/>
            </w:pPr>
            <w:r>
              <w:rPr>
                <w:sz w:val="24"/>
              </w:rPr>
              <w:t xml:space="preserve">Комплект оборудования для работы с электронными компонентами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2.10</w:t>
            </w:r>
          </w:p>
        </w:tc>
        <w:tc>
          <w:tcPr>
            <w:tcW w:w="2256" w:type="dxa"/>
            <w:vAlign w:val="center"/>
          </w:tcPr>
          <w:p>
            <w:pPr>
              <w:pStyle w:val="0"/>
            </w:pPr>
            <w:r>
              <w:rPr>
                <w:sz w:val="24"/>
              </w:rPr>
              <w:t xml:space="preserve">Паяльная станция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tcPr>
          <w:p>
            <w:pPr>
              <w:pStyle w:val="0"/>
            </w:pPr>
            <w:r>
              <w:rPr>
                <w:sz w:val="24"/>
              </w:rPr>
              <w:t xml:space="preserve">Приобретение дополнительного оборудования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Приобретение расходных материалов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Многофункциональный центр для бизнеса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информационно-телекоммуникационной сети "Интернет"</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3.1</w:t>
            </w:r>
          </w:p>
        </w:tc>
        <w:tc>
          <w:tcPr>
            <w:tcW w:w="2256" w:type="dxa"/>
            <w:vAlign w:val="center"/>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3.2</w:t>
            </w:r>
          </w:p>
        </w:tc>
        <w:tc>
          <w:tcPr>
            <w:tcW w:w="2256" w:type="dxa"/>
            <w:vAlign w:val="center"/>
          </w:tcPr>
          <w:p>
            <w:pPr>
              <w:pStyle w:val="0"/>
            </w:pPr>
            <w:r>
              <w:rPr>
                <w:sz w:val="24"/>
              </w:rPr>
              <w:t xml:space="preserve">организация обучения специалистов, осуществляющих взаимодействие с заявителями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Коворкинги в помещениях центра "Мой бизнес"</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Создание коворкинга, расположенного в помещениях центра "Мой бизнес"</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gridSpan w:val="2"/>
            <w:tcW w:w="2936" w:type="dxa"/>
            <w:vAlign w:val="center"/>
          </w:tcPr>
          <w:p>
            <w:pPr>
              <w:pStyle w:val="0"/>
              <w:jc w:val="center"/>
            </w:pPr>
            <w:r>
              <w:rPr>
                <w:sz w:val="24"/>
              </w:rPr>
              <w:t xml:space="preserve">Итого</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bl>
    <w:p>
      <w:pPr>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24.04.2023 </w:t>
            </w:r>
            <w:hyperlink w:history="0" r:id="rId60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60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618" w:name="P3618"/>
    <w:bookmarkEnd w:id="3618"/>
    <w:p>
      <w:pPr>
        <w:pStyle w:val="0"/>
        <w:jc w:val="center"/>
      </w:pPr>
      <w:r>
        <w:rPr>
          <w:sz w:val="24"/>
        </w:rPr>
        <w:t xml:space="preserve">Информация</w:t>
      </w:r>
    </w:p>
    <w:p>
      <w:pPr>
        <w:pStyle w:val="0"/>
        <w:jc w:val="center"/>
      </w:pPr>
      <w:r>
        <w:rPr>
          <w:sz w:val="24"/>
        </w:rPr>
        <w:t xml:space="preserve">о ключевых показателях эффективности деятельности центра</w:t>
      </w:r>
    </w:p>
    <w:p>
      <w:pPr>
        <w:pStyle w:val="0"/>
        <w:jc w:val="center"/>
      </w:pPr>
      <w:r>
        <w:rPr>
          <w:sz w:val="24"/>
        </w:rPr>
        <w:t xml:space="preserve">"Мой бизнес"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5159"/>
        <w:gridCol w:w="1304"/>
        <w:gridCol w:w="907"/>
        <w:gridCol w:w="907"/>
      </w:tblGrid>
      <w:tr>
        <w:tc>
          <w:tcPr>
            <w:tcW w:w="794" w:type="dxa"/>
            <w:vMerge w:val="restart"/>
          </w:tcPr>
          <w:p>
            <w:pPr>
              <w:pStyle w:val="0"/>
              <w:jc w:val="center"/>
            </w:pPr>
            <w:r>
              <w:rPr>
                <w:sz w:val="24"/>
              </w:rPr>
              <w:t xml:space="preserve">N п/п</w:t>
            </w:r>
          </w:p>
        </w:tc>
        <w:tc>
          <w:tcPr>
            <w:tcW w:w="5159" w:type="dxa"/>
            <w:vMerge w:val="restart"/>
          </w:tcPr>
          <w:p>
            <w:pPr>
              <w:pStyle w:val="0"/>
              <w:jc w:val="center"/>
            </w:pPr>
            <w:r>
              <w:rPr>
                <w:sz w:val="24"/>
              </w:rPr>
              <w:t xml:space="preserve">Показатель</w:t>
            </w:r>
          </w:p>
        </w:tc>
        <w:tc>
          <w:tcPr>
            <w:tcW w:w="1304"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w:t>
            </w:r>
          </w:p>
          <w:p>
            <w:pPr>
              <w:pStyle w:val="0"/>
              <w:jc w:val="center"/>
            </w:pPr>
            <w:r>
              <w:rPr>
                <w:sz w:val="24"/>
              </w:rPr>
              <w:t xml:space="preserve">(отчетный год)</w:t>
            </w:r>
          </w:p>
        </w:tc>
      </w:tr>
      <w:tr>
        <w:tc>
          <w:tcPr>
            <w:vMerge w:val="continue"/>
          </w:tcPr>
          <w:p/>
        </w:tc>
        <w:tc>
          <w:tcPr>
            <w:vMerge w:val="continue"/>
          </w:tcPr>
          <w:p/>
        </w:tc>
        <w:tc>
          <w:tcPr>
            <w:vMerge w:val="continue"/>
          </w:tcPr>
          <w:p/>
        </w:tc>
        <w:tc>
          <w:tcPr>
            <w:tcW w:w="907" w:type="dxa"/>
          </w:tcPr>
          <w:p>
            <w:pPr>
              <w:pStyle w:val="0"/>
              <w:jc w:val="center"/>
            </w:pPr>
            <w:r>
              <w:rPr>
                <w:sz w:val="24"/>
              </w:rPr>
              <w:t xml:space="preserve">план</w:t>
            </w:r>
          </w:p>
        </w:tc>
        <w:tc>
          <w:tcPr>
            <w:tcW w:w="907" w:type="dxa"/>
          </w:tcPr>
          <w:p>
            <w:pPr>
              <w:pStyle w:val="0"/>
              <w:jc w:val="center"/>
            </w:pPr>
            <w:r>
              <w:rPr>
                <w:sz w:val="24"/>
              </w:rPr>
              <w:t xml:space="preserve">факт</w:t>
            </w:r>
          </w:p>
        </w:tc>
      </w:tr>
      <w:tr>
        <w:tc>
          <w:tcPr>
            <w:tcW w:w="794" w:type="dxa"/>
          </w:tcPr>
          <w:p>
            <w:pPr>
              <w:pStyle w:val="0"/>
              <w:jc w:val="center"/>
            </w:pPr>
            <w:r>
              <w:rPr>
                <w:sz w:val="24"/>
              </w:rPr>
              <w:t xml:space="preserve">1</w:t>
            </w:r>
          </w:p>
        </w:tc>
        <w:tc>
          <w:tcPr>
            <w:tcW w:w="5159" w:type="dxa"/>
          </w:tcPr>
          <w:p>
            <w:pPr>
              <w:pStyle w:val="0"/>
              <w:jc w:val="center"/>
            </w:pPr>
            <w:r>
              <w:rPr>
                <w:sz w:val="24"/>
              </w:rPr>
              <w:t xml:space="preserve">2</w:t>
            </w:r>
          </w:p>
        </w:tc>
        <w:tc>
          <w:tcPr>
            <w:tcW w:w="1304"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1.1</w:t>
            </w:r>
          </w:p>
        </w:tc>
        <w:tc>
          <w:tcPr>
            <w:tcW w:w="5159"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1.2</w:t>
            </w:r>
          </w:p>
        </w:tc>
        <w:tc>
          <w:tcPr>
            <w:tcW w:w="5159"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1.3</w:t>
            </w:r>
          </w:p>
        </w:tc>
        <w:tc>
          <w:tcPr>
            <w:tcW w:w="5159"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1.4</w:t>
            </w:r>
          </w:p>
        </w:tc>
        <w:tc>
          <w:tcPr>
            <w:tcW w:w="5159"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1.5</w:t>
            </w:r>
          </w:p>
        </w:tc>
        <w:tc>
          <w:tcPr>
            <w:tcW w:w="5159"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1.6</w:t>
            </w:r>
          </w:p>
        </w:tc>
        <w:tc>
          <w:tcPr>
            <w:tcW w:w="5159"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1.7</w:t>
            </w:r>
          </w:p>
        </w:tc>
        <w:tc>
          <w:tcPr>
            <w:tcW w:w="5159"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1.8</w:t>
            </w:r>
          </w:p>
        </w:tc>
        <w:tc>
          <w:tcPr>
            <w:tcW w:w="5159" w:type="dxa"/>
          </w:tcPr>
          <w:p>
            <w:pPr>
              <w:pStyle w:val="0"/>
            </w:pPr>
            <w:r>
              <w:rPr>
                <w:sz w:val="24"/>
              </w:rPr>
              <w:t xml:space="preserve">Центром молодежного инновационного творчества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комплексных услуг, предоставленных субъектам малого и среднего предпринимательства,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2.1</w:t>
            </w:r>
          </w:p>
        </w:tc>
        <w:tc>
          <w:tcPr>
            <w:tcW w:w="5159"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2.2</w:t>
            </w:r>
          </w:p>
        </w:tc>
        <w:tc>
          <w:tcPr>
            <w:tcW w:w="5159"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2.3</w:t>
            </w:r>
          </w:p>
        </w:tc>
        <w:tc>
          <w:tcPr>
            <w:tcW w:w="5159"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2.4</w:t>
            </w:r>
          </w:p>
        </w:tc>
        <w:tc>
          <w:tcPr>
            <w:tcW w:w="5159"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2.5</w:t>
            </w:r>
          </w:p>
        </w:tc>
        <w:tc>
          <w:tcPr>
            <w:tcW w:w="5159"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2.6</w:t>
            </w:r>
          </w:p>
        </w:tc>
        <w:tc>
          <w:tcPr>
            <w:tcW w:w="5159"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2.7</w:t>
            </w:r>
          </w:p>
        </w:tc>
        <w:tc>
          <w:tcPr>
            <w:tcW w:w="5159"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2.8</w:t>
            </w:r>
          </w:p>
        </w:tc>
        <w:tc>
          <w:tcPr>
            <w:tcW w:w="5159" w:type="dxa"/>
            <w:vAlign w:val="center"/>
          </w:tcPr>
          <w:p>
            <w:pPr>
              <w:pStyle w:val="0"/>
            </w:pPr>
            <w:r>
              <w:rPr>
                <w:sz w:val="24"/>
              </w:rPr>
              <w:t xml:space="preserve">Центром молодежного инновационного творчества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субъектов малого и среднего предпринимательства,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3.3</w:t>
            </w:r>
          </w:p>
        </w:tc>
        <w:tc>
          <w:tcPr>
            <w:tcW w:w="5159" w:type="dxa"/>
            <w:vAlign w:val="center"/>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3.4</w:t>
            </w:r>
          </w:p>
        </w:tc>
        <w:tc>
          <w:tcPr>
            <w:tcW w:w="5159" w:type="dxa"/>
            <w:vAlign w:val="center"/>
          </w:tcPr>
          <w:p>
            <w:pPr>
              <w:pStyle w:val="0"/>
            </w:pPr>
            <w:r>
              <w:rPr>
                <w:sz w:val="24"/>
              </w:rPr>
              <w:t xml:space="preserve">Центра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3.5</w:t>
            </w:r>
          </w:p>
        </w:tc>
        <w:tc>
          <w:tcPr>
            <w:tcW w:w="5159" w:type="dxa"/>
            <w:vAlign w:val="center"/>
          </w:tcPr>
          <w:p>
            <w:pPr>
              <w:pStyle w:val="0"/>
            </w:pPr>
            <w:r>
              <w:rPr>
                <w:sz w:val="24"/>
              </w:rPr>
              <w:t xml:space="preserve">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3.6</w:t>
            </w:r>
          </w:p>
        </w:tc>
        <w:tc>
          <w:tcPr>
            <w:tcW w:w="5159" w:type="dxa"/>
            <w:vAlign w:val="center"/>
          </w:tcPr>
          <w:p>
            <w:pPr>
              <w:pStyle w:val="0"/>
            </w:pPr>
            <w:r>
              <w:rPr>
                <w:sz w:val="24"/>
              </w:rPr>
              <w:t xml:space="preserve">Центра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3.7</w:t>
            </w:r>
          </w:p>
        </w:tc>
        <w:tc>
          <w:tcPr>
            <w:tcW w:w="5159" w:type="dxa"/>
            <w:vAlign w:val="center"/>
          </w:tcPr>
          <w:p>
            <w:pPr>
              <w:pStyle w:val="0"/>
            </w:pPr>
            <w:r>
              <w:rPr>
                <w:sz w:val="24"/>
              </w:rPr>
              <w:t xml:space="preserve">Центра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3.8</w:t>
            </w:r>
          </w:p>
        </w:tc>
        <w:tc>
          <w:tcPr>
            <w:tcW w:w="5159" w:type="dxa"/>
          </w:tcPr>
          <w:p>
            <w:pPr>
              <w:pStyle w:val="0"/>
            </w:pPr>
            <w:r>
              <w:rPr>
                <w:sz w:val="24"/>
              </w:rPr>
              <w:t xml:space="preserve">Центра молодежного инновационного творчества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Количество физических лиц, заинтересованных в начале осуществления предпринимательской деятельности,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5.3</w:t>
            </w:r>
          </w:p>
        </w:tc>
        <w:tc>
          <w:tcPr>
            <w:tcW w:w="5159" w:type="dxa"/>
            <w:vAlign w:val="bottom"/>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6</w:t>
            </w:r>
          </w:p>
        </w:tc>
        <w:tc>
          <w:tcPr>
            <w:tcW w:w="5159"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6.3</w:t>
            </w:r>
          </w:p>
        </w:tc>
        <w:tc>
          <w:tcPr>
            <w:tcW w:w="5159" w:type="dxa"/>
            <w:vAlign w:val="bottom"/>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tcPr>
          <w:p>
            <w:pPr>
              <w:pStyle w:val="0"/>
              <w:jc w:val="center"/>
            </w:pPr>
            <w:r>
              <w:rPr>
                <w:sz w:val="24"/>
              </w:rPr>
              <w:t xml:space="preserve">7</w:t>
            </w:r>
          </w:p>
        </w:tc>
        <w:tc>
          <w:tcPr>
            <w:tcW w:w="5159" w:type="dxa"/>
          </w:tcPr>
          <w:p>
            <w:pPr>
              <w:pStyle w:val="0"/>
              <w:jc w:val="both"/>
            </w:pPr>
            <w:r>
              <w:rPr>
                <w:sz w:val="24"/>
              </w:rPr>
              <w:t xml:space="preserve">Количество предоставленных услуг по консультированию и содействию в регистрации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tc>
        <w:tc>
          <w:tcPr>
            <w:tcW w:w="1304" w:type="dxa"/>
          </w:tcPr>
          <w:p>
            <w:pPr>
              <w:pStyle w:val="0"/>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социальных предприятий,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субъектов малого и среднего предпринимательства, которые получили или подтвердили свой статус как социальное предприятие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bottom"/>
          </w:tcPr>
          <w:p>
            <w:pPr>
              <w:pStyle w:val="0"/>
            </w:pPr>
            <w:r>
              <w:rPr>
                <w:sz w:val="24"/>
              </w:rPr>
              <w:t xml:space="preserve">Количество субъектов малого и среднего предпринимательства, осуществляющих деятельность в сфере социального предпринимательства, а также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получивших государственную поддержку</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инжинирингового центра</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субъектов малого и среднего предпринимательства,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реализованных (реализуемых) программ модернизации (в том числе расширения, диверсификации) производства, разработанных при содействии 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Объем инвестиций в основной капитал, вложенных субъектами малого и среднего предпринимательства, в рамках проектов, мероприятий, программ, реализованных при содействии инжинирингового центра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Коэффициент загрузки оборудования и (или) программного обеспечения (в случае если в рамках использования субсидии осуществлена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Общий объем возмездных работ (услуг), выполненных (оказанных) инжиниринговым центром</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w:t>
            </w:r>
          </w:p>
        </w:tc>
        <w:tc>
          <w:tcPr>
            <w:tcW w:w="5159" w:type="dxa"/>
            <w:vAlign w:val="bottom"/>
          </w:tcPr>
          <w:p>
            <w:pPr>
              <w:pStyle w:val="0"/>
            </w:pPr>
            <w:r>
              <w:rPr>
                <w:sz w:val="24"/>
              </w:rPr>
              <w:t xml:space="preserve">Количество услуг, оказанных инжиниринговым центром по разработке, внедрению и коммерциализации инноваций, научной и (или) научно-технической продукции, услуг</w:t>
            </w:r>
          </w:p>
        </w:tc>
        <w:tc>
          <w:tcPr>
            <w:tcW w:w="1304" w:type="dxa"/>
            <w:vAlign w:val="center"/>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прототипирования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Общий объем возмездных работ (услуг), выполненных (оказанных) центром прототипирования, из них:</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Коэффициент загрузки оборудования и (или) программного обеспечения центра прототипирования (со второго года работы центра прототипирования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прототипов, изделий, выполненных центром прототипирования на оборудовании центра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сертификации, стандартизации и испытаний (коллективного пользования)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из них:</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Коэффициент загрузки оборудования и (или) программного обеспечения центром сертификации, стандартизации и испытаний (коллективного пользования) (со второго года работы центра сертификации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продукции (товаров) созданной и (или) продвижение которой было осуществлено по результатам оказания услуг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pPr>
            <w:r>
              <w:rPr>
                <w:sz w:val="24"/>
              </w:rPr>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кластерного развития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Общее количество территориальных кластеров (в том числе производственных), курируемых 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bottom"/>
          </w:tcPr>
          <w:p>
            <w:pPr>
              <w:pStyle w:val="0"/>
            </w:pPr>
            <w:r>
              <w:rPr>
                <w:sz w:val="24"/>
              </w:rPr>
              <w:t xml:space="preserve">Количество работников юридических лиц и индивидуальных предпринимателей - участников территориальных кластеров</w:t>
            </w:r>
          </w:p>
          <w:p>
            <w:pPr>
              <w:pStyle w:val="0"/>
            </w:pPr>
            <w:r>
              <w:rPr>
                <w:sz w:val="24"/>
              </w:rPr>
              <w:t xml:space="preserve">(по данным формы расчета по страховым взносам)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3</w:t>
            </w:r>
          </w:p>
        </w:tc>
        <w:tc>
          <w:tcPr>
            <w:tcW w:w="5159" w:type="dxa"/>
            <w:vAlign w:val="bottom"/>
          </w:tcPr>
          <w:p>
            <w:pPr>
              <w:pStyle w:val="0"/>
            </w:pPr>
            <w:r>
              <w:rPr>
                <w:sz w:val="24"/>
              </w:rPr>
              <w:t xml:space="preserve">Выручка субъектов малого и среднего предпринимательства, являющихся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тыс. рублей</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новых видов товаров (работ, услуг), выведенных на рынок (раздельно российский/зарубежные рынки) субъектами малого и среднего предпринимательства, являющимися участниками территориальных кластеров, при содействии центра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Общий объем возмездных работ (услуг), выполненных (оказанных) центром кластерного развития</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0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color w:val="392c69"/>
              </w:rPr>
              <w:t xml:space="preserve"> Минэкономразвития России от 24.04.2023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bookmarkStart w:id="4001" w:name="P4001"/>
    <w:bookmarkEnd w:id="4001"/>
    <w:p>
      <w:pPr>
        <w:pStyle w:val="0"/>
        <w:jc w:val="center"/>
      </w:pPr>
      <w:r>
        <w:rPr>
          <w:sz w:val="24"/>
        </w:rPr>
        <w:t xml:space="preserve">График</w:t>
      </w:r>
    </w:p>
    <w:p>
      <w:pPr>
        <w:pStyle w:val="0"/>
        <w:jc w:val="center"/>
      </w:pPr>
      <w:r>
        <w:rPr>
          <w:sz w:val="24"/>
        </w:rPr>
        <w:t xml:space="preserve">выполнения мероприятия по созданию и (или) развитию</w:t>
      </w:r>
    </w:p>
    <w:p>
      <w:pPr>
        <w:pStyle w:val="0"/>
        <w:jc w:val="center"/>
      </w:pPr>
      <w:r>
        <w:rPr>
          <w:sz w:val="24"/>
        </w:rPr>
        <w:t xml:space="preserve">индустриального (промышленного) парка, агропромышленного</w:t>
      </w:r>
    </w:p>
    <w:p>
      <w:pPr>
        <w:pStyle w:val="0"/>
        <w:jc w:val="center"/>
      </w:pPr>
      <w:r>
        <w:rPr>
          <w:sz w:val="24"/>
        </w:rPr>
        <w:t xml:space="preserve">парка, бизнес-парка, технопарка или промышленного технопарка</w:t>
      </w:r>
    </w:p>
    <w:p>
      <w:pPr>
        <w:pStyle w:val="0"/>
        <w:jc w:val="both"/>
      </w:pPr>
      <w:r>
        <w:rPr>
          <w:sz w:val="24"/>
        </w:rPr>
      </w:r>
    </w:p>
    <w:tbl>
      <w:tblPr>
        <w:tblInd w:w="0" w:type="dxa"/>
        <w:tblLayout w:type="fixed"/>
        <w:tblCellMar>
          <w:top w:w="102" w:type="dxa"/>
          <w:left w:w="62" w:type="dxa"/>
          <w:bottom w:w="102" w:type="dxa"/>
          <w:right w:w="62" w:type="dxa"/>
        </w:tblCellMar>
      </w:tblPr>
      <w:tblGrid>
        <w:gridCol w:w="5157"/>
        <w:gridCol w:w="1290"/>
        <w:gridCol w:w="1934"/>
        <w:gridCol w:w="690"/>
      </w:tblGrid>
      <w:tr>
        <w:tc>
          <w:tcPr>
            <w:gridSpan w:val="2"/>
            <w:tcW w:w="6447" w:type="dxa"/>
            <w:tcBorders>
              <w:top w:val="nil"/>
              <w:left w:val="nil"/>
              <w:bottom w:val="nil"/>
              <w:right w:val="nil"/>
            </w:tcBorders>
          </w:tcPr>
          <w:p>
            <w:pPr>
              <w:pStyle w:val="0"/>
            </w:pPr>
            <w:r>
              <w:rPr>
                <w:sz w:val="24"/>
              </w:rPr>
              <w:t xml:space="preserve">Наименование федерального органа исполнительной власти</w:t>
            </w:r>
          </w:p>
        </w:tc>
        <w:tc>
          <w:tcPr>
            <w:gridSpan w:val="2"/>
            <w:tcW w:w="2624" w:type="dxa"/>
            <w:tcBorders>
              <w:top w:val="nil"/>
              <w:left w:val="nil"/>
              <w:bottom w:val="single" w:sz="4"/>
              <w:right w:val="nil"/>
            </w:tcBorders>
          </w:tcPr>
          <w:p>
            <w:pPr>
              <w:pStyle w:val="0"/>
            </w:pPr>
            <w:r>
              <w:rPr>
                <w:sz w:val="24"/>
              </w:rPr>
            </w:r>
          </w:p>
        </w:tc>
      </w:tr>
      <w:tr>
        <w:tc>
          <w:tcPr>
            <w:tcW w:w="5157" w:type="dxa"/>
            <w:tcBorders>
              <w:top w:val="nil"/>
              <w:left w:val="nil"/>
              <w:bottom w:val="nil"/>
              <w:right w:val="nil"/>
            </w:tcBorders>
          </w:tcPr>
          <w:p>
            <w:pPr>
              <w:pStyle w:val="0"/>
            </w:pPr>
            <w:r>
              <w:rPr>
                <w:sz w:val="24"/>
              </w:rPr>
              <w:t xml:space="preserve">Наименование субъекта Российской Федерации</w:t>
            </w:r>
          </w:p>
        </w:tc>
        <w:tc>
          <w:tcPr>
            <w:gridSpan w:val="3"/>
            <w:tcW w:w="3914" w:type="dxa"/>
            <w:tcBorders>
              <w:top w:val="nil"/>
              <w:left w:val="nil"/>
              <w:bottom w:val="single" w:sz="4"/>
              <w:right w:val="nil"/>
            </w:tcBorders>
          </w:tcPr>
          <w:p>
            <w:pPr>
              <w:pStyle w:val="0"/>
            </w:pPr>
            <w:r>
              <w:rPr>
                <w:sz w:val="24"/>
              </w:rPr>
            </w:r>
          </w:p>
        </w:tc>
      </w:tr>
      <w:tr>
        <w:tc>
          <w:tcPr>
            <w:gridSpan w:val="3"/>
            <w:tcW w:w="8381" w:type="dxa"/>
            <w:tcBorders>
              <w:top w:val="nil"/>
              <w:left w:val="nil"/>
              <w:bottom w:val="nil"/>
              <w:right w:val="nil"/>
            </w:tcBorders>
          </w:tcPr>
          <w:p>
            <w:pPr>
              <w:pStyle w:val="0"/>
            </w:pPr>
            <w:r>
              <w:rPr>
                <w:sz w:val="24"/>
              </w:rPr>
              <w:t xml:space="preserve">Наименование органа исполнительной власти субъекта Российской Федерации</w:t>
            </w:r>
          </w:p>
        </w:tc>
        <w:tc>
          <w:tcPr>
            <w:tcW w:w="690" w:type="dxa"/>
            <w:tcBorders>
              <w:top w:val="single" w:sz="4"/>
              <w:left w:val="nil"/>
              <w:bottom w:val="single" w:sz="4"/>
              <w:right w:val="nil"/>
            </w:tcBorders>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39"/>
        <w:gridCol w:w="1675"/>
        <w:gridCol w:w="1584"/>
        <w:gridCol w:w="737"/>
        <w:gridCol w:w="737"/>
        <w:gridCol w:w="737"/>
        <w:gridCol w:w="737"/>
        <w:gridCol w:w="680"/>
        <w:gridCol w:w="680"/>
        <w:gridCol w:w="794"/>
        <w:gridCol w:w="794"/>
        <w:gridCol w:w="737"/>
        <w:gridCol w:w="794"/>
        <w:gridCol w:w="737"/>
        <w:gridCol w:w="737"/>
        <w:gridCol w:w="794"/>
        <w:gridCol w:w="680"/>
        <w:gridCol w:w="737"/>
        <w:gridCol w:w="794"/>
        <w:gridCol w:w="737"/>
        <w:gridCol w:w="737"/>
        <w:gridCol w:w="737"/>
        <w:gridCol w:w="794"/>
      </w:tblGrid>
      <w:tr>
        <w:tc>
          <w:tcPr>
            <w:tcW w:w="567" w:type="dxa"/>
            <w:vMerge w:val="restart"/>
          </w:tcPr>
          <w:p>
            <w:pPr>
              <w:pStyle w:val="0"/>
              <w:jc w:val="center"/>
            </w:pPr>
            <w:r>
              <w:rPr>
                <w:sz w:val="24"/>
              </w:rPr>
              <w:t xml:space="preserve">N п/п</w:t>
            </w:r>
          </w:p>
        </w:tc>
        <w:tc>
          <w:tcPr>
            <w:tcW w:w="1339" w:type="dxa"/>
            <w:vMerge w:val="restart"/>
          </w:tcPr>
          <w:p>
            <w:pPr>
              <w:pStyle w:val="0"/>
              <w:jc w:val="center"/>
            </w:pPr>
            <w:r>
              <w:rPr>
                <w:sz w:val="24"/>
              </w:rPr>
              <w:t xml:space="preserve">Наименование объекта капитального строительства</w:t>
            </w:r>
          </w:p>
        </w:tc>
        <w:tc>
          <w:tcPr>
            <w:tcW w:w="1675" w:type="dxa"/>
            <w:vMerge w:val="restart"/>
          </w:tcPr>
          <w:p>
            <w:pPr>
              <w:pStyle w:val="0"/>
              <w:jc w:val="center"/>
            </w:pPr>
            <w:r>
              <w:rPr>
                <w:sz w:val="24"/>
              </w:rPr>
              <w:t xml:space="preserve">Местонахожде ние (адрес)</w:t>
            </w:r>
          </w:p>
        </w:tc>
        <w:tc>
          <w:tcPr>
            <w:tcW w:w="158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20"/>
            <w:tcW w:w="14911" w:type="dxa"/>
          </w:tcPr>
          <w:p>
            <w:pPr>
              <w:pStyle w:val="0"/>
              <w:jc w:val="center"/>
            </w:pPr>
            <w:r>
              <w:rPr>
                <w:sz w:val="24"/>
              </w:rPr>
              <w:t xml:space="preserve">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tc>
          <w:tcPr>
            <w:vMerge w:val="continue"/>
          </w:tcPr>
          <w:p/>
        </w:tc>
        <w:tc>
          <w:tcPr>
            <w:vMerge w:val="continue"/>
          </w:tcPr>
          <w:p/>
        </w:tc>
        <w:tc>
          <w:tcPr>
            <w:vMerge w:val="continue"/>
          </w:tcPr>
          <w:p/>
        </w:tc>
        <w:tc>
          <w:tcPr>
            <w:vMerge w:val="continue"/>
          </w:tcPr>
          <w:p/>
        </w:tc>
        <w:tc>
          <w:tcPr>
            <w:gridSpan w:val="4"/>
            <w:tcW w:w="2948" w:type="dxa"/>
            <w:vMerge w:val="restart"/>
          </w:tcPr>
          <w:p>
            <w:pPr>
              <w:pStyle w:val="0"/>
              <w:jc w:val="center"/>
            </w:pPr>
            <w:r>
              <w:rPr>
                <w:sz w:val="24"/>
              </w:rPr>
              <w:t xml:space="preserve">Всего</w:t>
            </w:r>
          </w:p>
        </w:tc>
        <w:tc>
          <w:tcPr>
            <w:gridSpan w:val="16"/>
            <w:tcW w:w="11963"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gridSpan w:val="4"/>
            <w:vMerge w:val="continue"/>
          </w:tcPr>
          <w:p/>
        </w:tc>
        <w:tc>
          <w:tcPr>
            <w:gridSpan w:val="4"/>
            <w:tcW w:w="2948" w:type="dxa"/>
          </w:tcPr>
          <w:p>
            <w:pPr>
              <w:pStyle w:val="0"/>
              <w:jc w:val="center"/>
            </w:pPr>
            <w:r>
              <w:rPr>
                <w:sz w:val="24"/>
              </w:rPr>
              <w:t xml:space="preserve">федеральный бюджет</w:t>
            </w:r>
          </w:p>
        </w:tc>
        <w:tc>
          <w:tcPr>
            <w:gridSpan w:val="4"/>
            <w:tcW w:w="3005" w:type="dxa"/>
          </w:tcPr>
          <w:p>
            <w:pPr>
              <w:pStyle w:val="0"/>
              <w:jc w:val="center"/>
            </w:pPr>
            <w:r>
              <w:rPr>
                <w:sz w:val="24"/>
              </w:rPr>
              <w:t xml:space="preserve">бюджет субъекта Российской Федерации</w:t>
            </w:r>
          </w:p>
        </w:tc>
        <w:tc>
          <w:tcPr>
            <w:gridSpan w:val="4"/>
            <w:tcW w:w="3005" w:type="dxa"/>
          </w:tcPr>
          <w:p>
            <w:pPr>
              <w:pStyle w:val="0"/>
              <w:jc w:val="center"/>
            </w:pPr>
            <w:r>
              <w:rPr>
                <w:sz w:val="24"/>
              </w:rPr>
              <w:t xml:space="preserve">местный бюджет</w:t>
            </w:r>
          </w:p>
        </w:tc>
        <w:tc>
          <w:tcPr>
            <w:gridSpan w:val="4"/>
            <w:tcW w:w="3005"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gridSpan w:val="2"/>
            <w:tcW w:w="1474" w:type="dxa"/>
            <w:vMerge w:val="restart"/>
          </w:tcPr>
          <w:p>
            <w:pPr>
              <w:pStyle w:val="0"/>
              <w:jc w:val="center"/>
            </w:pPr>
            <w:r>
              <w:rPr>
                <w:sz w:val="24"/>
              </w:rPr>
              <w:t xml:space="preserve">текущий 20__ г.</w:t>
            </w:r>
          </w:p>
        </w:tc>
        <w:tc>
          <w:tcPr>
            <w:gridSpan w:val="2"/>
            <w:tcW w:w="1474" w:type="dxa"/>
          </w:tcPr>
          <w:p>
            <w:pPr>
              <w:pStyle w:val="0"/>
              <w:jc w:val="center"/>
            </w:pPr>
            <w:r>
              <w:rPr>
                <w:sz w:val="24"/>
              </w:rPr>
              <w:t xml:space="preserve">плановый период</w:t>
            </w:r>
          </w:p>
        </w:tc>
        <w:tc>
          <w:tcPr>
            <w:gridSpan w:val="2"/>
            <w:tcW w:w="1360" w:type="dxa"/>
            <w:vMerge w:val="restart"/>
          </w:tcPr>
          <w:p>
            <w:pPr>
              <w:pStyle w:val="0"/>
              <w:jc w:val="center"/>
            </w:pPr>
            <w:r>
              <w:rPr>
                <w:sz w:val="24"/>
              </w:rPr>
              <w:t xml:space="preserve">текущий 20__ г.</w:t>
            </w:r>
          </w:p>
        </w:tc>
        <w:tc>
          <w:tcPr>
            <w:gridSpan w:val="2"/>
            <w:tcW w:w="1588" w:type="dxa"/>
          </w:tcPr>
          <w:p>
            <w:pPr>
              <w:pStyle w:val="0"/>
              <w:jc w:val="center"/>
            </w:pPr>
            <w:r>
              <w:rPr>
                <w:sz w:val="24"/>
              </w:rPr>
              <w:t xml:space="preserve">плановый период</w:t>
            </w:r>
          </w:p>
        </w:tc>
        <w:tc>
          <w:tcPr>
            <w:gridSpan w:val="2"/>
            <w:tcW w:w="1531" w:type="dxa"/>
            <w:vMerge w:val="restart"/>
          </w:tcPr>
          <w:p>
            <w:pPr>
              <w:pStyle w:val="0"/>
              <w:jc w:val="center"/>
            </w:pPr>
            <w:r>
              <w:rPr>
                <w:sz w:val="24"/>
              </w:rPr>
              <w:t xml:space="preserve">текущий 20__ г.</w:t>
            </w:r>
          </w:p>
        </w:tc>
        <w:tc>
          <w:tcPr>
            <w:gridSpan w:val="2"/>
            <w:tcW w:w="1474" w:type="dxa"/>
          </w:tcPr>
          <w:p>
            <w:pPr>
              <w:pStyle w:val="0"/>
              <w:jc w:val="center"/>
            </w:pPr>
            <w:r>
              <w:rPr>
                <w:sz w:val="24"/>
              </w:rPr>
              <w:t xml:space="preserve">плановый период</w:t>
            </w:r>
          </w:p>
        </w:tc>
        <w:tc>
          <w:tcPr>
            <w:gridSpan w:val="2"/>
            <w:tcW w:w="1474" w:type="dxa"/>
            <w:vMerge w:val="restart"/>
          </w:tcPr>
          <w:p>
            <w:pPr>
              <w:pStyle w:val="0"/>
              <w:jc w:val="center"/>
            </w:pPr>
            <w:r>
              <w:rPr>
                <w:sz w:val="24"/>
              </w:rPr>
              <w:t xml:space="preserve">текущий 20__ г.</w:t>
            </w:r>
          </w:p>
        </w:tc>
        <w:tc>
          <w:tcPr>
            <w:gridSpan w:val="2"/>
            <w:tcW w:w="1531" w:type="dxa"/>
          </w:tcPr>
          <w:p>
            <w:pPr>
              <w:pStyle w:val="0"/>
              <w:jc w:val="center"/>
            </w:pPr>
            <w:r>
              <w:rPr>
                <w:sz w:val="24"/>
              </w:rPr>
              <w:t xml:space="preserve">плановый период</w:t>
            </w:r>
          </w:p>
        </w:tc>
        <w:tc>
          <w:tcPr>
            <w:gridSpan w:val="2"/>
            <w:tcW w:w="1474" w:type="dxa"/>
            <w:vMerge w:val="restart"/>
          </w:tcPr>
          <w:p>
            <w:pPr>
              <w:pStyle w:val="0"/>
              <w:jc w:val="center"/>
            </w:pPr>
            <w:r>
              <w:rPr>
                <w:sz w:val="24"/>
              </w:rPr>
              <w:t xml:space="preserve">текущий 20__ г.</w:t>
            </w:r>
          </w:p>
        </w:tc>
        <w:tc>
          <w:tcPr>
            <w:gridSpan w:val="2"/>
            <w:tcW w:w="1531" w:type="dxa"/>
          </w:tcPr>
          <w:p>
            <w:pPr>
              <w:pStyle w:val="0"/>
              <w:jc w:val="center"/>
            </w:pPr>
            <w:r>
              <w:rPr>
                <w:sz w:val="24"/>
              </w:rPr>
              <w:t xml:space="preserve">плановый период</w:t>
            </w:r>
          </w:p>
        </w:tc>
      </w:tr>
      <w:tr>
        <w:tc>
          <w:tcPr>
            <w:vMerge w:val="continue"/>
          </w:tcPr>
          <w:p/>
        </w:tc>
        <w:tc>
          <w:tcPr>
            <w:vMerge w:val="continue"/>
          </w:tcPr>
          <w:p/>
        </w:tc>
        <w:tc>
          <w:tcPr>
            <w:vMerge w:val="continue"/>
          </w:tcPr>
          <w:p/>
        </w:tc>
        <w:tc>
          <w:tcPr>
            <w:vMerge w:val="continue"/>
          </w:tcPr>
          <w:p/>
        </w:tc>
        <w:tc>
          <w:tcPr>
            <w:gridSpan w:val="2"/>
            <w:vMerge w:val="continue"/>
          </w:tcPr>
          <w:p/>
        </w:tc>
        <w:tc>
          <w:tcPr>
            <w:tcW w:w="737" w:type="dxa"/>
            <w:vMerge w:val="restart"/>
          </w:tcPr>
          <w:p>
            <w:pPr>
              <w:pStyle w:val="0"/>
              <w:jc w:val="center"/>
            </w:pPr>
            <w:r>
              <w:rPr>
                <w:sz w:val="24"/>
              </w:rPr>
              <w:t xml:space="preserve">20__ г.</w:t>
            </w:r>
          </w:p>
        </w:tc>
        <w:tc>
          <w:tcPr>
            <w:tcW w:w="737" w:type="dxa"/>
            <w:vMerge w:val="restart"/>
          </w:tcPr>
          <w:p>
            <w:pPr>
              <w:pStyle w:val="0"/>
              <w:jc w:val="center"/>
            </w:pPr>
            <w:r>
              <w:rPr>
                <w:sz w:val="24"/>
              </w:rPr>
              <w:t xml:space="preserve">20__ г.</w:t>
            </w:r>
          </w:p>
        </w:tc>
        <w:tc>
          <w:tcPr>
            <w:gridSpan w:val="2"/>
            <w:vMerge w:val="continue"/>
          </w:tcPr>
          <w:p/>
        </w:tc>
        <w:tc>
          <w:tcPr>
            <w:tcW w:w="794"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37"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план</w:t>
            </w:r>
          </w:p>
        </w:tc>
        <w:tc>
          <w:tcPr>
            <w:tcW w:w="737" w:type="dxa"/>
          </w:tcPr>
          <w:p>
            <w:pPr>
              <w:pStyle w:val="0"/>
              <w:jc w:val="center"/>
            </w:pPr>
            <w:r>
              <w:rPr>
                <w:sz w:val="24"/>
              </w:rPr>
              <w:t xml:space="preserve">факт</w:t>
            </w:r>
          </w:p>
        </w:tc>
        <w:tc>
          <w:tcPr>
            <w:vMerge w:val="continue"/>
          </w:tcPr>
          <w:p/>
        </w:tc>
        <w:tc>
          <w:tcPr>
            <w:vMerge w:val="continue"/>
          </w:tcPr>
          <w:p/>
        </w:tc>
        <w:tc>
          <w:tcPr>
            <w:tcW w:w="680"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737" w:type="dxa"/>
          </w:tcPr>
          <w:p>
            <w:pPr>
              <w:pStyle w:val="0"/>
              <w:jc w:val="center"/>
            </w:pPr>
            <w:r>
              <w:rPr>
                <w:sz w:val="24"/>
              </w:rPr>
              <w:t xml:space="preserve">план</w:t>
            </w:r>
          </w:p>
        </w:tc>
        <w:tc>
          <w:tcPr>
            <w:tcW w:w="794" w:type="dxa"/>
          </w:tcPr>
          <w:p>
            <w:pPr>
              <w:pStyle w:val="0"/>
              <w:jc w:val="center"/>
            </w:pPr>
            <w:r>
              <w:rPr>
                <w:sz w:val="24"/>
              </w:rPr>
              <w:t xml:space="preserve">факт</w:t>
            </w:r>
          </w:p>
        </w:tc>
        <w:tc>
          <w:tcPr>
            <w:vMerge w:val="continue"/>
          </w:tcPr>
          <w:p/>
        </w:tc>
        <w:tc>
          <w:tcPr>
            <w:vMerge w:val="continue"/>
          </w:tcPr>
          <w:p/>
        </w:tc>
        <w:tc>
          <w:tcPr>
            <w:tcW w:w="794"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737" w:type="dxa"/>
          </w:tcPr>
          <w:p>
            <w:pPr>
              <w:pStyle w:val="0"/>
              <w:jc w:val="center"/>
            </w:pPr>
            <w:r>
              <w:rPr>
                <w:sz w:val="24"/>
              </w:rPr>
              <w:t xml:space="preserve">план</w:t>
            </w:r>
          </w:p>
        </w:tc>
        <w:tc>
          <w:tcPr>
            <w:tcW w:w="737" w:type="dxa"/>
          </w:tcPr>
          <w:p>
            <w:pPr>
              <w:pStyle w:val="0"/>
              <w:jc w:val="center"/>
            </w:pPr>
            <w:r>
              <w:rPr>
                <w:sz w:val="24"/>
              </w:rPr>
              <w:t xml:space="preserve">факт</w:t>
            </w:r>
          </w:p>
        </w:tc>
        <w:tc>
          <w:tcPr>
            <w:vMerge w:val="continue"/>
          </w:tcPr>
          <w:p/>
        </w:tc>
        <w:tc>
          <w:tcPr>
            <w:vMerge w:val="continue"/>
          </w:tcPr>
          <w:p/>
        </w:tc>
      </w:tr>
      <w:tr>
        <w:tc>
          <w:tcPr>
            <w:tcW w:w="567" w:type="dxa"/>
          </w:tcPr>
          <w:p>
            <w:pPr>
              <w:pStyle w:val="0"/>
              <w:jc w:val="center"/>
            </w:pPr>
            <w:r>
              <w:rPr>
                <w:sz w:val="24"/>
              </w:rPr>
              <w:t xml:space="preserve">1</w:t>
            </w:r>
          </w:p>
        </w:tc>
        <w:tc>
          <w:tcPr>
            <w:tcW w:w="1339" w:type="dxa"/>
          </w:tcPr>
          <w:p>
            <w:pPr>
              <w:pStyle w:val="0"/>
              <w:jc w:val="center"/>
            </w:pPr>
            <w:r>
              <w:rPr>
                <w:sz w:val="24"/>
              </w:rPr>
              <w:t xml:space="preserve">2</w:t>
            </w:r>
          </w:p>
        </w:tc>
        <w:tc>
          <w:tcPr>
            <w:tcW w:w="1675" w:type="dxa"/>
          </w:tcPr>
          <w:p>
            <w:pPr>
              <w:pStyle w:val="0"/>
              <w:jc w:val="center"/>
            </w:pPr>
            <w:r>
              <w:rPr>
                <w:sz w:val="24"/>
              </w:rPr>
              <w:t xml:space="preserve">3</w:t>
            </w:r>
          </w:p>
        </w:tc>
        <w:tc>
          <w:tcPr>
            <w:tcW w:w="1584" w:type="dxa"/>
          </w:tcPr>
          <w:p>
            <w:pPr>
              <w:pStyle w:val="0"/>
              <w:jc w:val="center"/>
            </w:pPr>
            <w:r>
              <w:rPr>
                <w:sz w:val="24"/>
              </w:rPr>
              <w:t xml:space="preserve">4</w:t>
            </w:r>
          </w:p>
        </w:tc>
        <w:tc>
          <w:tcPr>
            <w:tcW w:w="737" w:type="dxa"/>
          </w:tcPr>
          <w:p>
            <w:pPr>
              <w:pStyle w:val="0"/>
              <w:jc w:val="center"/>
            </w:pPr>
            <w:r>
              <w:rPr>
                <w:sz w:val="24"/>
              </w:rPr>
              <w:t xml:space="preserve">5</w:t>
            </w:r>
          </w:p>
        </w:tc>
        <w:tc>
          <w:tcPr>
            <w:tcW w:w="737" w:type="dxa"/>
          </w:tcPr>
          <w:p>
            <w:pPr>
              <w:pStyle w:val="0"/>
              <w:jc w:val="center"/>
            </w:pPr>
            <w:r>
              <w:rPr>
                <w:sz w:val="24"/>
              </w:rPr>
              <w:t xml:space="preserve">6</w:t>
            </w:r>
          </w:p>
        </w:tc>
        <w:tc>
          <w:tcPr>
            <w:tcW w:w="737" w:type="dxa"/>
          </w:tcPr>
          <w:p>
            <w:pPr>
              <w:pStyle w:val="0"/>
              <w:jc w:val="center"/>
            </w:pPr>
            <w:r>
              <w:rPr>
                <w:sz w:val="24"/>
              </w:rPr>
              <w:t xml:space="preserve">7</w:t>
            </w:r>
          </w:p>
        </w:tc>
        <w:tc>
          <w:tcPr>
            <w:tcW w:w="737" w:type="dxa"/>
          </w:tcPr>
          <w:p>
            <w:pPr>
              <w:pStyle w:val="0"/>
              <w:jc w:val="center"/>
            </w:pPr>
            <w:r>
              <w:rPr>
                <w:sz w:val="24"/>
              </w:rPr>
              <w:t xml:space="preserve">8</w:t>
            </w:r>
          </w:p>
        </w:tc>
        <w:tc>
          <w:tcPr>
            <w:tcW w:w="680" w:type="dxa"/>
          </w:tcPr>
          <w:p>
            <w:pPr>
              <w:pStyle w:val="0"/>
              <w:jc w:val="center"/>
            </w:pPr>
            <w:r>
              <w:rPr>
                <w:sz w:val="24"/>
              </w:rPr>
              <w:t xml:space="preserve">9</w:t>
            </w:r>
          </w:p>
        </w:tc>
        <w:tc>
          <w:tcPr>
            <w:tcW w:w="680" w:type="dxa"/>
          </w:tcPr>
          <w:p>
            <w:pPr>
              <w:pStyle w:val="0"/>
              <w:jc w:val="center"/>
            </w:pPr>
            <w:r>
              <w:rPr>
                <w:sz w:val="24"/>
              </w:rPr>
              <w:t xml:space="preserve">10</w:t>
            </w:r>
          </w:p>
        </w:tc>
        <w:tc>
          <w:tcPr>
            <w:tcW w:w="794" w:type="dxa"/>
          </w:tcPr>
          <w:p>
            <w:pPr>
              <w:pStyle w:val="0"/>
              <w:jc w:val="center"/>
            </w:pPr>
            <w:r>
              <w:rPr>
                <w:sz w:val="24"/>
              </w:rPr>
              <w:t xml:space="preserve">11</w:t>
            </w:r>
          </w:p>
        </w:tc>
        <w:tc>
          <w:tcPr>
            <w:tcW w:w="794" w:type="dxa"/>
          </w:tcPr>
          <w:p>
            <w:pPr>
              <w:pStyle w:val="0"/>
              <w:jc w:val="center"/>
            </w:pPr>
            <w:r>
              <w:rPr>
                <w:sz w:val="24"/>
              </w:rPr>
              <w:t xml:space="preserve">12</w:t>
            </w:r>
          </w:p>
        </w:tc>
        <w:tc>
          <w:tcPr>
            <w:tcW w:w="737" w:type="dxa"/>
          </w:tcPr>
          <w:p>
            <w:pPr>
              <w:pStyle w:val="0"/>
              <w:jc w:val="center"/>
            </w:pPr>
            <w:r>
              <w:rPr>
                <w:sz w:val="24"/>
              </w:rPr>
              <w:t xml:space="preserve">13</w:t>
            </w:r>
          </w:p>
        </w:tc>
        <w:tc>
          <w:tcPr>
            <w:tcW w:w="794" w:type="dxa"/>
          </w:tcPr>
          <w:p>
            <w:pPr>
              <w:pStyle w:val="0"/>
              <w:jc w:val="center"/>
            </w:pPr>
            <w:r>
              <w:rPr>
                <w:sz w:val="24"/>
              </w:rPr>
              <w:t xml:space="preserve">14</w:t>
            </w:r>
          </w:p>
        </w:tc>
        <w:tc>
          <w:tcPr>
            <w:tcW w:w="737" w:type="dxa"/>
          </w:tcPr>
          <w:p>
            <w:pPr>
              <w:pStyle w:val="0"/>
              <w:jc w:val="center"/>
            </w:pPr>
            <w:r>
              <w:rPr>
                <w:sz w:val="24"/>
              </w:rPr>
              <w:t xml:space="preserve">15</w:t>
            </w:r>
          </w:p>
        </w:tc>
        <w:tc>
          <w:tcPr>
            <w:tcW w:w="737" w:type="dxa"/>
          </w:tcPr>
          <w:p>
            <w:pPr>
              <w:pStyle w:val="0"/>
              <w:jc w:val="center"/>
            </w:pPr>
            <w:r>
              <w:rPr>
                <w:sz w:val="24"/>
              </w:rPr>
              <w:t xml:space="preserve">16</w:t>
            </w:r>
          </w:p>
        </w:tc>
        <w:tc>
          <w:tcPr>
            <w:tcW w:w="794" w:type="dxa"/>
          </w:tcPr>
          <w:p>
            <w:pPr>
              <w:pStyle w:val="0"/>
              <w:jc w:val="center"/>
            </w:pPr>
            <w:r>
              <w:rPr>
                <w:sz w:val="24"/>
              </w:rPr>
              <w:t xml:space="preserve">17</w:t>
            </w:r>
          </w:p>
        </w:tc>
        <w:tc>
          <w:tcPr>
            <w:tcW w:w="680" w:type="dxa"/>
          </w:tcPr>
          <w:p>
            <w:pPr>
              <w:pStyle w:val="0"/>
              <w:jc w:val="center"/>
            </w:pPr>
            <w:r>
              <w:rPr>
                <w:sz w:val="24"/>
              </w:rPr>
              <w:t xml:space="preserve">18</w:t>
            </w:r>
          </w:p>
        </w:tc>
        <w:tc>
          <w:tcPr>
            <w:tcW w:w="737" w:type="dxa"/>
          </w:tcPr>
          <w:p>
            <w:pPr>
              <w:pStyle w:val="0"/>
              <w:jc w:val="center"/>
            </w:pPr>
            <w:r>
              <w:rPr>
                <w:sz w:val="24"/>
              </w:rPr>
              <w:t xml:space="preserve">19</w:t>
            </w:r>
          </w:p>
        </w:tc>
        <w:tc>
          <w:tcPr>
            <w:tcW w:w="794" w:type="dxa"/>
          </w:tcPr>
          <w:p>
            <w:pPr>
              <w:pStyle w:val="0"/>
              <w:jc w:val="center"/>
            </w:pPr>
            <w:r>
              <w:rPr>
                <w:sz w:val="24"/>
              </w:rPr>
              <w:t xml:space="preserve">20</w:t>
            </w:r>
          </w:p>
        </w:tc>
        <w:tc>
          <w:tcPr>
            <w:tcW w:w="737" w:type="dxa"/>
          </w:tcPr>
          <w:p>
            <w:pPr>
              <w:pStyle w:val="0"/>
              <w:jc w:val="center"/>
            </w:pPr>
            <w:r>
              <w:rPr>
                <w:sz w:val="24"/>
              </w:rPr>
              <w:t xml:space="preserve">21</w:t>
            </w:r>
          </w:p>
        </w:tc>
        <w:tc>
          <w:tcPr>
            <w:tcW w:w="737" w:type="dxa"/>
          </w:tcPr>
          <w:p>
            <w:pPr>
              <w:pStyle w:val="0"/>
              <w:jc w:val="center"/>
            </w:pPr>
            <w:r>
              <w:rPr>
                <w:sz w:val="24"/>
              </w:rPr>
              <w:t xml:space="preserve">22</w:t>
            </w:r>
          </w:p>
        </w:tc>
        <w:tc>
          <w:tcPr>
            <w:tcW w:w="737" w:type="dxa"/>
          </w:tcPr>
          <w:p>
            <w:pPr>
              <w:pStyle w:val="0"/>
              <w:jc w:val="center"/>
            </w:pPr>
            <w:r>
              <w:rPr>
                <w:sz w:val="24"/>
              </w:rPr>
              <w:t xml:space="preserve">23</w:t>
            </w:r>
          </w:p>
        </w:tc>
        <w:tc>
          <w:tcPr>
            <w:tcW w:w="794" w:type="dxa"/>
          </w:tcPr>
          <w:p>
            <w:pPr>
              <w:pStyle w:val="0"/>
              <w:jc w:val="center"/>
            </w:pPr>
            <w:r>
              <w:rPr>
                <w:sz w:val="24"/>
              </w:rPr>
              <w:t xml:space="preserve">24</w:t>
            </w:r>
          </w:p>
        </w:tc>
      </w:tr>
      <w:tr>
        <w:tc>
          <w:tcPr>
            <w:tcW w:w="567" w:type="dxa"/>
          </w:tcPr>
          <w:p>
            <w:pPr>
              <w:pStyle w:val="0"/>
              <w:jc w:val="center"/>
            </w:pPr>
            <w:r>
              <w:rPr>
                <w:sz w:val="24"/>
              </w:rPr>
              <w:t xml:space="preserve">1</w:t>
            </w:r>
          </w:p>
        </w:tc>
        <w:tc>
          <w:tcPr>
            <w:tcW w:w="1339" w:type="dxa"/>
          </w:tcPr>
          <w:p>
            <w:pPr>
              <w:pStyle w:val="0"/>
            </w:pPr>
            <w:r>
              <w:rPr>
                <w:sz w:val="24"/>
              </w:rPr>
            </w:r>
          </w:p>
        </w:tc>
        <w:tc>
          <w:tcPr>
            <w:tcW w:w="1675" w:type="dxa"/>
          </w:tcPr>
          <w:p>
            <w:pPr>
              <w:pStyle w:val="0"/>
            </w:pPr>
            <w:r>
              <w:rPr>
                <w:sz w:val="24"/>
              </w:rPr>
            </w:r>
          </w:p>
        </w:tc>
        <w:tc>
          <w:tcPr>
            <w:tcW w:w="158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567" w:type="dxa"/>
          </w:tcPr>
          <w:p>
            <w:pPr>
              <w:pStyle w:val="0"/>
              <w:jc w:val="center"/>
            </w:pPr>
            <w:r>
              <w:rPr>
                <w:sz w:val="24"/>
              </w:rPr>
              <w:t xml:space="preserve">2</w:t>
            </w:r>
          </w:p>
        </w:tc>
        <w:tc>
          <w:tcPr>
            <w:tcW w:w="1339" w:type="dxa"/>
          </w:tcPr>
          <w:p>
            <w:pPr>
              <w:pStyle w:val="0"/>
            </w:pPr>
            <w:r>
              <w:rPr>
                <w:sz w:val="24"/>
              </w:rPr>
            </w:r>
          </w:p>
        </w:tc>
        <w:tc>
          <w:tcPr>
            <w:tcW w:w="1675" w:type="dxa"/>
          </w:tcPr>
          <w:p>
            <w:pPr>
              <w:pStyle w:val="0"/>
            </w:pPr>
            <w:r>
              <w:rPr>
                <w:sz w:val="24"/>
              </w:rPr>
            </w:r>
          </w:p>
        </w:tc>
        <w:tc>
          <w:tcPr>
            <w:tcW w:w="158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92"/>
        <w:gridCol w:w="1560"/>
        <w:gridCol w:w="1570"/>
        <w:gridCol w:w="868"/>
        <w:gridCol w:w="850"/>
        <w:gridCol w:w="845"/>
        <w:gridCol w:w="854"/>
        <w:gridCol w:w="1949"/>
        <w:gridCol w:w="1958"/>
        <w:gridCol w:w="1963"/>
        <w:gridCol w:w="1968"/>
      </w:tblGrid>
      <w:tr>
        <w:tc>
          <w:tcPr>
            <w:gridSpan w:val="2"/>
            <w:tcW w:w="2952" w:type="dxa"/>
          </w:tcPr>
          <w:p>
            <w:pPr>
              <w:pStyle w:val="0"/>
              <w:jc w:val="center"/>
            </w:pPr>
            <w:r>
              <w:rPr>
                <w:sz w:val="24"/>
              </w:rPr>
              <w:t xml:space="preserve">Землеотвод</w:t>
            </w:r>
          </w:p>
        </w:tc>
        <w:tc>
          <w:tcPr>
            <w:tcW w:w="1570" w:type="dxa"/>
          </w:tcPr>
          <w:p>
            <w:pPr>
              <w:pStyle w:val="0"/>
              <w:jc w:val="center"/>
            </w:pPr>
            <w:r>
              <w:rPr>
                <w:sz w:val="24"/>
              </w:rPr>
              <w:t xml:space="preserve">Проектирование</w:t>
            </w:r>
          </w:p>
        </w:tc>
        <w:tc>
          <w:tcPr>
            <w:gridSpan w:val="2"/>
            <w:tcW w:w="1718"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gridSpan w:val="2"/>
            <w:tcW w:w="1699"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949"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958"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1963"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1968"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tcW w:w="1392" w:type="dxa"/>
            <w:vMerge w:val="restart"/>
          </w:tcPr>
          <w:p>
            <w:pPr>
              <w:pStyle w:val="0"/>
              <w:jc w:val="center"/>
            </w:pPr>
            <w:r>
              <w:rPr>
                <w:sz w:val="24"/>
              </w:rPr>
              <w:t xml:space="preserve">Утверждение документации по планировке территории</w:t>
            </w:r>
          </w:p>
        </w:tc>
        <w:tc>
          <w:tcPr>
            <w:tcW w:w="1560" w:type="dxa"/>
            <w:vMerge w:val="restart"/>
          </w:tcPr>
          <w:p>
            <w:pPr>
              <w:pStyle w:val="0"/>
              <w:jc w:val="center"/>
            </w:pPr>
            <w:r>
              <w:rPr>
                <w:sz w:val="24"/>
              </w:rPr>
              <w:t xml:space="preserve">Предоставление земельного участка заказчику</w:t>
            </w:r>
          </w:p>
        </w:tc>
        <w:tc>
          <w:tcPr>
            <w:tcW w:w="1570" w:type="dxa"/>
            <w:vMerge w:val="restart"/>
          </w:tcPr>
          <w:p>
            <w:pPr>
              <w:pStyle w:val="0"/>
              <w:jc w:val="center"/>
            </w:pPr>
            <w:r>
              <w:rPr>
                <w:sz w:val="24"/>
              </w:rPr>
              <w:t xml:space="preserve">Утверждение контракта на проектирование</w:t>
            </w:r>
          </w:p>
        </w:tc>
        <w:tc>
          <w:tcPr>
            <w:gridSpan w:val="2"/>
            <w:vMerge w:val="continue"/>
          </w:tcP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868" w:type="dxa"/>
          </w:tcPr>
          <w:p>
            <w:pPr>
              <w:pStyle w:val="0"/>
              <w:jc w:val="center"/>
            </w:pPr>
            <w:r>
              <w:rPr>
                <w:sz w:val="24"/>
              </w:rPr>
              <w:t xml:space="preserve">план</w:t>
            </w:r>
          </w:p>
        </w:tc>
        <w:tc>
          <w:tcPr>
            <w:tcW w:w="850" w:type="dxa"/>
          </w:tcPr>
          <w:p>
            <w:pPr>
              <w:pStyle w:val="0"/>
              <w:jc w:val="center"/>
            </w:pPr>
            <w:r>
              <w:rPr>
                <w:sz w:val="24"/>
              </w:rPr>
              <w:t xml:space="preserve">факт</w:t>
            </w:r>
          </w:p>
        </w:tc>
        <w:tc>
          <w:tcPr>
            <w:tcW w:w="845" w:type="dxa"/>
          </w:tcPr>
          <w:p>
            <w:pPr>
              <w:pStyle w:val="0"/>
              <w:jc w:val="center"/>
            </w:pPr>
            <w:r>
              <w:rPr>
                <w:sz w:val="24"/>
              </w:rPr>
              <w:t xml:space="preserve">план</w:t>
            </w:r>
          </w:p>
        </w:tc>
        <w:tc>
          <w:tcPr>
            <w:tcW w:w="854" w:type="dxa"/>
          </w:tcPr>
          <w:p>
            <w:pPr>
              <w:pStyle w:val="0"/>
              <w:jc w:val="center"/>
            </w:pPr>
            <w:r>
              <w:rPr>
                <w:sz w:val="24"/>
              </w:rPr>
              <w:t xml:space="preserve">факт</w:t>
            </w:r>
          </w:p>
        </w:tc>
        <w:tc>
          <w:tcPr>
            <w:vMerge w:val="continue"/>
          </w:tcPr>
          <w:p/>
        </w:tc>
        <w:tc>
          <w:tcPr>
            <w:vMerge w:val="continue"/>
          </w:tcPr>
          <w:p/>
        </w:tc>
        <w:tc>
          <w:tcPr>
            <w:vMerge w:val="continue"/>
          </w:tcPr>
          <w:p/>
        </w:tc>
        <w:tc>
          <w:tcPr>
            <w:vMerge w:val="continue"/>
          </w:tcPr>
          <w:p/>
        </w:tc>
      </w:tr>
      <w:tr>
        <w:tc>
          <w:tcPr>
            <w:tcW w:w="1392" w:type="dxa"/>
          </w:tcPr>
          <w:p>
            <w:pPr>
              <w:pStyle w:val="0"/>
              <w:jc w:val="center"/>
            </w:pPr>
            <w:r>
              <w:rPr>
                <w:sz w:val="24"/>
              </w:rPr>
              <w:t xml:space="preserve">25</w:t>
            </w:r>
          </w:p>
        </w:tc>
        <w:tc>
          <w:tcPr>
            <w:tcW w:w="1560" w:type="dxa"/>
          </w:tcPr>
          <w:p>
            <w:pPr>
              <w:pStyle w:val="0"/>
              <w:jc w:val="center"/>
            </w:pPr>
            <w:r>
              <w:rPr>
                <w:sz w:val="24"/>
              </w:rPr>
              <w:t xml:space="preserve">26</w:t>
            </w:r>
          </w:p>
        </w:tc>
        <w:tc>
          <w:tcPr>
            <w:tcW w:w="1570" w:type="dxa"/>
          </w:tcPr>
          <w:p>
            <w:pPr>
              <w:pStyle w:val="0"/>
              <w:jc w:val="center"/>
            </w:pPr>
            <w:r>
              <w:rPr>
                <w:sz w:val="24"/>
              </w:rPr>
              <w:t xml:space="preserve">27</w:t>
            </w:r>
          </w:p>
        </w:tc>
        <w:tc>
          <w:tcPr>
            <w:tcW w:w="868" w:type="dxa"/>
          </w:tcPr>
          <w:p>
            <w:pPr>
              <w:pStyle w:val="0"/>
              <w:jc w:val="center"/>
            </w:pPr>
            <w:r>
              <w:rPr>
                <w:sz w:val="24"/>
              </w:rPr>
              <w:t xml:space="preserve">28</w:t>
            </w:r>
          </w:p>
        </w:tc>
        <w:tc>
          <w:tcPr>
            <w:tcW w:w="850" w:type="dxa"/>
          </w:tcPr>
          <w:p>
            <w:pPr>
              <w:pStyle w:val="0"/>
              <w:jc w:val="center"/>
            </w:pPr>
            <w:r>
              <w:rPr>
                <w:sz w:val="24"/>
              </w:rPr>
              <w:t xml:space="preserve">29</w:t>
            </w:r>
          </w:p>
        </w:tc>
        <w:tc>
          <w:tcPr>
            <w:tcW w:w="845" w:type="dxa"/>
          </w:tcPr>
          <w:p>
            <w:pPr>
              <w:pStyle w:val="0"/>
              <w:jc w:val="center"/>
            </w:pPr>
            <w:r>
              <w:rPr>
                <w:sz w:val="24"/>
              </w:rPr>
              <w:t xml:space="preserve">30</w:t>
            </w:r>
          </w:p>
        </w:tc>
        <w:tc>
          <w:tcPr>
            <w:tcW w:w="854" w:type="dxa"/>
          </w:tcPr>
          <w:p>
            <w:pPr>
              <w:pStyle w:val="0"/>
              <w:jc w:val="center"/>
            </w:pPr>
            <w:r>
              <w:rPr>
                <w:sz w:val="24"/>
              </w:rPr>
              <w:t xml:space="preserve">31</w:t>
            </w:r>
          </w:p>
        </w:tc>
        <w:tc>
          <w:tcPr>
            <w:tcW w:w="1949" w:type="dxa"/>
          </w:tcPr>
          <w:p>
            <w:pPr>
              <w:pStyle w:val="0"/>
              <w:jc w:val="center"/>
            </w:pPr>
            <w:r>
              <w:rPr>
                <w:sz w:val="24"/>
              </w:rPr>
              <w:t xml:space="preserve">32</w:t>
            </w:r>
          </w:p>
        </w:tc>
        <w:tc>
          <w:tcPr>
            <w:tcW w:w="1958" w:type="dxa"/>
          </w:tcPr>
          <w:p>
            <w:pPr>
              <w:pStyle w:val="0"/>
              <w:jc w:val="center"/>
            </w:pPr>
            <w:r>
              <w:rPr>
                <w:sz w:val="24"/>
              </w:rPr>
              <w:t xml:space="preserve">33</w:t>
            </w:r>
          </w:p>
        </w:tc>
        <w:tc>
          <w:tcPr>
            <w:tcW w:w="1963" w:type="dxa"/>
          </w:tcPr>
          <w:p>
            <w:pPr>
              <w:pStyle w:val="0"/>
              <w:jc w:val="center"/>
            </w:pPr>
            <w:r>
              <w:rPr>
                <w:sz w:val="24"/>
              </w:rPr>
              <w:t xml:space="preserve">34</w:t>
            </w:r>
          </w:p>
        </w:tc>
        <w:tc>
          <w:tcPr>
            <w:tcW w:w="1968" w:type="dxa"/>
          </w:tcPr>
          <w:p>
            <w:pPr>
              <w:pStyle w:val="0"/>
              <w:jc w:val="center"/>
            </w:pPr>
            <w:r>
              <w:rPr>
                <w:sz w:val="24"/>
              </w:rPr>
              <w:t xml:space="preserve">35</w:t>
            </w:r>
          </w:p>
        </w:tc>
      </w:tr>
      <w:tr>
        <w:tc>
          <w:tcPr>
            <w:tcW w:w="1392" w:type="dxa"/>
          </w:tcPr>
          <w:p>
            <w:pPr>
              <w:pStyle w:val="0"/>
            </w:pPr>
            <w:r>
              <w:rPr>
                <w:sz w:val="24"/>
              </w:rPr>
            </w:r>
          </w:p>
        </w:tc>
        <w:tc>
          <w:tcPr>
            <w:tcW w:w="1560" w:type="dxa"/>
          </w:tcPr>
          <w:p>
            <w:pPr>
              <w:pStyle w:val="0"/>
            </w:pPr>
            <w:r>
              <w:rPr>
                <w:sz w:val="24"/>
              </w:rPr>
            </w:r>
          </w:p>
        </w:tc>
        <w:tc>
          <w:tcPr>
            <w:tcW w:w="1570" w:type="dxa"/>
          </w:tcPr>
          <w:p>
            <w:pPr>
              <w:pStyle w:val="0"/>
            </w:pPr>
            <w:r>
              <w:rPr>
                <w:sz w:val="24"/>
              </w:rPr>
            </w:r>
          </w:p>
        </w:tc>
        <w:tc>
          <w:tcPr>
            <w:tcW w:w="868" w:type="dxa"/>
          </w:tcPr>
          <w:p>
            <w:pPr>
              <w:pStyle w:val="0"/>
            </w:pPr>
            <w:r>
              <w:rPr>
                <w:sz w:val="24"/>
              </w:rPr>
            </w:r>
          </w:p>
        </w:tc>
        <w:tc>
          <w:tcPr>
            <w:tcW w:w="850" w:type="dxa"/>
          </w:tcPr>
          <w:p>
            <w:pPr>
              <w:pStyle w:val="0"/>
            </w:pPr>
            <w:r>
              <w:rPr>
                <w:sz w:val="24"/>
              </w:rPr>
            </w:r>
          </w:p>
        </w:tc>
        <w:tc>
          <w:tcPr>
            <w:tcW w:w="845" w:type="dxa"/>
          </w:tcPr>
          <w:p>
            <w:pPr>
              <w:pStyle w:val="0"/>
            </w:pPr>
            <w:r>
              <w:rPr>
                <w:sz w:val="24"/>
              </w:rPr>
            </w:r>
          </w:p>
        </w:tc>
        <w:tc>
          <w:tcPr>
            <w:tcW w:w="854" w:type="dxa"/>
          </w:tcPr>
          <w:p>
            <w:pPr>
              <w:pStyle w:val="0"/>
            </w:pPr>
            <w:r>
              <w:rPr>
                <w:sz w:val="24"/>
              </w:rPr>
            </w:r>
          </w:p>
        </w:tc>
        <w:tc>
          <w:tcPr>
            <w:tcW w:w="1949" w:type="dxa"/>
          </w:tcPr>
          <w:p>
            <w:pPr>
              <w:pStyle w:val="0"/>
            </w:pPr>
            <w:r>
              <w:rPr>
                <w:sz w:val="24"/>
              </w:rPr>
            </w:r>
          </w:p>
        </w:tc>
        <w:tc>
          <w:tcPr>
            <w:tcW w:w="1958" w:type="dxa"/>
          </w:tcPr>
          <w:p>
            <w:pPr>
              <w:pStyle w:val="0"/>
            </w:pPr>
            <w:r>
              <w:rPr>
                <w:sz w:val="24"/>
              </w:rPr>
            </w:r>
          </w:p>
        </w:tc>
        <w:tc>
          <w:tcPr>
            <w:tcW w:w="1963" w:type="dxa"/>
          </w:tcPr>
          <w:p>
            <w:pPr>
              <w:pStyle w:val="0"/>
            </w:pPr>
            <w:r>
              <w:rPr>
                <w:sz w:val="24"/>
              </w:rPr>
            </w:r>
          </w:p>
        </w:tc>
        <w:tc>
          <w:tcPr>
            <w:tcW w:w="1968" w:type="dxa"/>
          </w:tcPr>
          <w:p>
            <w:pPr>
              <w:pStyle w:val="0"/>
            </w:pPr>
            <w:r>
              <w:rPr>
                <w:sz w:val="24"/>
              </w:rPr>
            </w:r>
          </w:p>
        </w:tc>
      </w:tr>
      <w:tr>
        <w:tc>
          <w:tcPr>
            <w:tcW w:w="1392" w:type="dxa"/>
          </w:tcPr>
          <w:p>
            <w:pPr>
              <w:pStyle w:val="0"/>
            </w:pPr>
            <w:r>
              <w:rPr>
                <w:sz w:val="24"/>
              </w:rPr>
            </w:r>
          </w:p>
        </w:tc>
        <w:tc>
          <w:tcPr>
            <w:tcW w:w="1560" w:type="dxa"/>
          </w:tcPr>
          <w:p>
            <w:pPr>
              <w:pStyle w:val="0"/>
            </w:pPr>
            <w:r>
              <w:rPr>
                <w:sz w:val="24"/>
              </w:rPr>
            </w:r>
          </w:p>
        </w:tc>
        <w:tc>
          <w:tcPr>
            <w:tcW w:w="1570" w:type="dxa"/>
          </w:tcPr>
          <w:p>
            <w:pPr>
              <w:pStyle w:val="0"/>
            </w:pPr>
            <w:r>
              <w:rPr>
                <w:sz w:val="24"/>
              </w:rPr>
            </w:r>
          </w:p>
        </w:tc>
        <w:tc>
          <w:tcPr>
            <w:tcW w:w="868" w:type="dxa"/>
          </w:tcPr>
          <w:p>
            <w:pPr>
              <w:pStyle w:val="0"/>
            </w:pPr>
            <w:r>
              <w:rPr>
                <w:sz w:val="24"/>
              </w:rPr>
            </w:r>
          </w:p>
        </w:tc>
        <w:tc>
          <w:tcPr>
            <w:tcW w:w="850" w:type="dxa"/>
          </w:tcPr>
          <w:p>
            <w:pPr>
              <w:pStyle w:val="0"/>
            </w:pPr>
            <w:r>
              <w:rPr>
                <w:sz w:val="24"/>
              </w:rPr>
            </w:r>
          </w:p>
        </w:tc>
        <w:tc>
          <w:tcPr>
            <w:tcW w:w="845" w:type="dxa"/>
          </w:tcPr>
          <w:p>
            <w:pPr>
              <w:pStyle w:val="0"/>
            </w:pPr>
            <w:r>
              <w:rPr>
                <w:sz w:val="24"/>
              </w:rPr>
            </w:r>
          </w:p>
        </w:tc>
        <w:tc>
          <w:tcPr>
            <w:tcW w:w="854" w:type="dxa"/>
          </w:tcPr>
          <w:p>
            <w:pPr>
              <w:pStyle w:val="0"/>
            </w:pPr>
            <w:r>
              <w:rPr>
                <w:sz w:val="24"/>
              </w:rPr>
            </w:r>
          </w:p>
        </w:tc>
        <w:tc>
          <w:tcPr>
            <w:tcW w:w="1949" w:type="dxa"/>
          </w:tcPr>
          <w:p>
            <w:pPr>
              <w:pStyle w:val="0"/>
            </w:pPr>
            <w:r>
              <w:rPr>
                <w:sz w:val="24"/>
              </w:rPr>
            </w:r>
          </w:p>
        </w:tc>
        <w:tc>
          <w:tcPr>
            <w:tcW w:w="1958" w:type="dxa"/>
          </w:tcPr>
          <w:p>
            <w:pPr>
              <w:pStyle w:val="0"/>
            </w:pPr>
            <w:r>
              <w:rPr>
                <w:sz w:val="24"/>
              </w:rPr>
            </w:r>
          </w:p>
        </w:tc>
        <w:tc>
          <w:tcPr>
            <w:tcW w:w="1963" w:type="dxa"/>
          </w:tcPr>
          <w:p>
            <w:pPr>
              <w:pStyle w:val="0"/>
            </w:pPr>
            <w:r>
              <w:rPr>
                <w:sz w:val="24"/>
              </w:rPr>
            </w:r>
          </w:p>
        </w:tc>
        <w:tc>
          <w:tcPr>
            <w:tcW w:w="1968"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4"/>
        <w:gridCol w:w="888"/>
        <w:gridCol w:w="1051"/>
        <w:gridCol w:w="1070"/>
        <w:gridCol w:w="1354"/>
        <w:gridCol w:w="737"/>
        <w:gridCol w:w="680"/>
        <w:gridCol w:w="680"/>
        <w:gridCol w:w="737"/>
        <w:gridCol w:w="737"/>
        <w:gridCol w:w="737"/>
        <w:gridCol w:w="955"/>
        <w:gridCol w:w="883"/>
        <w:gridCol w:w="960"/>
        <w:gridCol w:w="883"/>
        <w:gridCol w:w="955"/>
        <w:gridCol w:w="888"/>
        <w:gridCol w:w="965"/>
        <w:gridCol w:w="912"/>
      </w:tblGrid>
      <w:tr>
        <w:tc>
          <w:tcPr>
            <w:gridSpan w:val="2"/>
            <w:tcW w:w="1752"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1051" w:type="dxa"/>
            <w:vMerge w:val="restart"/>
          </w:tcPr>
          <w:p>
            <w:pPr>
              <w:pStyle w:val="0"/>
              <w:jc w:val="center"/>
            </w:pPr>
            <w:r>
              <w:rPr>
                <w:sz w:val="24"/>
              </w:rPr>
              <w:t xml:space="preserve">Способ размещения государственного (муниципального) закупки</w:t>
            </w:r>
          </w:p>
        </w:tc>
        <w:tc>
          <w:tcPr>
            <w:tcW w:w="1070" w:type="dxa"/>
            <w:vMerge w:val="restart"/>
          </w:tcPr>
          <w:p>
            <w:pPr>
              <w:pStyle w:val="0"/>
              <w:jc w:val="center"/>
            </w:pPr>
            <w:r>
              <w:rPr>
                <w:sz w:val="24"/>
              </w:rPr>
              <w:t xml:space="preserve">Экономия, сложившаяся в результате проведения закупок, тыс. рублей</w:t>
            </w:r>
          </w:p>
        </w:tc>
        <w:tc>
          <w:tcPr>
            <w:tcW w:w="1354" w:type="dxa"/>
            <w:vMerge w:val="restart"/>
          </w:tcPr>
          <w:p>
            <w:pPr>
              <w:pStyle w:val="0"/>
              <w:jc w:val="center"/>
            </w:pPr>
            <w:r>
              <w:rPr>
                <w:sz w:val="24"/>
              </w:rPr>
              <w:t xml:space="preserve">Дата заключения контракта на проведение работ по строительству (реконструкции, в том числе с элементами реставрации, техническому пере вооружению) объекта (планируемый срок заключения)</w:t>
            </w:r>
          </w:p>
        </w:tc>
        <w:tc>
          <w:tcPr>
            <w:gridSpan w:val="14"/>
            <w:tcW w:w="11709" w:type="dxa"/>
          </w:tcPr>
          <w:p>
            <w:pPr>
              <w:pStyle w:val="0"/>
              <w:jc w:val="center"/>
            </w:pPr>
            <w:r>
              <w:rPr>
                <w:sz w:val="24"/>
              </w:rPr>
              <w:t xml:space="preserve">Стоимость строительства в соответствии с заключенным контрактом, тыс. рублей</w:t>
            </w:r>
          </w:p>
        </w:tc>
      </w:tr>
      <w:tr>
        <w:tc>
          <w:tcPr>
            <w:gridSpan w:val="2"/>
            <w:vMerge w:val="continue"/>
          </w:tcPr>
          <w:p/>
        </w:tc>
        <w:tc>
          <w:tcPr>
            <w:vMerge w:val="continue"/>
          </w:tcPr>
          <w:p/>
        </w:tc>
        <w:tc>
          <w:tcPr>
            <w:vMerge w:val="continue"/>
          </w:tcPr>
          <w:p/>
        </w:tc>
        <w:tc>
          <w:tcPr>
            <w:vMerge w:val="continue"/>
          </w:tcPr>
          <w:p/>
        </w:tc>
        <w:tc>
          <w:tcPr>
            <w:gridSpan w:val="6"/>
            <w:tcW w:w="4308" w:type="dxa"/>
          </w:tcPr>
          <w:p>
            <w:pPr>
              <w:pStyle w:val="0"/>
              <w:jc w:val="center"/>
            </w:pPr>
            <w:r>
              <w:rPr>
                <w:sz w:val="24"/>
              </w:rPr>
              <w:t xml:space="preserve">всего</w:t>
            </w:r>
          </w:p>
        </w:tc>
        <w:tc>
          <w:tcPr>
            <w:gridSpan w:val="8"/>
            <w:tcW w:w="7401" w:type="dxa"/>
          </w:tcPr>
          <w:p>
            <w:pPr>
              <w:pStyle w:val="0"/>
              <w:jc w:val="center"/>
            </w:pPr>
            <w:r>
              <w:rPr>
                <w:sz w:val="24"/>
              </w:rPr>
              <w:t xml:space="preserve">в том числе:</w:t>
            </w:r>
          </w:p>
        </w:tc>
      </w:tr>
      <w:tr>
        <w:tc>
          <w:tcPr>
            <w:tcW w:w="864" w:type="dxa"/>
            <w:vMerge w:val="restart"/>
          </w:tcPr>
          <w:p>
            <w:pPr>
              <w:pStyle w:val="0"/>
              <w:jc w:val="center"/>
            </w:pPr>
            <w:r>
              <w:rPr>
                <w:sz w:val="24"/>
              </w:rPr>
              <w:t xml:space="preserve">базисный уровень цен (2001 г.)</w:t>
            </w:r>
          </w:p>
        </w:tc>
        <w:tc>
          <w:tcPr>
            <w:tcW w:w="888"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2097" w:type="dxa"/>
          </w:tcPr>
          <w:p>
            <w:pPr>
              <w:pStyle w:val="0"/>
              <w:jc w:val="center"/>
            </w:pPr>
            <w:r>
              <w:rPr>
                <w:sz w:val="24"/>
              </w:rPr>
              <w:t xml:space="preserve">базисный уровень цен (2001 г.)</w:t>
            </w:r>
          </w:p>
        </w:tc>
        <w:tc>
          <w:tcPr>
            <w:gridSpan w:val="3"/>
            <w:tcW w:w="2211" w:type="dxa"/>
          </w:tcPr>
          <w:p>
            <w:pPr>
              <w:pStyle w:val="0"/>
              <w:jc w:val="center"/>
            </w:pPr>
            <w:r>
              <w:rPr>
                <w:sz w:val="24"/>
              </w:rPr>
              <w:t xml:space="preserve">текущий уровень цен</w:t>
            </w:r>
          </w:p>
        </w:tc>
        <w:tc>
          <w:tcPr>
            <w:gridSpan w:val="2"/>
            <w:tcW w:w="1838" w:type="dxa"/>
          </w:tcPr>
          <w:p>
            <w:pPr>
              <w:pStyle w:val="0"/>
              <w:jc w:val="center"/>
            </w:pPr>
            <w:r>
              <w:rPr>
                <w:sz w:val="24"/>
              </w:rPr>
              <w:t xml:space="preserve">федеральный бюджет</w:t>
            </w:r>
          </w:p>
        </w:tc>
        <w:tc>
          <w:tcPr>
            <w:gridSpan w:val="2"/>
            <w:tcW w:w="1843" w:type="dxa"/>
          </w:tcPr>
          <w:p>
            <w:pPr>
              <w:pStyle w:val="0"/>
              <w:jc w:val="center"/>
            </w:pPr>
            <w:r>
              <w:rPr>
                <w:sz w:val="24"/>
              </w:rPr>
              <w:t xml:space="preserve">бюджет субъекта Российской Федерации</w:t>
            </w:r>
          </w:p>
        </w:tc>
        <w:tc>
          <w:tcPr>
            <w:gridSpan w:val="2"/>
            <w:tcW w:w="1843" w:type="dxa"/>
          </w:tcPr>
          <w:p>
            <w:pPr>
              <w:pStyle w:val="0"/>
              <w:jc w:val="center"/>
            </w:pPr>
            <w:r>
              <w:rPr>
                <w:sz w:val="24"/>
              </w:rPr>
              <w:t xml:space="preserve">местный бюджет</w:t>
            </w:r>
          </w:p>
        </w:tc>
        <w:tc>
          <w:tcPr>
            <w:gridSpan w:val="2"/>
            <w:tcW w:w="1877"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20__ г.</w:t>
            </w:r>
          </w:p>
        </w:tc>
        <w:tc>
          <w:tcPr>
            <w:tcW w:w="680" w:type="dxa"/>
          </w:tcPr>
          <w:p>
            <w:pPr>
              <w:pStyle w:val="0"/>
              <w:jc w:val="center"/>
            </w:pPr>
            <w:r>
              <w:rPr>
                <w:sz w:val="24"/>
              </w:rPr>
              <w:t xml:space="preserve">20__ г.</w:t>
            </w:r>
          </w:p>
        </w:tc>
        <w:tc>
          <w:tcPr>
            <w:tcW w:w="680" w:type="dxa"/>
          </w:tcPr>
          <w:p>
            <w:pPr>
              <w:pStyle w:val="0"/>
              <w:jc w:val="center"/>
            </w:pPr>
            <w:r>
              <w:rPr>
                <w:sz w:val="24"/>
              </w:rPr>
              <w:t xml:space="preserve">20__ г.</w:t>
            </w:r>
          </w:p>
        </w:tc>
        <w:tc>
          <w:tcPr>
            <w:tcW w:w="737" w:type="dxa"/>
          </w:tcPr>
          <w:p>
            <w:pPr>
              <w:pStyle w:val="0"/>
              <w:jc w:val="center"/>
            </w:pPr>
            <w:r>
              <w:rPr>
                <w:sz w:val="24"/>
              </w:rPr>
              <w:t xml:space="preserve">20__ г.</w:t>
            </w:r>
          </w:p>
        </w:tc>
        <w:tc>
          <w:tcPr>
            <w:tcW w:w="737" w:type="dxa"/>
          </w:tcPr>
          <w:p>
            <w:pPr>
              <w:pStyle w:val="0"/>
              <w:jc w:val="center"/>
            </w:pPr>
            <w:r>
              <w:rPr>
                <w:sz w:val="24"/>
              </w:rPr>
              <w:t xml:space="preserve">20__ г.</w:t>
            </w:r>
          </w:p>
        </w:tc>
        <w:tc>
          <w:tcPr>
            <w:tcW w:w="737" w:type="dxa"/>
          </w:tcPr>
          <w:p>
            <w:pPr>
              <w:pStyle w:val="0"/>
              <w:jc w:val="center"/>
            </w:pPr>
            <w:r>
              <w:rPr>
                <w:sz w:val="24"/>
              </w:rPr>
              <w:t xml:space="preserve">20__ г.</w:t>
            </w:r>
          </w:p>
        </w:tc>
        <w:tc>
          <w:tcPr>
            <w:tcW w:w="955" w:type="dxa"/>
          </w:tcPr>
          <w:p>
            <w:pPr>
              <w:pStyle w:val="0"/>
              <w:jc w:val="center"/>
            </w:pPr>
            <w:r>
              <w:rPr>
                <w:sz w:val="24"/>
              </w:rPr>
              <w:t xml:space="preserve">базисный уровень цен (2001 г.)</w:t>
            </w:r>
          </w:p>
        </w:tc>
        <w:tc>
          <w:tcPr>
            <w:tcW w:w="883" w:type="dxa"/>
          </w:tcPr>
          <w:p>
            <w:pPr>
              <w:pStyle w:val="0"/>
              <w:jc w:val="center"/>
            </w:pPr>
            <w:r>
              <w:rPr>
                <w:sz w:val="24"/>
              </w:rPr>
              <w:t xml:space="preserve">текущий уровень цен</w:t>
            </w:r>
          </w:p>
        </w:tc>
        <w:tc>
          <w:tcPr>
            <w:tcW w:w="960" w:type="dxa"/>
          </w:tcPr>
          <w:p>
            <w:pPr>
              <w:pStyle w:val="0"/>
              <w:jc w:val="center"/>
            </w:pPr>
            <w:r>
              <w:rPr>
                <w:sz w:val="24"/>
              </w:rPr>
              <w:t xml:space="preserve">базисный уровень цен (2001 г.)</w:t>
            </w:r>
          </w:p>
        </w:tc>
        <w:tc>
          <w:tcPr>
            <w:tcW w:w="883" w:type="dxa"/>
          </w:tcPr>
          <w:p>
            <w:pPr>
              <w:pStyle w:val="0"/>
              <w:jc w:val="center"/>
            </w:pPr>
            <w:r>
              <w:rPr>
                <w:sz w:val="24"/>
              </w:rPr>
              <w:t xml:space="preserve">текущий уровень цен</w:t>
            </w:r>
          </w:p>
        </w:tc>
        <w:tc>
          <w:tcPr>
            <w:tcW w:w="955" w:type="dxa"/>
          </w:tcPr>
          <w:p>
            <w:pPr>
              <w:pStyle w:val="0"/>
              <w:jc w:val="center"/>
            </w:pPr>
            <w:r>
              <w:rPr>
                <w:sz w:val="24"/>
              </w:rPr>
              <w:t xml:space="preserve">базисный уровень цен (2001 г.)</w:t>
            </w:r>
          </w:p>
        </w:tc>
        <w:tc>
          <w:tcPr>
            <w:tcW w:w="888" w:type="dxa"/>
          </w:tcPr>
          <w:p>
            <w:pPr>
              <w:pStyle w:val="0"/>
              <w:jc w:val="center"/>
            </w:pPr>
            <w:r>
              <w:rPr>
                <w:sz w:val="24"/>
              </w:rPr>
              <w:t xml:space="preserve">текущий уровень цен</w:t>
            </w:r>
          </w:p>
        </w:tc>
        <w:tc>
          <w:tcPr>
            <w:tcW w:w="965" w:type="dxa"/>
          </w:tcPr>
          <w:p>
            <w:pPr>
              <w:pStyle w:val="0"/>
              <w:jc w:val="center"/>
            </w:pPr>
            <w:r>
              <w:rPr>
                <w:sz w:val="24"/>
              </w:rPr>
              <w:t xml:space="preserve">базисный уровень цен (2001 г.)</w:t>
            </w:r>
          </w:p>
        </w:tc>
        <w:tc>
          <w:tcPr>
            <w:tcW w:w="912" w:type="dxa"/>
          </w:tcPr>
          <w:p>
            <w:pPr>
              <w:pStyle w:val="0"/>
              <w:jc w:val="center"/>
            </w:pPr>
            <w:r>
              <w:rPr>
                <w:sz w:val="24"/>
              </w:rPr>
              <w:t xml:space="preserve">текущий уровень цен</w:t>
            </w:r>
          </w:p>
        </w:tc>
      </w:tr>
      <w:tr>
        <w:tc>
          <w:tcPr>
            <w:tcW w:w="864" w:type="dxa"/>
          </w:tcPr>
          <w:p>
            <w:pPr>
              <w:pStyle w:val="0"/>
              <w:jc w:val="center"/>
            </w:pPr>
            <w:r>
              <w:rPr>
                <w:sz w:val="24"/>
              </w:rPr>
              <w:t xml:space="preserve">36</w:t>
            </w:r>
          </w:p>
        </w:tc>
        <w:tc>
          <w:tcPr>
            <w:tcW w:w="888" w:type="dxa"/>
          </w:tcPr>
          <w:p>
            <w:pPr>
              <w:pStyle w:val="0"/>
              <w:jc w:val="center"/>
            </w:pPr>
            <w:r>
              <w:rPr>
                <w:sz w:val="24"/>
              </w:rPr>
              <w:t xml:space="preserve">37</w:t>
            </w:r>
          </w:p>
        </w:tc>
        <w:tc>
          <w:tcPr>
            <w:tcW w:w="1051" w:type="dxa"/>
          </w:tcPr>
          <w:p>
            <w:pPr>
              <w:pStyle w:val="0"/>
              <w:jc w:val="center"/>
            </w:pPr>
            <w:r>
              <w:rPr>
                <w:sz w:val="24"/>
              </w:rPr>
              <w:t xml:space="preserve">38</w:t>
            </w:r>
          </w:p>
        </w:tc>
        <w:tc>
          <w:tcPr>
            <w:tcW w:w="1070" w:type="dxa"/>
          </w:tcPr>
          <w:p>
            <w:pPr>
              <w:pStyle w:val="0"/>
              <w:jc w:val="center"/>
            </w:pPr>
            <w:r>
              <w:rPr>
                <w:sz w:val="24"/>
              </w:rPr>
              <w:t xml:space="preserve">39</w:t>
            </w:r>
          </w:p>
        </w:tc>
        <w:tc>
          <w:tcPr>
            <w:tcW w:w="1354" w:type="dxa"/>
          </w:tcPr>
          <w:p>
            <w:pPr>
              <w:pStyle w:val="0"/>
              <w:jc w:val="center"/>
            </w:pPr>
            <w:r>
              <w:rPr>
                <w:sz w:val="24"/>
              </w:rPr>
              <w:t xml:space="preserve">40</w:t>
            </w:r>
          </w:p>
        </w:tc>
        <w:tc>
          <w:tcPr>
            <w:tcW w:w="737" w:type="dxa"/>
          </w:tcPr>
          <w:p>
            <w:pPr>
              <w:pStyle w:val="0"/>
              <w:jc w:val="center"/>
            </w:pPr>
            <w:r>
              <w:rPr>
                <w:sz w:val="24"/>
              </w:rPr>
              <w:t xml:space="preserve">41</w:t>
            </w:r>
          </w:p>
        </w:tc>
        <w:tc>
          <w:tcPr>
            <w:tcW w:w="680" w:type="dxa"/>
          </w:tcPr>
          <w:p>
            <w:pPr>
              <w:pStyle w:val="0"/>
              <w:jc w:val="center"/>
            </w:pPr>
            <w:r>
              <w:rPr>
                <w:sz w:val="24"/>
              </w:rPr>
              <w:t xml:space="preserve">42</w:t>
            </w:r>
          </w:p>
        </w:tc>
        <w:tc>
          <w:tcPr>
            <w:tcW w:w="680" w:type="dxa"/>
          </w:tcPr>
          <w:p>
            <w:pPr>
              <w:pStyle w:val="0"/>
              <w:jc w:val="center"/>
            </w:pPr>
            <w:r>
              <w:rPr>
                <w:sz w:val="24"/>
              </w:rPr>
              <w:t xml:space="preserve">43</w:t>
            </w:r>
          </w:p>
        </w:tc>
        <w:tc>
          <w:tcPr>
            <w:tcW w:w="737" w:type="dxa"/>
          </w:tcPr>
          <w:p>
            <w:pPr>
              <w:pStyle w:val="0"/>
              <w:jc w:val="center"/>
            </w:pPr>
            <w:r>
              <w:rPr>
                <w:sz w:val="24"/>
              </w:rPr>
              <w:t xml:space="preserve">44</w:t>
            </w:r>
          </w:p>
        </w:tc>
        <w:tc>
          <w:tcPr>
            <w:tcW w:w="737" w:type="dxa"/>
          </w:tcPr>
          <w:p>
            <w:pPr>
              <w:pStyle w:val="0"/>
              <w:jc w:val="center"/>
            </w:pPr>
            <w:r>
              <w:rPr>
                <w:sz w:val="24"/>
              </w:rPr>
              <w:t xml:space="preserve">45</w:t>
            </w:r>
          </w:p>
        </w:tc>
        <w:tc>
          <w:tcPr>
            <w:tcW w:w="737" w:type="dxa"/>
          </w:tcPr>
          <w:p>
            <w:pPr>
              <w:pStyle w:val="0"/>
              <w:jc w:val="center"/>
            </w:pPr>
            <w:r>
              <w:rPr>
                <w:sz w:val="24"/>
              </w:rPr>
              <w:t xml:space="preserve">46</w:t>
            </w:r>
          </w:p>
        </w:tc>
        <w:tc>
          <w:tcPr>
            <w:tcW w:w="955" w:type="dxa"/>
          </w:tcPr>
          <w:p>
            <w:pPr>
              <w:pStyle w:val="0"/>
              <w:jc w:val="center"/>
            </w:pPr>
            <w:r>
              <w:rPr>
                <w:sz w:val="24"/>
              </w:rPr>
              <w:t xml:space="preserve">47</w:t>
            </w:r>
          </w:p>
        </w:tc>
        <w:tc>
          <w:tcPr>
            <w:tcW w:w="883" w:type="dxa"/>
          </w:tcPr>
          <w:p>
            <w:pPr>
              <w:pStyle w:val="0"/>
              <w:jc w:val="center"/>
            </w:pPr>
            <w:r>
              <w:rPr>
                <w:sz w:val="24"/>
              </w:rPr>
              <w:t xml:space="preserve">48</w:t>
            </w:r>
          </w:p>
        </w:tc>
        <w:tc>
          <w:tcPr>
            <w:tcW w:w="960" w:type="dxa"/>
          </w:tcPr>
          <w:p>
            <w:pPr>
              <w:pStyle w:val="0"/>
              <w:jc w:val="center"/>
            </w:pPr>
            <w:r>
              <w:rPr>
                <w:sz w:val="24"/>
              </w:rPr>
              <w:t xml:space="preserve">49</w:t>
            </w:r>
          </w:p>
        </w:tc>
        <w:tc>
          <w:tcPr>
            <w:tcW w:w="883" w:type="dxa"/>
          </w:tcPr>
          <w:p>
            <w:pPr>
              <w:pStyle w:val="0"/>
              <w:jc w:val="center"/>
            </w:pPr>
            <w:r>
              <w:rPr>
                <w:sz w:val="24"/>
              </w:rPr>
              <w:t xml:space="preserve">50</w:t>
            </w:r>
          </w:p>
        </w:tc>
        <w:tc>
          <w:tcPr>
            <w:tcW w:w="955" w:type="dxa"/>
          </w:tcPr>
          <w:p>
            <w:pPr>
              <w:pStyle w:val="0"/>
              <w:jc w:val="center"/>
            </w:pPr>
            <w:r>
              <w:rPr>
                <w:sz w:val="24"/>
              </w:rPr>
              <w:t xml:space="preserve">51</w:t>
            </w:r>
          </w:p>
        </w:tc>
        <w:tc>
          <w:tcPr>
            <w:tcW w:w="888" w:type="dxa"/>
          </w:tcPr>
          <w:p>
            <w:pPr>
              <w:pStyle w:val="0"/>
              <w:jc w:val="center"/>
            </w:pPr>
            <w:r>
              <w:rPr>
                <w:sz w:val="24"/>
              </w:rPr>
              <w:t xml:space="preserve">52</w:t>
            </w:r>
          </w:p>
        </w:tc>
        <w:tc>
          <w:tcPr>
            <w:tcW w:w="965" w:type="dxa"/>
          </w:tcPr>
          <w:p>
            <w:pPr>
              <w:pStyle w:val="0"/>
              <w:jc w:val="center"/>
            </w:pPr>
            <w:r>
              <w:rPr>
                <w:sz w:val="24"/>
              </w:rPr>
              <w:t xml:space="preserve">53</w:t>
            </w:r>
          </w:p>
        </w:tc>
        <w:tc>
          <w:tcPr>
            <w:tcW w:w="912" w:type="dxa"/>
          </w:tcPr>
          <w:p>
            <w:pPr>
              <w:pStyle w:val="0"/>
              <w:jc w:val="center"/>
            </w:pPr>
            <w:r>
              <w:rPr>
                <w:sz w:val="24"/>
              </w:rPr>
              <w:t xml:space="preserve">54</w:t>
            </w:r>
          </w:p>
        </w:tc>
      </w:tr>
      <w:tr>
        <w:tc>
          <w:tcPr>
            <w:tcW w:w="864" w:type="dxa"/>
          </w:tcPr>
          <w:p>
            <w:pPr>
              <w:pStyle w:val="0"/>
            </w:pPr>
            <w:r>
              <w:rPr>
                <w:sz w:val="24"/>
              </w:rPr>
            </w:r>
          </w:p>
        </w:tc>
        <w:tc>
          <w:tcPr>
            <w:tcW w:w="888" w:type="dxa"/>
          </w:tcPr>
          <w:p>
            <w:pPr>
              <w:pStyle w:val="0"/>
            </w:pPr>
            <w:r>
              <w:rPr>
                <w:sz w:val="24"/>
              </w:rPr>
            </w:r>
          </w:p>
        </w:tc>
        <w:tc>
          <w:tcPr>
            <w:tcW w:w="1051" w:type="dxa"/>
          </w:tcPr>
          <w:p>
            <w:pPr>
              <w:pStyle w:val="0"/>
            </w:pPr>
            <w:r>
              <w:rPr>
                <w:sz w:val="24"/>
              </w:rPr>
            </w:r>
          </w:p>
        </w:tc>
        <w:tc>
          <w:tcPr>
            <w:tcW w:w="1070" w:type="dxa"/>
          </w:tcPr>
          <w:p>
            <w:pPr>
              <w:pStyle w:val="0"/>
            </w:pPr>
            <w:r>
              <w:rPr>
                <w:sz w:val="24"/>
              </w:rPr>
            </w:r>
          </w:p>
        </w:tc>
        <w:tc>
          <w:tcPr>
            <w:tcW w:w="135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Pr>
          <w:p>
            <w:pPr>
              <w:pStyle w:val="0"/>
            </w:pPr>
            <w:r>
              <w:rPr>
                <w:sz w:val="24"/>
              </w:rPr>
            </w:r>
          </w:p>
        </w:tc>
        <w:tc>
          <w:tcPr>
            <w:tcW w:w="883" w:type="dxa"/>
          </w:tcPr>
          <w:p>
            <w:pPr>
              <w:pStyle w:val="0"/>
            </w:pPr>
            <w:r>
              <w:rPr>
                <w:sz w:val="24"/>
              </w:rPr>
            </w:r>
          </w:p>
        </w:tc>
        <w:tc>
          <w:tcPr>
            <w:tcW w:w="960" w:type="dxa"/>
          </w:tcPr>
          <w:p>
            <w:pPr>
              <w:pStyle w:val="0"/>
            </w:pPr>
            <w:r>
              <w:rPr>
                <w:sz w:val="24"/>
              </w:rPr>
            </w:r>
          </w:p>
        </w:tc>
        <w:tc>
          <w:tcPr>
            <w:tcW w:w="883" w:type="dxa"/>
          </w:tcPr>
          <w:p>
            <w:pPr>
              <w:pStyle w:val="0"/>
            </w:pPr>
            <w:r>
              <w:rPr>
                <w:sz w:val="24"/>
              </w:rPr>
            </w:r>
          </w:p>
        </w:tc>
        <w:tc>
          <w:tcPr>
            <w:tcW w:w="955" w:type="dxa"/>
          </w:tcPr>
          <w:p>
            <w:pPr>
              <w:pStyle w:val="0"/>
            </w:pPr>
            <w:r>
              <w:rPr>
                <w:sz w:val="24"/>
              </w:rPr>
            </w:r>
          </w:p>
        </w:tc>
        <w:tc>
          <w:tcPr>
            <w:tcW w:w="888" w:type="dxa"/>
          </w:tcPr>
          <w:p>
            <w:pPr>
              <w:pStyle w:val="0"/>
            </w:pPr>
            <w:r>
              <w:rPr>
                <w:sz w:val="24"/>
              </w:rPr>
            </w:r>
          </w:p>
        </w:tc>
        <w:tc>
          <w:tcPr>
            <w:tcW w:w="965" w:type="dxa"/>
          </w:tcPr>
          <w:p>
            <w:pPr>
              <w:pStyle w:val="0"/>
            </w:pPr>
            <w:r>
              <w:rPr>
                <w:sz w:val="24"/>
              </w:rPr>
            </w:r>
          </w:p>
        </w:tc>
        <w:tc>
          <w:tcPr>
            <w:tcW w:w="912" w:type="dxa"/>
          </w:tcPr>
          <w:p>
            <w:pPr>
              <w:pStyle w:val="0"/>
            </w:pPr>
            <w:r>
              <w:rPr>
                <w:sz w:val="24"/>
              </w:rPr>
            </w:r>
          </w:p>
        </w:tc>
      </w:tr>
      <w:tr>
        <w:tc>
          <w:tcPr>
            <w:tcW w:w="864" w:type="dxa"/>
          </w:tcPr>
          <w:p>
            <w:pPr>
              <w:pStyle w:val="0"/>
            </w:pPr>
            <w:r>
              <w:rPr>
                <w:sz w:val="24"/>
              </w:rPr>
            </w:r>
          </w:p>
        </w:tc>
        <w:tc>
          <w:tcPr>
            <w:tcW w:w="888" w:type="dxa"/>
          </w:tcPr>
          <w:p>
            <w:pPr>
              <w:pStyle w:val="0"/>
            </w:pPr>
            <w:r>
              <w:rPr>
                <w:sz w:val="24"/>
              </w:rPr>
            </w:r>
          </w:p>
        </w:tc>
        <w:tc>
          <w:tcPr>
            <w:tcW w:w="1051" w:type="dxa"/>
          </w:tcPr>
          <w:p>
            <w:pPr>
              <w:pStyle w:val="0"/>
            </w:pPr>
            <w:r>
              <w:rPr>
                <w:sz w:val="24"/>
              </w:rPr>
            </w:r>
          </w:p>
        </w:tc>
        <w:tc>
          <w:tcPr>
            <w:tcW w:w="1070" w:type="dxa"/>
          </w:tcPr>
          <w:p>
            <w:pPr>
              <w:pStyle w:val="0"/>
            </w:pPr>
            <w:r>
              <w:rPr>
                <w:sz w:val="24"/>
              </w:rPr>
            </w:r>
          </w:p>
        </w:tc>
        <w:tc>
          <w:tcPr>
            <w:tcW w:w="135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Pr>
          <w:p>
            <w:pPr>
              <w:pStyle w:val="0"/>
            </w:pPr>
            <w:r>
              <w:rPr>
                <w:sz w:val="24"/>
              </w:rPr>
            </w:r>
          </w:p>
        </w:tc>
        <w:tc>
          <w:tcPr>
            <w:tcW w:w="883" w:type="dxa"/>
          </w:tcPr>
          <w:p>
            <w:pPr>
              <w:pStyle w:val="0"/>
            </w:pPr>
            <w:r>
              <w:rPr>
                <w:sz w:val="24"/>
              </w:rPr>
            </w:r>
          </w:p>
        </w:tc>
        <w:tc>
          <w:tcPr>
            <w:tcW w:w="960" w:type="dxa"/>
          </w:tcPr>
          <w:p>
            <w:pPr>
              <w:pStyle w:val="0"/>
            </w:pPr>
            <w:r>
              <w:rPr>
                <w:sz w:val="24"/>
              </w:rPr>
            </w:r>
          </w:p>
        </w:tc>
        <w:tc>
          <w:tcPr>
            <w:tcW w:w="883" w:type="dxa"/>
          </w:tcPr>
          <w:p>
            <w:pPr>
              <w:pStyle w:val="0"/>
            </w:pPr>
            <w:r>
              <w:rPr>
                <w:sz w:val="24"/>
              </w:rPr>
            </w:r>
          </w:p>
        </w:tc>
        <w:tc>
          <w:tcPr>
            <w:tcW w:w="955" w:type="dxa"/>
          </w:tcPr>
          <w:p>
            <w:pPr>
              <w:pStyle w:val="0"/>
            </w:pPr>
            <w:r>
              <w:rPr>
                <w:sz w:val="24"/>
              </w:rPr>
            </w:r>
          </w:p>
        </w:tc>
        <w:tc>
          <w:tcPr>
            <w:tcW w:w="888" w:type="dxa"/>
          </w:tcPr>
          <w:p>
            <w:pPr>
              <w:pStyle w:val="0"/>
            </w:pPr>
            <w:r>
              <w:rPr>
                <w:sz w:val="24"/>
              </w:rPr>
            </w:r>
          </w:p>
        </w:tc>
        <w:tc>
          <w:tcPr>
            <w:tcW w:w="965" w:type="dxa"/>
          </w:tcPr>
          <w:p>
            <w:pPr>
              <w:pStyle w:val="0"/>
            </w:pPr>
            <w:r>
              <w:rPr>
                <w:sz w:val="24"/>
              </w:rPr>
            </w:r>
          </w:p>
        </w:tc>
        <w:tc>
          <w:tcPr>
            <w:tcW w:w="912"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
        <w:gridCol w:w="680"/>
        <w:gridCol w:w="629"/>
        <w:gridCol w:w="737"/>
        <w:gridCol w:w="680"/>
        <w:gridCol w:w="737"/>
        <w:gridCol w:w="662"/>
        <w:gridCol w:w="672"/>
        <w:gridCol w:w="680"/>
        <w:gridCol w:w="643"/>
        <w:gridCol w:w="629"/>
        <w:gridCol w:w="686"/>
        <w:gridCol w:w="624"/>
        <w:gridCol w:w="680"/>
        <w:gridCol w:w="680"/>
        <w:gridCol w:w="680"/>
        <w:gridCol w:w="771"/>
        <w:gridCol w:w="1473"/>
        <w:gridCol w:w="1575"/>
        <w:gridCol w:w="724"/>
        <w:gridCol w:w="726"/>
      </w:tblGrid>
      <w:tr>
        <w:tc>
          <w:tcPr>
            <w:gridSpan w:val="8"/>
            <w:tcW w:w="5542" w:type="dxa"/>
          </w:tcPr>
          <w:p>
            <w:pPr>
              <w:pStyle w:val="0"/>
              <w:jc w:val="center"/>
            </w:pPr>
            <w:r>
              <w:rPr>
                <w:sz w:val="24"/>
              </w:rPr>
              <w:t xml:space="preserve">Строительство</w:t>
            </w:r>
          </w:p>
        </w:tc>
        <w:tc>
          <w:tcPr>
            <w:gridSpan w:val="6"/>
            <w:tcW w:w="3934" w:type="dxa"/>
          </w:tcPr>
          <w:p>
            <w:pPr>
              <w:pStyle w:val="0"/>
              <w:jc w:val="center"/>
            </w:pPr>
            <w:r>
              <w:rPr>
                <w:sz w:val="24"/>
              </w:rPr>
              <w:t xml:space="preserve">Оборудование</w:t>
            </w:r>
          </w:p>
        </w:tc>
        <w:tc>
          <w:tcPr>
            <w:gridSpan w:val="4"/>
            <w:tcW w:w="2811"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gridSpan w:val="2"/>
            <w:tcW w:w="3048"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gridSpan w:val="2"/>
            <w:tcW w:w="1450"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tcW w:w="1417" w:type="dxa"/>
            <w:vMerge w:val="restart"/>
          </w:tcPr>
          <w:p>
            <w:pPr>
              <w:pStyle w:val="0"/>
              <w:jc w:val="center"/>
            </w:pPr>
            <w:r>
              <w:rPr>
                <w:sz w:val="24"/>
              </w:rPr>
              <w:t xml:space="preserve">получение разрешения на строительство, реконструкцию</w:t>
            </w:r>
          </w:p>
        </w:tc>
        <w:tc>
          <w:tcPr>
            <w:gridSpan w:val="2"/>
            <w:tcW w:w="1309" w:type="dxa"/>
            <w:vMerge w:val="restart"/>
          </w:tcPr>
          <w:p>
            <w:pPr>
              <w:pStyle w:val="0"/>
              <w:jc w:val="center"/>
            </w:pPr>
            <w:r>
              <w:rPr>
                <w:sz w:val="24"/>
              </w:rPr>
              <w:t xml:space="preserve">начало подготовительных работ</w:t>
            </w:r>
          </w:p>
        </w:tc>
        <w:tc>
          <w:tcPr>
            <w:gridSpan w:val="4"/>
            <w:tcW w:w="2816" w:type="dxa"/>
          </w:tcPr>
          <w:p>
            <w:pPr>
              <w:pStyle w:val="0"/>
              <w:jc w:val="center"/>
            </w:pPr>
            <w:r>
              <w:rPr>
                <w:sz w:val="24"/>
              </w:rPr>
              <w:t xml:space="preserve">строительно-монтажные работы</w:t>
            </w:r>
          </w:p>
        </w:tc>
        <w:tc>
          <w:tcPr>
            <w:gridSpan w:val="2"/>
            <w:tcW w:w="1352" w:type="dxa"/>
            <w:vMerge w:val="restart"/>
          </w:tcPr>
          <w:p>
            <w:pPr>
              <w:pStyle w:val="0"/>
              <w:jc w:val="center"/>
            </w:pPr>
            <w:r>
              <w:rPr>
                <w:sz w:val="24"/>
              </w:rPr>
              <w:t xml:space="preserve">сроки приобретения</w:t>
            </w:r>
          </w:p>
        </w:tc>
        <w:tc>
          <w:tcPr>
            <w:gridSpan w:val="2"/>
            <w:tcW w:w="1272" w:type="dxa"/>
            <w:vMerge w:val="restart"/>
          </w:tcPr>
          <w:p>
            <w:pPr>
              <w:pStyle w:val="0"/>
              <w:jc w:val="center"/>
            </w:pPr>
            <w:r>
              <w:rPr>
                <w:sz w:val="24"/>
              </w:rPr>
              <w:t xml:space="preserve">сроки установки</w:t>
            </w:r>
          </w:p>
        </w:tc>
        <w:tc>
          <w:tcPr>
            <w:gridSpan w:val="2"/>
            <w:tcW w:w="1310" w:type="dxa"/>
            <w:vMerge w:val="restart"/>
          </w:tcPr>
          <w:p>
            <w:pPr>
              <w:pStyle w:val="0"/>
              <w:jc w:val="center"/>
            </w:pPr>
            <w:r>
              <w:rPr>
                <w:sz w:val="24"/>
              </w:rPr>
              <w:t xml:space="preserve">срок ввода</w:t>
            </w:r>
          </w:p>
        </w:tc>
        <w:tc>
          <w:tcPr>
            <w:gridSpan w:val="2"/>
            <w:tcW w:w="1360" w:type="dxa"/>
            <w:vMerge w:val="restart"/>
          </w:tcPr>
          <w:p>
            <w:pPr>
              <w:pStyle w:val="0"/>
              <w:jc w:val="center"/>
            </w:pPr>
            <w:r>
              <w:rPr>
                <w:sz w:val="24"/>
              </w:rPr>
              <w:t xml:space="preserve">текущий 20__ г.</w:t>
            </w:r>
          </w:p>
        </w:tc>
        <w:tc>
          <w:tcPr>
            <w:gridSpan w:val="2"/>
            <w:tcW w:w="1451" w:type="dxa"/>
          </w:tcPr>
          <w:p>
            <w:pPr>
              <w:pStyle w:val="0"/>
              <w:jc w:val="center"/>
            </w:pPr>
            <w:r>
              <w:rPr>
                <w:sz w:val="24"/>
              </w:rPr>
              <w:t xml:space="preserve">плановый период</w:t>
            </w:r>
          </w:p>
        </w:tc>
        <w:tc>
          <w:tcPr>
            <w:gridSpan w:val="2"/>
            <w:vMerge w:val="continue"/>
          </w:tcPr>
          <w:p/>
        </w:tc>
        <w:tc>
          <w:tcPr>
            <w:gridSpan w:val="2"/>
            <w:vMerge w:val="continue"/>
          </w:tcPr>
          <w:p/>
        </w:tc>
      </w:tr>
      <w:tr>
        <w:tc>
          <w:tcPr>
            <w:gridSpan w:val="2"/>
            <w:vMerge w:val="continue"/>
          </w:tcPr>
          <w:p/>
        </w:tc>
        <w:tc>
          <w:tcPr>
            <w:gridSpan w:val="2"/>
            <w:vMerge w:val="continue"/>
          </w:tcPr>
          <w:p/>
        </w:tc>
        <w:tc>
          <w:tcPr>
            <w:gridSpan w:val="2"/>
            <w:tcW w:w="1417" w:type="dxa"/>
          </w:tcPr>
          <w:p>
            <w:pPr>
              <w:pStyle w:val="0"/>
              <w:jc w:val="center"/>
            </w:pPr>
            <w:r>
              <w:rPr>
                <w:sz w:val="24"/>
              </w:rPr>
              <w:t xml:space="preserve">начало</w:t>
            </w:r>
          </w:p>
        </w:tc>
        <w:tc>
          <w:tcPr>
            <w:gridSpan w:val="2"/>
            <w:tcW w:w="1399" w:type="dxa"/>
          </w:tcPr>
          <w:p>
            <w:pPr>
              <w:pStyle w:val="0"/>
              <w:jc w:val="center"/>
            </w:pPr>
            <w:r>
              <w:rPr>
                <w:sz w:val="24"/>
              </w:rPr>
              <w:t xml:space="preserve">окончание</w:t>
            </w:r>
          </w:p>
        </w:tc>
        <w:tc>
          <w:tcPr>
            <w:gridSpan w:val="2"/>
            <w:vMerge w:val="continue"/>
          </w:tcPr>
          <w:p/>
        </w:tc>
        <w:tc>
          <w:tcPr>
            <w:gridSpan w:val="2"/>
            <w:vMerge w:val="continue"/>
          </w:tcPr>
          <w:p/>
        </w:tc>
        <w:tc>
          <w:tcPr>
            <w:gridSpan w:val="2"/>
            <w:vMerge w:val="continue"/>
          </w:tcPr>
          <w:p/>
        </w:tc>
        <w:tc>
          <w:tcPr>
            <w:gridSpan w:val="2"/>
            <w:vMerge w:val="continue"/>
          </w:tcPr>
          <w:p/>
        </w:tc>
        <w:tc>
          <w:tcPr>
            <w:tcW w:w="680" w:type="dxa"/>
            <w:vMerge w:val="restart"/>
          </w:tcPr>
          <w:p>
            <w:pPr>
              <w:pStyle w:val="0"/>
              <w:jc w:val="center"/>
            </w:pPr>
            <w:r>
              <w:rPr>
                <w:sz w:val="24"/>
              </w:rPr>
              <w:t xml:space="preserve">20__ г.</w:t>
            </w:r>
          </w:p>
        </w:tc>
        <w:tc>
          <w:tcPr>
            <w:tcW w:w="771" w:type="dxa"/>
            <w:vMerge w:val="restart"/>
          </w:tcPr>
          <w:p>
            <w:pPr>
              <w:pStyle w:val="0"/>
              <w:jc w:val="center"/>
            </w:pPr>
            <w:r>
              <w:rPr>
                <w:sz w:val="24"/>
              </w:rPr>
              <w:t xml:space="preserve">20__ г.</w:t>
            </w:r>
          </w:p>
        </w:tc>
        <w:tc>
          <w:tcPr>
            <w:gridSpan w:val="2"/>
            <w:vMerge w:val="continue"/>
          </w:tcPr>
          <w:p/>
        </w:tc>
        <w:tc>
          <w:tcPr>
            <w:gridSpan w:val="2"/>
            <w:vMerge w:val="continue"/>
          </w:tcPr>
          <w:p/>
        </w:tc>
      </w:tr>
      <w:tr>
        <w:tc>
          <w:tcPr>
            <w:tcW w:w="680" w:type="dxa"/>
          </w:tcPr>
          <w:p>
            <w:pPr>
              <w:pStyle w:val="0"/>
              <w:jc w:val="center"/>
            </w:pPr>
            <w:r>
              <w:rPr>
                <w:sz w:val="24"/>
              </w:rPr>
              <w:t xml:space="preserve">план</w:t>
            </w:r>
          </w:p>
        </w:tc>
        <w:tc>
          <w:tcPr>
            <w:tcW w:w="737"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29" w:type="dxa"/>
          </w:tcPr>
          <w:p>
            <w:pPr>
              <w:pStyle w:val="0"/>
              <w:jc w:val="center"/>
            </w:pPr>
            <w:r>
              <w:rPr>
                <w:sz w:val="24"/>
              </w:rPr>
              <w:t xml:space="preserve">факт</w:t>
            </w:r>
          </w:p>
        </w:tc>
        <w:tc>
          <w:tcPr>
            <w:tcW w:w="737" w:type="dxa"/>
          </w:tcPr>
          <w:p>
            <w:pPr>
              <w:pStyle w:val="0"/>
              <w:jc w:val="center"/>
            </w:pPr>
            <w:r>
              <w:rPr>
                <w:sz w:val="24"/>
              </w:rPr>
              <w:t xml:space="preserve">план</w:t>
            </w:r>
          </w:p>
        </w:tc>
        <w:tc>
          <w:tcPr>
            <w:tcW w:w="680" w:type="dxa"/>
          </w:tcPr>
          <w:p>
            <w:pPr>
              <w:pStyle w:val="0"/>
              <w:jc w:val="center"/>
            </w:pPr>
            <w:r>
              <w:rPr>
                <w:sz w:val="24"/>
              </w:rPr>
              <w:t xml:space="preserve">факт</w:t>
            </w:r>
          </w:p>
        </w:tc>
        <w:tc>
          <w:tcPr>
            <w:tcW w:w="737" w:type="dxa"/>
          </w:tcPr>
          <w:p>
            <w:pPr>
              <w:pStyle w:val="0"/>
              <w:jc w:val="center"/>
            </w:pPr>
            <w:r>
              <w:rPr>
                <w:sz w:val="24"/>
              </w:rPr>
              <w:t xml:space="preserve">план</w:t>
            </w:r>
          </w:p>
        </w:tc>
        <w:tc>
          <w:tcPr>
            <w:tcW w:w="662" w:type="dxa"/>
          </w:tcPr>
          <w:p>
            <w:pPr>
              <w:pStyle w:val="0"/>
              <w:jc w:val="center"/>
            </w:pPr>
            <w:r>
              <w:rPr>
                <w:sz w:val="24"/>
              </w:rPr>
              <w:t xml:space="preserve">факт</w:t>
            </w:r>
          </w:p>
        </w:tc>
        <w:tc>
          <w:tcPr>
            <w:tcW w:w="672" w:type="dxa"/>
          </w:tcPr>
          <w:p>
            <w:pPr>
              <w:pStyle w:val="0"/>
              <w:jc w:val="center"/>
            </w:pPr>
            <w:r>
              <w:rPr>
                <w:sz w:val="24"/>
              </w:rPr>
              <w:t xml:space="preserve">план</w:t>
            </w:r>
          </w:p>
        </w:tc>
        <w:tc>
          <w:tcPr>
            <w:tcW w:w="680" w:type="dxa"/>
          </w:tcPr>
          <w:p>
            <w:pPr>
              <w:pStyle w:val="0"/>
              <w:jc w:val="center"/>
            </w:pPr>
            <w:r>
              <w:rPr>
                <w:sz w:val="24"/>
              </w:rPr>
              <w:t xml:space="preserve">факт</w:t>
            </w:r>
          </w:p>
        </w:tc>
        <w:tc>
          <w:tcPr>
            <w:tcW w:w="643" w:type="dxa"/>
          </w:tcPr>
          <w:p>
            <w:pPr>
              <w:pStyle w:val="0"/>
              <w:jc w:val="center"/>
            </w:pPr>
            <w:r>
              <w:rPr>
                <w:sz w:val="24"/>
              </w:rPr>
              <w:t xml:space="preserve">план</w:t>
            </w:r>
          </w:p>
        </w:tc>
        <w:tc>
          <w:tcPr>
            <w:tcW w:w="629" w:type="dxa"/>
          </w:tcPr>
          <w:p>
            <w:pPr>
              <w:pStyle w:val="0"/>
              <w:jc w:val="center"/>
            </w:pPr>
            <w:r>
              <w:rPr>
                <w:sz w:val="24"/>
              </w:rPr>
              <w:t xml:space="preserve">факт</w:t>
            </w:r>
          </w:p>
        </w:tc>
        <w:tc>
          <w:tcPr>
            <w:tcW w:w="686" w:type="dxa"/>
          </w:tcPr>
          <w:p>
            <w:pPr>
              <w:pStyle w:val="0"/>
              <w:jc w:val="center"/>
            </w:pPr>
            <w:r>
              <w:rPr>
                <w:sz w:val="24"/>
              </w:rPr>
              <w:t xml:space="preserve">план</w:t>
            </w:r>
          </w:p>
        </w:tc>
        <w:tc>
          <w:tcPr>
            <w:tcW w:w="624"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1473" w:type="dxa"/>
          </w:tcPr>
          <w:p>
            <w:pPr>
              <w:pStyle w:val="0"/>
              <w:jc w:val="center"/>
            </w:pPr>
            <w:r>
              <w:rPr>
                <w:sz w:val="24"/>
              </w:rPr>
              <w:t xml:space="preserve">план</w:t>
            </w:r>
          </w:p>
        </w:tc>
        <w:tc>
          <w:tcPr>
            <w:tcW w:w="1575" w:type="dxa"/>
          </w:tcPr>
          <w:p>
            <w:pPr>
              <w:pStyle w:val="0"/>
              <w:jc w:val="center"/>
            </w:pPr>
            <w:r>
              <w:rPr>
                <w:sz w:val="24"/>
              </w:rPr>
              <w:t xml:space="preserve">факт</w:t>
            </w:r>
          </w:p>
        </w:tc>
        <w:tc>
          <w:tcPr>
            <w:tcW w:w="724" w:type="dxa"/>
          </w:tcPr>
          <w:p>
            <w:pPr>
              <w:pStyle w:val="0"/>
              <w:jc w:val="center"/>
            </w:pPr>
            <w:r>
              <w:rPr>
                <w:sz w:val="24"/>
              </w:rPr>
              <w:t xml:space="preserve">план</w:t>
            </w:r>
          </w:p>
        </w:tc>
        <w:tc>
          <w:tcPr>
            <w:tcW w:w="726" w:type="dxa"/>
          </w:tcPr>
          <w:p>
            <w:pPr>
              <w:pStyle w:val="0"/>
              <w:jc w:val="center"/>
            </w:pPr>
            <w:r>
              <w:rPr>
                <w:sz w:val="24"/>
              </w:rPr>
              <w:t xml:space="preserve">факт</w:t>
            </w:r>
          </w:p>
        </w:tc>
      </w:tr>
      <w:tr>
        <w:tc>
          <w:tcPr>
            <w:tcW w:w="680" w:type="dxa"/>
          </w:tcPr>
          <w:p>
            <w:pPr>
              <w:pStyle w:val="0"/>
              <w:jc w:val="center"/>
            </w:pPr>
            <w:r>
              <w:rPr>
                <w:sz w:val="24"/>
              </w:rPr>
              <w:t xml:space="preserve">55</w:t>
            </w:r>
          </w:p>
        </w:tc>
        <w:tc>
          <w:tcPr>
            <w:tcW w:w="737" w:type="dxa"/>
          </w:tcPr>
          <w:p>
            <w:pPr>
              <w:pStyle w:val="0"/>
              <w:jc w:val="center"/>
            </w:pPr>
            <w:r>
              <w:rPr>
                <w:sz w:val="24"/>
              </w:rPr>
              <w:t xml:space="preserve">56</w:t>
            </w:r>
          </w:p>
        </w:tc>
        <w:tc>
          <w:tcPr>
            <w:tcW w:w="680" w:type="dxa"/>
          </w:tcPr>
          <w:p>
            <w:pPr>
              <w:pStyle w:val="0"/>
              <w:jc w:val="center"/>
            </w:pPr>
            <w:r>
              <w:rPr>
                <w:sz w:val="24"/>
              </w:rPr>
              <w:t xml:space="preserve">57</w:t>
            </w:r>
          </w:p>
        </w:tc>
        <w:tc>
          <w:tcPr>
            <w:tcW w:w="629" w:type="dxa"/>
          </w:tcPr>
          <w:p>
            <w:pPr>
              <w:pStyle w:val="0"/>
              <w:jc w:val="center"/>
            </w:pPr>
            <w:r>
              <w:rPr>
                <w:sz w:val="24"/>
              </w:rPr>
              <w:t xml:space="preserve">58</w:t>
            </w:r>
          </w:p>
        </w:tc>
        <w:tc>
          <w:tcPr>
            <w:tcW w:w="737" w:type="dxa"/>
          </w:tcPr>
          <w:p>
            <w:pPr>
              <w:pStyle w:val="0"/>
              <w:jc w:val="center"/>
            </w:pPr>
            <w:r>
              <w:rPr>
                <w:sz w:val="24"/>
              </w:rPr>
              <w:t xml:space="preserve">59</w:t>
            </w:r>
          </w:p>
        </w:tc>
        <w:tc>
          <w:tcPr>
            <w:tcW w:w="680" w:type="dxa"/>
          </w:tcPr>
          <w:p>
            <w:pPr>
              <w:pStyle w:val="0"/>
              <w:jc w:val="center"/>
            </w:pPr>
            <w:r>
              <w:rPr>
                <w:sz w:val="24"/>
              </w:rPr>
              <w:t xml:space="preserve">60</w:t>
            </w:r>
          </w:p>
        </w:tc>
        <w:tc>
          <w:tcPr>
            <w:tcW w:w="737" w:type="dxa"/>
          </w:tcPr>
          <w:p>
            <w:pPr>
              <w:pStyle w:val="0"/>
              <w:jc w:val="center"/>
            </w:pPr>
            <w:r>
              <w:rPr>
                <w:sz w:val="24"/>
              </w:rPr>
              <w:t xml:space="preserve">61</w:t>
            </w:r>
          </w:p>
        </w:tc>
        <w:tc>
          <w:tcPr>
            <w:tcW w:w="662" w:type="dxa"/>
          </w:tcPr>
          <w:p>
            <w:pPr>
              <w:pStyle w:val="0"/>
              <w:jc w:val="center"/>
            </w:pPr>
            <w:r>
              <w:rPr>
                <w:sz w:val="24"/>
              </w:rPr>
              <w:t xml:space="preserve">62</w:t>
            </w:r>
          </w:p>
        </w:tc>
        <w:tc>
          <w:tcPr>
            <w:tcW w:w="672" w:type="dxa"/>
          </w:tcPr>
          <w:p>
            <w:pPr>
              <w:pStyle w:val="0"/>
              <w:jc w:val="center"/>
            </w:pPr>
            <w:r>
              <w:rPr>
                <w:sz w:val="24"/>
              </w:rPr>
              <w:t xml:space="preserve">63</w:t>
            </w:r>
          </w:p>
        </w:tc>
        <w:tc>
          <w:tcPr>
            <w:tcW w:w="680" w:type="dxa"/>
          </w:tcPr>
          <w:p>
            <w:pPr>
              <w:pStyle w:val="0"/>
              <w:jc w:val="center"/>
            </w:pPr>
            <w:r>
              <w:rPr>
                <w:sz w:val="24"/>
              </w:rPr>
              <w:t xml:space="preserve">64</w:t>
            </w:r>
          </w:p>
        </w:tc>
        <w:tc>
          <w:tcPr>
            <w:tcW w:w="643" w:type="dxa"/>
          </w:tcPr>
          <w:p>
            <w:pPr>
              <w:pStyle w:val="0"/>
              <w:jc w:val="center"/>
            </w:pPr>
            <w:r>
              <w:rPr>
                <w:sz w:val="24"/>
              </w:rPr>
              <w:t xml:space="preserve">65</w:t>
            </w:r>
          </w:p>
        </w:tc>
        <w:tc>
          <w:tcPr>
            <w:tcW w:w="629" w:type="dxa"/>
          </w:tcPr>
          <w:p>
            <w:pPr>
              <w:pStyle w:val="0"/>
              <w:jc w:val="center"/>
            </w:pPr>
            <w:r>
              <w:rPr>
                <w:sz w:val="24"/>
              </w:rPr>
              <w:t xml:space="preserve">66</w:t>
            </w:r>
          </w:p>
        </w:tc>
        <w:tc>
          <w:tcPr>
            <w:tcW w:w="686" w:type="dxa"/>
          </w:tcPr>
          <w:p>
            <w:pPr>
              <w:pStyle w:val="0"/>
              <w:jc w:val="center"/>
            </w:pPr>
            <w:r>
              <w:rPr>
                <w:sz w:val="24"/>
              </w:rPr>
              <w:t xml:space="preserve">67</w:t>
            </w:r>
          </w:p>
        </w:tc>
        <w:tc>
          <w:tcPr>
            <w:tcW w:w="624" w:type="dxa"/>
          </w:tcPr>
          <w:p>
            <w:pPr>
              <w:pStyle w:val="0"/>
              <w:jc w:val="center"/>
            </w:pPr>
            <w:r>
              <w:rPr>
                <w:sz w:val="24"/>
              </w:rPr>
              <w:t xml:space="preserve">68</w:t>
            </w:r>
          </w:p>
        </w:tc>
        <w:tc>
          <w:tcPr>
            <w:tcW w:w="680" w:type="dxa"/>
          </w:tcPr>
          <w:p>
            <w:pPr>
              <w:pStyle w:val="0"/>
              <w:jc w:val="center"/>
            </w:pPr>
            <w:r>
              <w:rPr>
                <w:sz w:val="24"/>
              </w:rPr>
              <w:t xml:space="preserve">69</w:t>
            </w:r>
          </w:p>
        </w:tc>
        <w:tc>
          <w:tcPr>
            <w:tcW w:w="680" w:type="dxa"/>
          </w:tcPr>
          <w:p>
            <w:pPr>
              <w:pStyle w:val="0"/>
              <w:jc w:val="center"/>
            </w:pPr>
            <w:r>
              <w:rPr>
                <w:sz w:val="24"/>
              </w:rPr>
              <w:t xml:space="preserve">70</w:t>
            </w:r>
          </w:p>
        </w:tc>
        <w:tc>
          <w:tcPr>
            <w:tcW w:w="680" w:type="dxa"/>
          </w:tcPr>
          <w:p>
            <w:pPr>
              <w:pStyle w:val="0"/>
              <w:jc w:val="center"/>
            </w:pPr>
            <w:r>
              <w:rPr>
                <w:sz w:val="24"/>
              </w:rPr>
              <w:t xml:space="preserve">71</w:t>
            </w:r>
          </w:p>
        </w:tc>
        <w:tc>
          <w:tcPr>
            <w:tcW w:w="771" w:type="dxa"/>
          </w:tcPr>
          <w:p>
            <w:pPr>
              <w:pStyle w:val="0"/>
              <w:jc w:val="center"/>
            </w:pPr>
            <w:r>
              <w:rPr>
                <w:sz w:val="24"/>
              </w:rPr>
              <w:t xml:space="preserve">72</w:t>
            </w:r>
          </w:p>
        </w:tc>
        <w:tc>
          <w:tcPr>
            <w:tcW w:w="1473" w:type="dxa"/>
          </w:tcPr>
          <w:p>
            <w:pPr>
              <w:pStyle w:val="0"/>
              <w:jc w:val="center"/>
            </w:pPr>
            <w:r>
              <w:rPr>
                <w:sz w:val="24"/>
              </w:rPr>
              <w:t xml:space="preserve">73</w:t>
            </w:r>
          </w:p>
        </w:tc>
        <w:tc>
          <w:tcPr>
            <w:tcW w:w="1575" w:type="dxa"/>
          </w:tcPr>
          <w:p>
            <w:pPr>
              <w:pStyle w:val="0"/>
              <w:jc w:val="center"/>
            </w:pPr>
            <w:r>
              <w:rPr>
                <w:sz w:val="24"/>
              </w:rPr>
              <w:t xml:space="preserve">74</w:t>
            </w:r>
          </w:p>
        </w:tc>
        <w:tc>
          <w:tcPr>
            <w:tcW w:w="724" w:type="dxa"/>
          </w:tcPr>
          <w:p>
            <w:pPr>
              <w:pStyle w:val="0"/>
              <w:jc w:val="center"/>
            </w:pPr>
            <w:r>
              <w:rPr>
                <w:sz w:val="24"/>
              </w:rPr>
              <w:t xml:space="preserve">75</w:t>
            </w:r>
          </w:p>
        </w:tc>
        <w:tc>
          <w:tcPr>
            <w:tcW w:w="726" w:type="dxa"/>
          </w:tcPr>
          <w:p>
            <w:pPr>
              <w:pStyle w:val="0"/>
              <w:jc w:val="center"/>
            </w:pPr>
            <w:r>
              <w:rPr>
                <w:sz w:val="24"/>
              </w:rPr>
              <w:t xml:space="preserve">76</w:t>
            </w:r>
          </w:p>
        </w:tc>
      </w:tr>
      <w:tr>
        <w:tc>
          <w:tcPr>
            <w:tcW w:w="68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662" w:type="dxa"/>
          </w:tcPr>
          <w:p>
            <w:pPr>
              <w:pStyle w:val="0"/>
            </w:pPr>
            <w:r>
              <w:rPr>
                <w:sz w:val="24"/>
              </w:rPr>
            </w:r>
          </w:p>
        </w:tc>
        <w:tc>
          <w:tcPr>
            <w:tcW w:w="672" w:type="dxa"/>
          </w:tcPr>
          <w:p>
            <w:pPr>
              <w:pStyle w:val="0"/>
            </w:pPr>
            <w:r>
              <w:rPr>
                <w:sz w:val="24"/>
              </w:rPr>
            </w:r>
          </w:p>
        </w:tc>
        <w:tc>
          <w:tcPr>
            <w:tcW w:w="680" w:type="dxa"/>
          </w:tcPr>
          <w:p>
            <w:pPr>
              <w:pStyle w:val="0"/>
            </w:pPr>
            <w:r>
              <w:rPr>
                <w:sz w:val="24"/>
              </w:rPr>
            </w:r>
          </w:p>
        </w:tc>
        <w:tc>
          <w:tcPr>
            <w:tcW w:w="643" w:type="dxa"/>
          </w:tcPr>
          <w:p>
            <w:pPr>
              <w:pStyle w:val="0"/>
            </w:pPr>
            <w:r>
              <w:rPr>
                <w:sz w:val="24"/>
              </w:rPr>
            </w:r>
          </w:p>
        </w:tc>
        <w:tc>
          <w:tcPr>
            <w:tcW w:w="629" w:type="dxa"/>
          </w:tcPr>
          <w:p>
            <w:pPr>
              <w:pStyle w:val="0"/>
            </w:pPr>
            <w:r>
              <w:rPr>
                <w:sz w:val="24"/>
              </w:rPr>
            </w:r>
          </w:p>
        </w:tc>
        <w:tc>
          <w:tcPr>
            <w:tcW w:w="68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71" w:type="dxa"/>
          </w:tcPr>
          <w:p>
            <w:pPr>
              <w:pStyle w:val="0"/>
            </w:pPr>
            <w:r>
              <w:rPr>
                <w:sz w:val="24"/>
              </w:rPr>
            </w:r>
          </w:p>
        </w:tc>
        <w:tc>
          <w:tcPr>
            <w:tcW w:w="1473" w:type="dxa"/>
          </w:tcPr>
          <w:p>
            <w:pPr>
              <w:pStyle w:val="0"/>
            </w:pPr>
            <w:r>
              <w:rPr>
                <w:sz w:val="24"/>
              </w:rPr>
            </w:r>
          </w:p>
        </w:tc>
        <w:tc>
          <w:tcPr>
            <w:tcW w:w="1575" w:type="dxa"/>
          </w:tcPr>
          <w:p>
            <w:pPr>
              <w:pStyle w:val="0"/>
            </w:pPr>
            <w:r>
              <w:rPr>
                <w:sz w:val="24"/>
              </w:rPr>
            </w:r>
          </w:p>
        </w:tc>
        <w:tc>
          <w:tcPr>
            <w:tcW w:w="724" w:type="dxa"/>
          </w:tcPr>
          <w:p>
            <w:pPr>
              <w:pStyle w:val="0"/>
            </w:pPr>
            <w:r>
              <w:rPr>
                <w:sz w:val="24"/>
              </w:rPr>
            </w:r>
          </w:p>
        </w:tc>
        <w:tc>
          <w:tcPr>
            <w:tcW w:w="726" w:type="dxa"/>
          </w:tcPr>
          <w:p>
            <w:pPr>
              <w:pStyle w:val="0"/>
            </w:pPr>
            <w:r>
              <w:rPr>
                <w:sz w:val="24"/>
              </w:rPr>
            </w:r>
          </w:p>
        </w:tc>
      </w:tr>
      <w:tr>
        <w:tc>
          <w:tcPr>
            <w:tcW w:w="68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662" w:type="dxa"/>
          </w:tcPr>
          <w:p>
            <w:pPr>
              <w:pStyle w:val="0"/>
            </w:pPr>
            <w:r>
              <w:rPr>
                <w:sz w:val="24"/>
              </w:rPr>
            </w:r>
          </w:p>
        </w:tc>
        <w:tc>
          <w:tcPr>
            <w:tcW w:w="672" w:type="dxa"/>
          </w:tcPr>
          <w:p>
            <w:pPr>
              <w:pStyle w:val="0"/>
            </w:pPr>
            <w:r>
              <w:rPr>
                <w:sz w:val="24"/>
              </w:rPr>
            </w:r>
          </w:p>
        </w:tc>
        <w:tc>
          <w:tcPr>
            <w:tcW w:w="680" w:type="dxa"/>
          </w:tcPr>
          <w:p>
            <w:pPr>
              <w:pStyle w:val="0"/>
            </w:pPr>
            <w:r>
              <w:rPr>
                <w:sz w:val="24"/>
              </w:rPr>
            </w:r>
          </w:p>
        </w:tc>
        <w:tc>
          <w:tcPr>
            <w:tcW w:w="643" w:type="dxa"/>
          </w:tcPr>
          <w:p>
            <w:pPr>
              <w:pStyle w:val="0"/>
            </w:pPr>
            <w:r>
              <w:rPr>
                <w:sz w:val="24"/>
              </w:rPr>
            </w:r>
          </w:p>
        </w:tc>
        <w:tc>
          <w:tcPr>
            <w:tcW w:w="629" w:type="dxa"/>
          </w:tcPr>
          <w:p>
            <w:pPr>
              <w:pStyle w:val="0"/>
            </w:pPr>
            <w:r>
              <w:rPr>
                <w:sz w:val="24"/>
              </w:rPr>
            </w:r>
          </w:p>
        </w:tc>
        <w:tc>
          <w:tcPr>
            <w:tcW w:w="68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71" w:type="dxa"/>
          </w:tcPr>
          <w:p>
            <w:pPr>
              <w:pStyle w:val="0"/>
            </w:pPr>
            <w:r>
              <w:rPr>
                <w:sz w:val="24"/>
              </w:rPr>
            </w:r>
          </w:p>
        </w:tc>
        <w:tc>
          <w:tcPr>
            <w:tcW w:w="1473" w:type="dxa"/>
          </w:tcPr>
          <w:p>
            <w:pPr>
              <w:pStyle w:val="0"/>
            </w:pPr>
            <w:r>
              <w:rPr>
                <w:sz w:val="24"/>
              </w:rPr>
            </w:r>
          </w:p>
        </w:tc>
        <w:tc>
          <w:tcPr>
            <w:tcW w:w="1575" w:type="dxa"/>
          </w:tcPr>
          <w:p>
            <w:pPr>
              <w:pStyle w:val="0"/>
            </w:pPr>
            <w:r>
              <w:rPr>
                <w:sz w:val="24"/>
              </w:rPr>
            </w:r>
          </w:p>
        </w:tc>
        <w:tc>
          <w:tcPr>
            <w:tcW w:w="724" w:type="dxa"/>
          </w:tcPr>
          <w:p>
            <w:pPr>
              <w:pStyle w:val="0"/>
            </w:pPr>
            <w:r>
              <w:rPr>
                <w:sz w:val="24"/>
              </w:rPr>
            </w:r>
          </w:p>
        </w:tc>
        <w:tc>
          <w:tcPr>
            <w:tcW w:w="726" w:type="dxa"/>
          </w:tcPr>
          <w:p>
            <w:pPr>
              <w:pStyle w:val="0"/>
            </w:pPr>
            <w:r>
              <w:rPr>
                <w:sz w:val="24"/>
              </w:rPr>
            </w:r>
          </w:p>
        </w:tc>
      </w:tr>
    </w:tbl>
    <w:p>
      <w:pPr>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w:t>
      </w:r>
    </w:p>
    <w:p>
      <w:pPr>
        <w:pStyle w:val="0"/>
        <w:jc w:val="right"/>
      </w:pPr>
      <w:r>
        <w:rPr>
          <w:sz w:val="24"/>
        </w:rPr>
        <w:t xml:space="preserve">на государственную поддержку малого</w:t>
      </w:r>
    </w:p>
    <w:p>
      <w:pPr>
        <w:pStyle w:val="0"/>
        <w:jc w:val="right"/>
      </w:pPr>
      <w:r>
        <w:rPr>
          <w:sz w:val="24"/>
        </w:rPr>
        <w:t xml:space="preserve">и среднего предпринимательства,</w:t>
      </w:r>
    </w:p>
    <w:p>
      <w:pPr>
        <w:pStyle w:val="0"/>
        <w:jc w:val="right"/>
      </w:pPr>
      <w:r>
        <w:rPr>
          <w:sz w:val="24"/>
        </w:rPr>
        <w:t xml:space="preserve">а также физических лиц, применяющих</w:t>
      </w:r>
    </w:p>
    <w:p>
      <w:pPr>
        <w:pStyle w:val="0"/>
        <w:jc w:val="right"/>
      </w:pPr>
      <w:r>
        <w:rPr>
          <w:sz w:val="24"/>
        </w:rPr>
        <w:t xml:space="preserve">специальный налоговый режим "Налог</w:t>
      </w:r>
    </w:p>
    <w:p>
      <w:pPr>
        <w:pStyle w:val="0"/>
        <w:jc w:val="right"/>
      </w:pPr>
      <w:r>
        <w:rPr>
          <w:sz w:val="24"/>
        </w:rPr>
        <w:t xml:space="preserve">на профессиональный доход", в субъектах</w:t>
      </w:r>
    </w:p>
    <w:p>
      <w:pPr>
        <w:pStyle w:val="0"/>
        <w:jc w:val="right"/>
      </w:pPr>
      <w:r>
        <w:rPr>
          <w:sz w:val="24"/>
        </w:rPr>
        <w:t xml:space="preserve">Российской Федерации, направленных</w:t>
      </w:r>
    </w:p>
    <w:p>
      <w:pPr>
        <w:pStyle w:val="0"/>
        <w:jc w:val="right"/>
      </w:pPr>
      <w:r>
        <w:rPr>
          <w:sz w:val="24"/>
        </w:rPr>
        <w:t xml:space="preserve">на достижение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w:t>
      </w:r>
    </w:p>
    <w:p>
      <w:pPr>
        <w:pStyle w:val="0"/>
        <w:jc w:val="right"/>
      </w:pPr>
      <w:r>
        <w:rPr>
          <w:sz w:val="24"/>
        </w:rPr>
        <w:t xml:space="preserve">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w:t>
      </w:r>
    </w:p>
    <w:p>
      <w:pPr>
        <w:pStyle w:val="0"/>
        <w:jc w:val="right"/>
      </w:pPr>
      <w:r>
        <w:rPr>
          <w:sz w:val="24"/>
        </w:rPr>
        <w:t xml:space="preserve">предпринимательства,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26 марта 2021 г.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60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color w:val="392c69"/>
              </w:rPr>
              <w:t xml:space="preserve"> Минэкономразвития России от 24.04.2023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01" w:name="P4401"/>
    <w:bookmarkEnd w:id="4401"/>
    <w:p>
      <w:pPr>
        <w:pStyle w:val="1"/>
        <w:jc w:val="both"/>
      </w:pPr>
      <w:r>
        <w:rPr>
          <w:sz w:val="20"/>
        </w:rPr>
        <w:t xml:space="preserve">                                   Отчет</w:t>
      </w:r>
    </w:p>
    <w:p>
      <w:pPr>
        <w:pStyle w:val="1"/>
        <w:jc w:val="both"/>
      </w:pPr>
      <w:r>
        <w:rPr>
          <w:sz w:val="20"/>
        </w:rPr>
        <w:t xml:space="preserve">         об исполнении графика выполнения мероприятия по созданию</w:t>
      </w:r>
    </w:p>
    <w:p>
      <w:pPr>
        <w:pStyle w:val="1"/>
        <w:jc w:val="both"/>
      </w:pPr>
      <w:r>
        <w:rPr>
          <w:sz w:val="20"/>
        </w:rPr>
        <w:t xml:space="preserve">          и (или) развитию индустриального (промышленного) парка,</w:t>
      </w:r>
    </w:p>
    <w:p>
      <w:pPr>
        <w:pStyle w:val="1"/>
        <w:jc w:val="both"/>
      </w:pPr>
      <w:r>
        <w:rPr>
          <w:sz w:val="20"/>
        </w:rPr>
        <w:t xml:space="preserve">             агропромышленного парка, бизнес-парка, технопарка</w:t>
      </w:r>
    </w:p>
    <w:p>
      <w:pPr>
        <w:pStyle w:val="1"/>
        <w:jc w:val="both"/>
      </w:pPr>
      <w:r>
        <w:rPr>
          <w:sz w:val="20"/>
        </w:rPr>
        <w:t xml:space="preserve">                       или промышленного технопарка</w:t>
      </w:r>
    </w:p>
    <w:p>
      <w:pPr>
        <w:pStyle w:val="1"/>
        <w:jc w:val="both"/>
      </w:pPr>
      <w:r>
        <w:rPr>
          <w:sz w:val="20"/>
        </w:rPr>
      </w:r>
    </w:p>
    <w:p>
      <w:pPr>
        <w:pStyle w:val="1"/>
        <w:jc w:val="both"/>
      </w:pPr>
      <w:r>
        <w:rPr>
          <w:sz w:val="20"/>
        </w:rPr>
        <w:t xml:space="preserve">    Данные за ____ квартал 202_ года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
        <w:gridCol w:w="518"/>
        <w:gridCol w:w="854"/>
        <w:gridCol w:w="1191"/>
        <w:gridCol w:w="680"/>
        <w:gridCol w:w="576"/>
        <w:gridCol w:w="715"/>
        <w:gridCol w:w="1191"/>
        <w:gridCol w:w="680"/>
        <w:gridCol w:w="1587"/>
        <w:gridCol w:w="1134"/>
        <w:gridCol w:w="1133"/>
        <w:gridCol w:w="974"/>
        <w:gridCol w:w="1134"/>
        <w:gridCol w:w="658"/>
        <w:gridCol w:w="696"/>
        <w:gridCol w:w="1077"/>
      </w:tblGrid>
      <w:tr>
        <w:tc>
          <w:tcPr>
            <w:tcW w:w="504" w:type="dxa"/>
            <w:vMerge w:val="restart"/>
          </w:tcPr>
          <w:p>
            <w:pPr>
              <w:pStyle w:val="0"/>
              <w:jc w:val="center"/>
            </w:pPr>
            <w:r>
              <w:rPr>
                <w:sz w:val="24"/>
              </w:rPr>
              <w:t xml:space="preserve">N</w:t>
            </w:r>
          </w:p>
        </w:tc>
        <w:tc>
          <w:tcPr>
            <w:gridSpan w:val="4"/>
            <w:tcW w:w="3243" w:type="dxa"/>
          </w:tcPr>
          <w:p>
            <w:pPr>
              <w:pStyle w:val="0"/>
              <w:jc w:val="center"/>
            </w:pPr>
            <w:r>
              <w:rPr>
                <w:sz w:val="24"/>
              </w:rPr>
              <w:t xml:space="preserve">Стоимость проекта на текущий финансовый год</w:t>
            </w:r>
          </w:p>
        </w:tc>
        <w:tc>
          <w:tcPr>
            <w:gridSpan w:val="4"/>
            <w:tcW w:w="3162" w:type="dxa"/>
          </w:tcPr>
          <w:p>
            <w:pPr>
              <w:pStyle w:val="0"/>
              <w:jc w:val="center"/>
            </w:pPr>
            <w:r>
              <w:rPr>
                <w:sz w:val="24"/>
              </w:rPr>
              <w:t xml:space="preserve">Профинансировано (с начала года нарастающим итогом)</w:t>
            </w:r>
          </w:p>
        </w:tc>
        <w:tc>
          <w:tcPr>
            <w:tcW w:w="1587" w:type="dxa"/>
          </w:tcPr>
          <w:p>
            <w:pPr>
              <w:pStyle w:val="0"/>
              <w:jc w:val="center"/>
            </w:pPr>
            <w:r>
              <w:rPr>
                <w:sz w:val="24"/>
              </w:rPr>
              <w:t xml:space="preserve">Фактически освоено (с начала года нарастающим итогом)</w:t>
            </w:r>
          </w:p>
        </w:tc>
        <w:tc>
          <w:tcPr>
            <w:gridSpan w:val="2"/>
            <w:tcW w:w="2267" w:type="dxa"/>
          </w:tcPr>
          <w:p>
            <w:pPr>
              <w:pStyle w:val="0"/>
              <w:jc w:val="center"/>
            </w:pPr>
            <w:r>
              <w:rPr>
                <w:sz w:val="24"/>
              </w:rPr>
              <w:t xml:space="preserve">Дебиторская задолженность</w:t>
            </w:r>
          </w:p>
        </w:tc>
        <w:tc>
          <w:tcPr>
            <w:tcW w:w="974" w:type="dxa"/>
            <w:vMerge w:val="restart"/>
          </w:tcPr>
          <w:p>
            <w:pPr>
              <w:pStyle w:val="0"/>
              <w:jc w:val="center"/>
            </w:pPr>
            <w:r>
              <w:rPr>
                <w:sz w:val="24"/>
              </w:rPr>
              <w:t xml:space="preserve">Авансовые платежи на конец отчетного периода</w:t>
            </w:r>
          </w:p>
        </w:tc>
        <w:tc>
          <w:tcPr>
            <w:tcW w:w="1134" w:type="dxa"/>
          </w:tcPr>
          <w:p>
            <w:pPr>
              <w:pStyle w:val="0"/>
              <w:jc w:val="center"/>
            </w:pPr>
            <w:r>
              <w:rPr>
                <w:sz w:val="24"/>
              </w:rPr>
              <w:t xml:space="preserve">Ожидаемое выполнение</w:t>
            </w:r>
          </w:p>
        </w:tc>
        <w:tc>
          <w:tcPr>
            <w:tcW w:w="658" w:type="dxa"/>
            <w:vMerge w:val="restart"/>
          </w:tcPr>
          <w:p>
            <w:pPr>
              <w:pStyle w:val="0"/>
              <w:jc w:val="center"/>
            </w:pPr>
            <w:r>
              <w:rPr>
                <w:sz w:val="24"/>
              </w:rPr>
              <w:t xml:space="preserve">Год начала строительства</w:t>
            </w:r>
          </w:p>
        </w:tc>
        <w:tc>
          <w:tcPr>
            <w:tcW w:w="696" w:type="dxa"/>
            <w:vMerge w:val="restart"/>
          </w:tcPr>
          <w:p>
            <w:pPr>
              <w:pStyle w:val="0"/>
              <w:jc w:val="center"/>
            </w:pPr>
            <w:r>
              <w:rPr>
                <w:sz w:val="24"/>
              </w:rPr>
              <w:t xml:space="preserve">Год ввода объекта в эксплуатацию</w:t>
            </w:r>
          </w:p>
        </w:tc>
        <w:tc>
          <w:tcPr>
            <w:tcW w:w="1077" w:type="dxa"/>
            <w:vMerge w:val="restart"/>
          </w:tcPr>
          <w:p>
            <w:pPr>
              <w:pStyle w:val="0"/>
              <w:jc w:val="center"/>
            </w:pPr>
            <w:r>
              <w:rPr>
                <w:sz w:val="24"/>
              </w:rPr>
              <w:t xml:space="preserve">Описание технического результата за отчетный период</w:t>
            </w:r>
          </w:p>
        </w:tc>
      </w:tr>
      <w:tr>
        <w:tc>
          <w:tcPr>
            <w:vMerge w:val="continue"/>
          </w:tcPr>
          <w:p/>
        </w:tc>
        <w:tc>
          <w:tcPr>
            <w:tcW w:w="518" w:type="dxa"/>
            <w:vMerge w:val="restart"/>
          </w:tcPr>
          <w:p>
            <w:pPr>
              <w:pStyle w:val="0"/>
              <w:jc w:val="center"/>
            </w:pPr>
            <w:r>
              <w:rPr>
                <w:sz w:val="24"/>
              </w:rPr>
              <w:t xml:space="preserve">Всего на год</w:t>
            </w:r>
          </w:p>
        </w:tc>
        <w:tc>
          <w:tcPr>
            <w:gridSpan w:val="3"/>
            <w:tcW w:w="2725" w:type="dxa"/>
          </w:tcPr>
          <w:p>
            <w:pPr>
              <w:pStyle w:val="0"/>
              <w:jc w:val="center"/>
            </w:pPr>
            <w:r>
              <w:rPr>
                <w:sz w:val="24"/>
              </w:rPr>
              <w:t xml:space="preserve">в том числе:</w:t>
            </w:r>
          </w:p>
        </w:tc>
        <w:tc>
          <w:tcPr>
            <w:tcW w:w="576" w:type="dxa"/>
            <w:vMerge w:val="restart"/>
          </w:tcPr>
          <w:p>
            <w:pPr>
              <w:pStyle w:val="0"/>
              <w:jc w:val="center"/>
            </w:pPr>
            <w:r>
              <w:rPr>
                <w:sz w:val="24"/>
              </w:rPr>
              <w:t xml:space="preserve">Всего</w:t>
            </w:r>
          </w:p>
        </w:tc>
        <w:tc>
          <w:tcPr>
            <w:gridSpan w:val="3"/>
            <w:tcW w:w="2586" w:type="dxa"/>
          </w:tcPr>
          <w:p>
            <w:pPr>
              <w:pStyle w:val="0"/>
              <w:jc w:val="center"/>
            </w:pPr>
            <w:r>
              <w:rPr>
                <w:sz w:val="24"/>
              </w:rPr>
              <w:t xml:space="preserve">в том числе:</w:t>
            </w:r>
          </w:p>
        </w:tc>
        <w:tc>
          <w:tcPr>
            <w:tcW w:w="1587" w:type="dxa"/>
            <w:vMerge w:val="restart"/>
          </w:tcPr>
          <w:p>
            <w:pPr>
              <w:pStyle w:val="0"/>
              <w:jc w:val="center"/>
            </w:pPr>
            <w:r>
              <w:rPr>
                <w:sz w:val="24"/>
              </w:rPr>
              <w:t xml:space="preserve">За счет всех источников финансирования</w:t>
            </w:r>
          </w:p>
        </w:tc>
        <w:tc>
          <w:tcPr>
            <w:tcW w:w="1134" w:type="dxa"/>
            <w:vMerge w:val="restart"/>
          </w:tcPr>
          <w:p>
            <w:pPr>
              <w:pStyle w:val="0"/>
              <w:jc w:val="center"/>
            </w:pPr>
            <w:r>
              <w:rPr>
                <w:sz w:val="24"/>
              </w:rPr>
              <w:t xml:space="preserve">по состоянию на 01.01.202_</w:t>
            </w:r>
          </w:p>
        </w:tc>
        <w:tc>
          <w:tcPr>
            <w:tcW w:w="1133" w:type="dxa"/>
            <w:vMerge w:val="restart"/>
          </w:tcPr>
          <w:p>
            <w:pPr>
              <w:pStyle w:val="0"/>
              <w:jc w:val="center"/>
            </w:pPr>
            <w:r>
              <w:rPr>
                <w:sz w:val="24"/>
              </w:rPr>
              <w:t xml:space="preserve">по состоянию на конец отчетного периода</w:t>
            </w:r>
          </w:p>
        </w:tc>
        <w:tc>
          <w:tcPr>
            <w:vMerge w:val="continue"/>
          </w:tcPr>
          <w:p/>
        </w:tc>
        <w:tc>
          <w:tcPr>
            <w:tcW w:w="1134" w:type="dxa"/>
            <w:vMerge w:val="restart"/>
          </w:tcPr>
          <w:p>
            <w:pPr>
              <w:pStyle w:val="0"/>
              <w:jc w:val="center"/>
            </w:pPr>
            <w:r>
              <w:rPr>
                <w:sz w:val="24"/>
              </w:rPr>
              <w:t xml:space="preserve">За счет всех источников финансирования</w:t>
            </w:r>
          </w:p>
        </w:tc>
        <w:tc>
          <w:tcPr>
            <w:vMerge w:val="continue"/>
          </w:tcPr>
          <w:p/>
        </w:tc>
        <w:tc>
          <w:tcPr>
            <w:vMerge w:val="continue"/>
          </w:tcPr>
          <w:p/>
        </w:tc>
        <w:tc>
          <w:tcPr>
            <w:vMerge w:val="continue"/>
          </w:tcPr>
          <w:p/>
        </w:tc>
      </w:tr>
      <w:tr>
        <w:tc>
          <w:tcPr>
            <w:vMerge w:val="continue"/>
          </w:tcPr>
          <w:p/>
        </w:tc>
        <w:tc>
          <w:tcPr>
            <w:vMerge w:val="continue"/>
          </w:tcPr>
          <w:p/>
        </w:tc>
        <w:tc>
          <w:tcPr>
            <w:tcW w:w="854" w:type="dxa"/>
          </w:tcPr>
          <w:p>
            <w:pPr>
              <w:pStyle w:val="0"/>
              <w:jc w:val="center"/>
            </w:pPr>
            <w:r>
              <w:rPr>
                <w:sz w:val="24"/>
              </w:rPr>
              <w:t xml:space="preserve">федеральный бюджет</w:t>
            </w:r>
          </w:p>
        </w:tc>
        <w:tc>
          <w:tcPr>
            <w:tcW w:w="1191" w:type="dxa"/>
          </w:tcPr>
          <w:p>
            <w:pPr>
              <w:pStyle w:val="0"/>
              <w:jc w:val="center"/>
            </w:pPr>
            <w:r>
              <w:rPr>
                <w:sz w:val="24"/>
              </w:rPr>
              <w:t xml:space="preserve">бюджет субъектов Российской Федерации</w:t>
            </w:r>
          </w:p>
        </w:tc>
        <w:tc>
          <w:tcPr>
            <w:tcW w:w="680" w:type="dxa"/>
          </w:tcPr>
          <w:p>
            <w:pPr>
              <w:pStyle w:val="0"/>
              <w:jc w:val="center"/>
            </w:pPr>
            <w:r>
              <w:rPr>
                <w:sz w:val="24"/>
              </w:rPr>
              <w:t xml:space="preserve">прочие источники</w:t>
            </w:r>
          </w:p>
        </w:tc>
        <w:tc>
          <w:tcPr>
            <w:vMerge w:val="continue"/>
          </w:tcPr>
          <w:p/>
        </w:tc>
        <w:tc>
          <w:tcPr>
            <w:tcW w:w="715" w:type="dxa"/>
          </w:tcPr>
          <w:p>
            <w:pPr>
              <w:pStyle w:val="0"/>
              <w:jc w:val="center"/>
            </w:pPr>
            <w:r>
              <w:rPr>
                <w:sz w:val="24"/>
              </w:rPr>
              <w:t xml:space="preserve">федеральный бюджет</w:t>
            </w:r>
          </w:p>
        </w:tc>
        <w:tc>
          <w:tcPr>
            <w:tcW w:w="1191" w:type="dxa"/>
          </w:tcPr>
          <w:p>
            <w:pPr>
              <w:pStyle w:val="0"/>
              <w:jc w:val="center"/>
            </w:pPr>
            <w:r>
              <w:rPr>
                <w:sz w:val="24"/>
              </w:rPr>
              <w:t xml:space="preserve">бюджет субъектов Российской Федерации</w:t>
            </w:r>
          </w:p>
        </w:tc>
        <w:tc>
          <w:tcPr>
            <w:tcW w:w="680" w:type="dxa"/>
          </w:tcPr>
          <w:p>
            <w:pPr>
              <w:pStyle w:val="0"/>
              <w:jc w:val="center"/>
            </w:pPr>
            <w:r>
              <w:rPr>
                <w:sz w:val="24"/>
              </w:rPr>
              <w:t xml:space="preserve">прочие источники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04" w:type="dxa"/>
          </w:tcPr>
          <w:p>
            <w:pPr>
              <w:pStyle w:val="0"/>
              <w:jc w:val="center"/>
            </w:pPr>
            <w:r>
              <w:rPr>
                <w:sz w:val="24"/>
              </w:rPr>
              <w:t xml:space="preserve">1</w:t>
            </w:r>
          </w:p>
        </w:tc>
        <w:tc>
          <w:tcPr>
            <w:tcW w:w="518" w:type="dxa"/>
          </w:tcPr>
          <w:p>
            <w:pPr>
              <w:pStyle w:val="0"/>
              <w:jc w:val="center"/>
            </w:pPr>
            <w:r>
              <w:rPr>
                <w:sz w:val="24"/>
              </w:rPr>
              <w:t xml:space="preserve">2</w:t>
            </w:r>
          </w:p>
        </w:tc>
        <w:tc>
          <w:tcPr>
            <w:tcW w:w="854" w:type="dxa"/>
          </w:tcPr>
          <w:p>
            <w:pPr>
              <w:pStyle w:val="0"/>
              <w:jc w:val="center"/>
            </w:pPr>
            <w:r>
              <w:rPr>
                <w:sz w:val="24"/>
              </w:rPr>
              <w:t xml:space="preserve">3</w:t>
            </w:r>
          </w:p>
        </w:tc>
        <w:tc>
          <w:tcPr>
            <w:tcW w:w="1191" w:type="dxa"/>
          </w:tcPr>
          <w:p>
            <w:pPr>
              <w:pStyle w:val="0"/>
              <w:jc w:val="center"/>
            </w:pPr>
            <w:r>
              <w:rPr>
                <w:sz w:val="24"/>
              </w:rPr>
              <w:t xml:space="preserve">4</w:t>
            </w:r>
          </w:p>
        </w:tc>
        <w:tc>
          <w:tcPr>
            <w:tcW w:w="680" w:type="dxa"/>
          </w:tcPr>
          <w:p>
            <w:pPr>
              <w:pStyle w:val="0"/>
              <w:jc w:val="center"/>
            </w:pPr>
            <w:r>
              <w:rPr>
                <w:sz w:val="24"/>
              </w:rPr>
              <w:t xml:space="preserve">5</w:t>
            </w:r>
          </w:p>
        </w:tc>
        <w:tc>
          <w:tcPr>
            <w:tcW w:w="576" w:type="dxa"/>
          </w:tcPr>
          <w:p>
            <w:pPr>
              <w:pStyle w:val="0"/>
              <w:jc w:val="center"/>
            </w:pPr>
            <w:r>
              <w:rPr>
                <w:sz w:val="24"/>
              </w:rPr>
              <w:t xml:space="preserve">6</w:t>
            </w:r>
          </w:p>
        </w:tc>
        <w:tc>
          <w:tcPr>
            <w:tcW w:w="715" w:type="dxa"/>
          </w:tcPr>
          <w:p>
            <w:pPr>
              <w:pStyle w:val="0"/>
              <w:jc w:val="center"/>
            </w:pPr>
            <w:r>
              <w:rPr>
                <w:sz w:val="24"/>
              </w:rPr>
              <w:t xml:space="preserve">7</w:t>
            </w:r>
          </w:p>
        </w:tc>
        <w:tc>
          <w:tcPr>
            <w:tcW w:w="1191" w:type="dxa"/>
          </w:tcPr>
          <w:p>
            <w:pPr>
              <w:pStyle w:val="0"/>
              <w:jc w:val="center"/>
            </w:pPr>
            <w:r>
              <w:rPr>
                <w:sz w:val="24"/>
              </w:rPr>
              <w:t xml:space="preserve">8</w:t>
            </w:r>
          </w:p>
        </w:tc>
        <w:tc>
          <w:tcPr>
            <w:tcW w:w="680" w:type="dxa"/>
          </w:tcPr>
          <w:p>
            <w:pPr>
              <w:pStyle w:val="0"/>
              <w:jc w:val="center"/>
            </w:pPr>
            <w:r>
              <w:rPr>
                <w:sz w:val="24"/>
              </w:rPr>
              <w:t xml:space="preserve">9</w:t>
            </w:r>
          </w:p>
        </w:tc>
        <w:tc>
          <w:tcPr>
            <w:tcW w:w="1587" w:type="dxa"/>
          </w:tcPr>
          <w:p>
            <w:pPr>
              <w:pStyle w:val="0"/>
              <w:jc w:val="center"/>
            </w:pPr>
            <w:r>
              <w:rPr>
                <w:sz w:val="24"/>
              </w:rPr>
              <w:t xml:space="preserve">10</w:t>
            </w:r>
          </w:p>
        </w:tc>
        <w:tc>
          <w:tcPr>
            <w:tcW w:w="1134" w:type="dxa"/>
          </w:tcPr>
          <w:p>
            <w:pPr>
              <w:pStyle w:val="0"/>
              <w:jc w:val="center"/>
            </w:pPr>
            <w:r>
              <w:rPr>
                <w:sz w:val="24"/>
              </w:rPr>
              <w:t xml:space="preserve">11</w:t>
            </w:r>
          </w:p>
        </w:tc>
        <w:tc>
          <w:tcPr>
            <w:tcW w:w="1133" w:type="dxa"/>
          </w:tcPr>
          <w:p>
            <w:pPr>
              <w:pStyle w:val="0"/>
              <w:jc w:val="center"/>
            </w:pPr>
            <w:r>
              <w:rPr>
                <w:sz w:val="24"/>
              </w:rPr>
              <w:t xml:space="preserve">12</w:t>
            </w:r>
          </w:p>
        </w:tc>
        <w:tc>
          <w:tcPr>
            <w:tcW w:w="974" w:type="dxa"/>
          </w:tcPr>
          <w:p>
            <w:pPr>
              <w:pStyle w:val="0"/>
              <w:jc w:val="center"/>
            </w:pPr>
            <w:r>
              <w:rPr>
                <w:sz w:val="24"/>
              </w:rPr>
              <w:t xml:space="preserve">13</w:t>
            </w:r>
          </w:p>
        </w:tc>
        <w:tc>
          <w:tcPr>
            <w:tcW w:w="1134" w:type="dxa"/>
          </w:tcPr>
          <w:p>
            <w:pPr>
              <w:pStyle w:val="0"/>
              <w:jc w:val="center"/>
            </w:pPr>
            <w:r>
              <w:rPr>
                <w:sz w:val="24"/>
              </w:rPr>
              <w:t xml:space="preserve">14</w:t>
            </w:r>
          </w:p>
        </w:tc>
        <w:tc>
          <w:tcPr>
            <w:tcW w:w="658" w:type="dxa"/>
          </w:tcPr>
          <w:p>
            <w:pPr>
              <w:pStyle w:val="0"/>
              <w:jc w:val="center"/>
            </w:pPr>
            <w:r>
              <w:rPr>
                <w:sz w:val="24"/>
              </w:rPr>
              <w:t xml:space="preserve">15</w:t>
            </w:r>
          </w:p>
        </w:tc>
        <w:tc>
          <w:tcPr>
            <w:tcW w:w="696" w:type="dxa"/>
          </w:tcPr>
          <w:p>
            <w:pPr>
              <w:pStyle w:val="0"/>
              <w:jc w:val="center"/>
            </w:pPr>
            <w:r>
              <w:rPr>
                <w:sz w:val="24"/>
              </w:rPr>
              <w:t xml:space="preserve">16</w:t>
            </w:r>
          </w:p>
        </w:tc>
        <w:tc>
          <w:tcPr>
            <w:tcW w:w="1077" w:type="dxa"/>
          </w:tcPr>
          <w:p>
            <w:pPr>
              <w:pStyle w:val="0"/>
              <w:jc w:val="center"/>
            </w:pPr>
            <w:r>
              <w:rPr>
                <w:sz w:val="24"/>
              </w:rPr>
              <w:t xml:space="preserve">17</w:t>
            </w:r>
          </w:p>
        </w:tc>
      </w:tr>
      <w:tr>
        <w:tc>
          <w:tcPr>
            <w:tcW w:w="504" w:type="dxa"/>
          </w:tcPr>
          <w:p>
            <w:pPr>
              <w:pStyle w:val="0"/>
            </w:pPr>
            <w:r>
              <w:rPr>
                <w:sz w:val="24"/>
              </w:rPr>
            </w:r>
          </w:p>
        </w:tc>
        <w:tc>
          <w:tcPr>
            <w:tcW w:w="518" w:type="dxa"/>
          </w:tcPr>
          <w:p>
            <w:pPr>
              <w:pStyle w:val="0"/>
            </w:pPr>
            <w:r>
              <w:rPr>
                <w:sz w:val="24"/>
              </w:rPr>
            </w:r>
          </w:p>
        </w:tc>
        <w:tc>
          <w:tcPr>
            <w:tcW w:w="854"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576" w:type="dxa"/>
          </w:tcPr>
          <w:p>
            <w:pPr>
              <w:pStyle w:val="0"/>
            </w:pPr>
            <w:r>
              <w:rPr>
                <w:sz w:val="24"/>
              </w:rPr>
            </w:r>
          </w:p>
        </w:tc>
        <w:tc>
          <w:tcPr>
            <w:tcW w:w="715"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1133" w:type="dxa"/>
          </w:tcPr>
          <w:p>
            <w:pPr>
              <w:pStyle w:val="0"/>
            </w:pPr>
            <w:r>
              <w:rPr>
                <w:sz w:val="24"/>
              </w:rPr>
            </w:r>
          </w:p>
        </w:tc>
        <w:tc>
          <w:tcPr>
            <w:tcW w:w="974" w:type="dxa"/>
          </w:tcPr>
          <w:p>
            <w:pPr>
              <w:pStyle w:val="0"/>
            </w:pPr>
            <w:r>
              <w:rPr>
                <w:sz w:val="24"/>
              </w:rPr>
            </w:r>
          </w:p>
        </w:tc>
        <w:tc>
          <w:tcPr>
            <w:tcW w:w="1134" w:type="dxa"/>
          </w:tcPr>
          <w:p>
            <w:pPr>
              <w:pStyle w:val="0"/>
            </w:pPr>
            <w:r>
              <w:rPr>
                <w:sz w:val="24"/>
              </w:rPr>
            </w:r>
          </w:p>
        </w:tc>
        <w:tc>
          <w:tcPr>
            <w:tcW w:w="658" w:type="dxa"/>
          </w:tcPr>
          <w:p>
            <w:pPr>
              <w:pStyle w:val="0"/>
            </w:pPr>
            <w:r>
              <w:rPr>
                <w:sz w:val="24"/>
              </w:rPr>
            </w:r>
          </w:p>
        </w:tc>
        <w:tc>
          <w:tcPr>
            <w:tcW w:w="696" w:type="dxa"/>
          </w:tcPr>
          <w:p>
            <w:pPr>
              <w:pStyle w:val="0"/>
            </w:pPr>
            <w:r>
              <w:rPr>
                <w:sz w:val="24"/>
              </w:rPr>
            </w:r>
          </w:p>
        </w:tc>
        <w:tc>
          <w:tcPr>
            <w:tcW w:w="1077" w:type="dxa"/>
          </w:tcPr>
          <w:p>
            <w:pPr>
              <w:pStyle w:val="0"/>
            </w:pPr>
            <w:r>
              <w:rPr>
                <w:sz w:val="24"/>
              </w:rPr>
            </w:r>
          </w:p>
        </w:tc>
      </w:tr>
      <w:tr>
        <w:tc>
          <w:tcPr>
            <w:tcW w:w="504" w:type="dxa"/>
          </w:tcPr>
          <w:p>
            <w:pPr>
              <w:pStyle w:val="0"/>
            </w:pPr>
            <w:r>
              <w:rPr>
                <w:sz w:val="24"/>
              </w:rPr>
            </w:r>
          </w:p>
        </w:tc>
        <w:tc>
          <w:tcPr>
            <w:tcW w:w="518" w:type="dxa"/>
          </w:tcPr>
          <w:p>
            <w:pPr>
              <w:pStyle w:val="0"/>
            </w:pPr>
            <w:r>
              <w:rPr>
                <w:sz w:val="24"/>
              </w:rPr>
            </w:r>
          </w:p>
        </w:tc>
        <w:tc>
          <w:tcPr>
            <w:tcW w:w="854"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576" w:type="dxa"/>
          </w:tcPr>
          <w:p>
            <w:pPr>
              <w:pStyle w:val="0"/>
            </w:pPr>
            <w:r>
              <w:rPr>
                <w:sz w:val="24"/>
              </w:rPr>
            </w:r>
          </w:p>
        </w:tc>
        <w:tc>
          <w:tcPr>
            <w:tcW w:w="715"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1133" w:type="dxa"/>
          </w:tcPr>
          <w:p>
            <w:pPr>
              <w:pStyle w:val="0"/>
            </w:pPr>
            <w:r>
              <w:rPr>
                <w:sz w:val="24"/>
              </w:rPr>
            </w:r>
          </w:p>
        </w:tc>
        <w:tc>
          <w:tcPr>
            <w:tcW w:w="974" w:type="dxa"/>
          </w:tcPr>
          <w:p>
            <w:pPr>
              <w:pStyle w:val="0"/>
            </w:pPr>
            <w:r>
              <w:rPr>
                <w:sz w:val="24"/>
              </w:rPr>
            </w:r>
          </w:p>
        </w:tc>
        <w:tc>
          <w:tcPr>
            <w:tcW w:w="1134" w:type="dxa"/>
          </w:tcPr>
          <w:p>
            <w:pPr>
              <w:pStyle w:val="0"/>
            </w:pPr>
            <w:r>
              <w:rPr>
                <w:sz w:val="24"/>
              </w:rPr>
            </w:r>
          </w:p>
        </w:tc>
        <w:tc>
          <w:tcPr>
            <w:tcW w:w="658" w:type="dxa"/>
          </w:tcPr>
          <w:p>
            <w:pPr>
              <w:pStyle w:val="0"/>
            </w:pPr>
            <w:r>
              <w:rPr>
                <w:sz w:val="24"/>
              </w:rPr>
            </w:r>
          </w:p>
        </w:tc>
        <w:tc>
          <w:tcPr>
            <w:tcW w:w="696"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Данные за ____ квартал 202_ год</w:t>
      </w: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840"/>
        <w:gridCol w:w="1304"/>
        <w:gridCol w:w="1020"/>
        <w:gridCol w:w="794"/>
        <w:gridCol w:w="1361"/>
        <w:gridCol w:w="1191"/>
        <w:gridCol w:w="1417"/>
        <w:gridCol w:w="1247"/>
        <w:gridCol w:w="1587"/>
        <w:gridCol w:w="1711"/>
      </w:tblGrid>
      <w:tr>
        <w:tblPrEx>
          <w:tblBorders>
            <w:left w:val="nil"/>
            <w:right w:val="nil"/>
            <w:insideV w:val="nil"/>
          </w:tblBorders>
        </w:tblPrEx>
        <w:tc>
          <w:tcPr>
            <w:gridSpan w:val="9"/>
            <w:tcW w:w="10761" w:type="dxa"/>
            <w:tcBorders>
              <w:top w:val="nil"/>
            </w:tcBorders>
          </w:tcPr>
          <w:p>
            <w:pPr>
              <w:pStyle w:val="0"/>
            </w:pPr>
            <w:r>
              <w:rPr>
                <w:sz w:val="24"/>
              </w:rPr>
            </w:r>
          </w:p>
        </w:tc>
        <w:tc>
          <w:tcPr>
            <w:tcW w:w="1711" w:type="dxa"/>
            <w:tcBorders>
              <w:top w:val="nil"/>
            </w:tcBorders>
          </w:tcPr>
          <w:p>
            <w:pPr>
              <w:pStyle w:val="0"/>
              <w:jc w:val="center"/>
            </w:pPr>
            <w:r>
              <w:rPr>
                <w:sz w:val="24"/>
              </w:rPr>
              <w:t xml:space="preserve">тыс. рублей</w:t>
            </w:r>
          </w:p>
        </w:tc>
      </w:tr>
      <w:tr>
        <w:tc>
          <w:tcPr>
            <w:tcW w:w="840" w:type="dxa"/>
            <w:vMerge w:val="restart"/>
          </w:tcPr>
          <w:p>
            <w:pPr>
              <w:pStyle w:val="0"/>
              <w:jc w:val="center"/>
            </w:pPr>
            <w:r>
              <w:rPr>
                <w:sz w:val="24"/>
              </w:rPr>
              <w:t xml:space="preserve">N</w:t>
            </w:r>
          </w:p>
        </w:tc>
        <w:tc>
          <w:tcPr>
            <w:tcW w:w="1304" w:type="dxa"/>
            <w:vMerge w:val="restart"/>
          </w:tcPr>
          <w:p>
            <w:pPr>
              <w:pStyle w:val="0"/>
              <w:jc w:val="center"/>
            </w:pPr>
            <w:r>
              <w:rPr>
                <w:sz w:val="24"/>
              </w:rPr>
              <w:t xml:space="preserve">Сроки строительства</w:t>
            </w:r>
          </w:p>
        </w:tc>
        <w:tc>
          <w:tcPr>
            <w:tcW w:w="1020" w:type="dxa"/>
            <w:vMerge w:val="restart"/>
          </w:tcPr>
          <w:p>
            <w:pPr>
              <w:pStyle w:val="0"/>
              <w:jc w:val="center"/>
            </w:pPr>
            <w:r>
              <w:rPr>
                <w:sz w:val="24"/>
              </w:rPr>
              <w:t xml:space="preserve">Мощность объекта</w:t>
            </w:r>
          </w:p>
        </w:tc>
        <w:tc>
          <w:tcPr>
            <w:tcW w:w="794" w:type="dxa"/>
            <w:vMerge w:val="restart"/>
          </w:tcPr>
          <w:p>
            <w:pPr>
              <w:pStyle w:val="0"/>
              <w:jc w:val="center"/>
            </w:pPr>
            <w:r>
              <w:rPr>
                <w:sz w:val="24"/>
              </w:rPr>
              <w:t xml:space="preserve">Ед. измерения</w:t>
            </w:r>
          </w:p>
        </w:tc>
        <w:tc>
          <w:tcPr>
            <w:tcW w:w="1361" w:type="dxa"/>
          </w:tcPr>
          <w:p>
            <w:pPr>
              <w:pStyle w:val="0"/>
              <w:jc w:val="center"/>
            </w:pPr>
            <w:r>
              <w:rPr>
                <w:sz w:val="24"/>
              </w:rPr>
              <w:t xml:space="preserve">Стоимость по утвержденной проектно-сметной документации</w:t>
            </w:r>
          </w:p>
        </w:tc>
        <w:tc>
          <w:tcPr>
            <w:tcW w:w="1191" w:type="dxa"/>
          </w:tcPr>
          <w:p>
            <w:pPr>
              <w:pStyle w:val="0"/>
              <w:jc w:val="center"/>
            </w:pPr>
            <w:r>
              <w:rPr>
                <w:sz w:val="24"/>
              </w:rPr>
              <w:t xml:space="preserve">Освоено (введено) на 1 января 202_ года</w:t>
            </w:r>
          </w:p>
        </w:tc>
        <w:tc>
          <w:tcPr>
            <w:tcW w:w="1417" w:type="dxa"/>
          </w:tcPr>
          <w:p>
            <w:pPr>
              <w:pStyle w:val="0"/>
              <w:jc w:val="center"/>
            </w:pPr>
            <w:r>
              <w:rPr>
                <w:sz w:val="24"/>
              </w:rPr>
              <w:t xml:space="preserve">Подлежит освоению (вводу) до конца строительства</w:t>
            </w:r>
          </w:p>
        </w:tc>
        <w:tc>
          <w:tcPr>
            <w:tcW w:w="1247" w:type="dxa"/>
            <w:vMerge w:val="restart"/>
          </w:tcPr>
          <w:p>
            <w:pPr>
              <w:pStyle w:val="0"/>
              <w:jc w:val="center"/>
            </w:pPr>
            <w:r>
              <w:rPr>
                <w:sz w:val="24"/>
              </w:rPr>
              <w:t xml:space="preserve">Процент технической готовности</w:t>
            </w:r>
          </w:p>
        </w:tc>
        <w:tc>
          <w:tcPr>
            <w:gridSpan w:val="2"/>
            <w:tcW w:w="3298" w:type="dxa"/>
          </w:tcPr>
          <w:p>
            <w:pPr>
              <w:pStyle w:val="0"/>
              <w:jc w:val="center"/>
            </w:pPr>
            <w:r>
              <w:rPr>
                <w:sz w:val="24"/>
              </w:rPr>
              <w:t xml:space="preserve">Предусмотрено на 202_ год за счет всех источников финансирования</w:t>
            </w:r>
          </w:p>
        </w:tc>
      </w:tr>
      <w:tr>
        <w:tc>
          <w:tcPr>
            <w:vMerge w:val="continue"/>
          </w:tcPr>
          <w:p/>
        </w:tc>
        <w:tc>
          <w:tcPr>
            <w:vMerge w:val="continue"/>
          </w:tcPr>
          <w:p/>
        </w:tc>
        <w:tc>
          <w:tcPr>
            <w:vMerge w:val="continue"/>
          </w:tcPr>
          <w:p/>
        </w:tc>
        <w:tc>
          <w:tcPr>
            <w:vMerge w:val="continue"/>
          </w:tcPr>
          <w:p/>
        </w:tc>
        <w:tc>
          <w:tcPr>
            <w:gridSpan w:val="3"/>
            <w:tcW w:w="3969" w:type="dxa"/>
          </w:tcPr>
          <w:p>
            <w:pPr>
              <w:pStyle w:val="0"/>
              <w:jc w:val="center"/>
            </w:pPr>
            <w:r>
              <w:rPr>
                <w:sz w:val="24"/>
              </w:rPr>
              <w:t xml:space="preserve">(в ценах утвержденной документации)</w:t>
            </w:r>
          </w:p>
        </w:tc>
        <w:tc>
          <w:tcPr>
            <w:vMerge w:val="continue"/>
          </w:tcPr>
          <w:p/>
        </w:tc>
        <w:tc>
          <w:tcPr>
            <w:tcW w:w="1587" w:type="dxa"/>
          </w:tcPr>
          <w:p>
            <w:pPr>
              <w:pStyle w:val="0"/>
              <w:jc w:val="center"/>
            </w:pPr>
            <w:r>
              <w:rPr>
                <w:sz w:val="24"/>
              </w:rPr>
              <w:t xml:space="preserve">в ценах, утвержденных документацией</w:t>
            </w:r>
          </w:p>
        </w:tc>
        <w:tc>
          <w:tcPr>
            <w:tcW w:w="1711" w:type="dxa"/>
          </w:tcPr>
          <w:p>
            <w:pPr>
              <w:pStyle w:val="0"/>
              <w:jc w:val="center"/>
            </w:pPr>
            <w:r>
              <w:rPr>
                <w:sz w:val="24"/>
              </w:rPr>
              <w:t xml:space="preserve">в текущих ценах (с учетом снижения в результате торговых процедур)</w:t>
            </w:r>
          </w:p>
        </w:tc>
      </w:tr>
      <w:tr>
        <w:tc>
          <w:tcPr>
            <w:tcW w:w="840" w:type="dxa"/>
          </w:tcPr>
          <w:p>
            <w:pPr>
              <w:pStyle w:val="0"/>
              <w:jc w:val="center"/>
            </w:pPr>
            <w:r>
              <w:rPr>
                <w:sz w:val="24"/>
              </w:rPr>
              <w:t xml:space="preserve">1</w:t>
            </w:r>
          </w:p>
        </w:tc>
        <w:tc>
          <w:tcPr>
            <w:tcW w:w="1304" w:type="dxa"/>
          </w:tcPr>
          <w:p>
            <w:pPr>
              <w:pStyle w:val="0"/>
              <w:jc w:val="center"/>
            </w:pPr>
            <w:r>
              <w:rPr>
                <w:sz w:val="24"/>
              </w:rPr>
              <w:t xml:space="preserve">2</w:t>
            </w:r>
          </w:p>
        </w:tc>
        <w:tc>
          <w:tcPr>
            <w:tcW w:w="1020" w:type="dxa"/>
          </w:tcPr>
          <w:p>
            <w:pPr>
              <w:pStyle w:val="0"/>
              <w:jc w:val="center"/>
            </w:pPr>
            <w:r>
              <w:rPr>
                <w:sz w:val="24"/>
              </w:rPr>
              <w:t xml:space="preserve">3</w:t>
            </w:r>
          </w:p>
        </w:tc>
        <w:tc>
          <w:tcPr>
            <w:tcW w:w="794" w:type="dxa"/>
          </w:tcPr>
          <w:p>
            <w:pPr>
              <w:pStyle w:val="0"/>
              <w:jc w:val="center"/>
            </w:pPr>
            <w:r>
              <w:rPr>
                <w:sz w:val="24"/>
              </w:rPr>
              <w:t xml:space="preserve">4</w:t>
            </w:r>
          </w:p>
        </w:tc>
        <w:tc>
          <w:tcPr>
            <w:tcW w:w="1361" w:type="dxa"/>
          </w:tcPr>
          <w:p>
            <w:pPr>
              <w:pStyle w:val="0"/>
              <w:jc w:val="center"/>
            </w:pPr>
            <w:r>
              <w:rPr>
                <w:sz w:val="24"/>
              </w:rPr>
              <w:t xml:space="preserve">5</w:t>
            </w:r>
          </w:p>
        </w:tc>
        <w:tc>
          <w:tcPr>
            <w:tcW w:w="1191" w:type="dxa"/>
          </w:tcPr>
          <w:p>
            <w:pPr>
              <w:pStyle w:val="0"/>
              <w:jc w:val="center"/>
            </w:pPr>
            <w:r>
              <w:rPr>
                <w:sz w:val="24"/>
              </w:rPr>
              <w:t xml:space="preserve">6</w:t>
            </w:r>
          </w:p>
        </w:tc>
        <w:tc>
          <w:tcPr>
            <w:tcW w:w="1417" w:type="dxa"/>
          </w:tcPr>
          <w:p>
            <w:pPr>
              <w:pStyle w:val="0"/>
              <w:jc w:val="center"/>
            </w:pPr>
            <w:r>
              <w:rPr>
                <w:sz w:val="24"/>
              </w:rPr>
              <w:t xml:space="preserve">7</w:t>
            </w:r>
          </w:p>
        </w:tc>
        <w:tc>
          <w:tcPr>
            <w:tcW w:w="1247" w:type="dxa"/>
          </w:tcPr>
          <w:p>
            <w:pPr>
              <w:pStyle w:val="0"/>
              <w:jc w:val="center"/>
            </w:pPr>
            <w:r>
              <w:rPr>
                <w:sz w:val="24"/>
              </w:rPr>
              <w:t xml:space="preserve">8</w:t>
            </w:r>
          </w:p>
        </w:tc>
        <w:tc>
          <w:tcPr>
            <w:tcW w:w="1587" w:type="dxa"/>
          </w:tcPr>
          <w:p>
            <w:pPr>
              <w:pStyle w:val="0"/>
              <w:jc w:val="center"/>
            </w:pPr>
            <w:r>
              <w:rPr>
                <w:sz w:val="24"/>
              </w:rPr>
              <w:t xml:space="preserve">9</w:t>
            </w:r>
          </w:p>
        </w:tc>
        <w:tc>
          <w:tcPr>
            <w:tcW w:w="1711" w:type="dxa"/>
          </w:tcPr>
          <w:p>
            <w:pPr>
              <w:pStyle w:val="0"/>
              <w:jc w:val="center"/>
            </w:pPr>
            <w:r>
              <w:rPr>
                <w:sz w:val="24"/>
              </w:rPr>
              <w:t xml:space="preserve">10</w:t>
            </w:r>
          </w:p>
        </w:tc>
      </w:tr>
      <w:tr>
        <w:tc>
          <w:tcPr>
            <w:tcW w:w="84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41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711" w:type="dxa"/>
          </w:tcPr>
          <w:p>
            <w:pPr>
              <w:pStyle w:val="0"/>
            </w:pPr>
            <w:r>
              <w:rPr>
                <w:sz w:val="24"/>
              </w:rPr>
            </w:r>
          </w:p>
        </w:tc>
      </w:tr>
      <w:tr>
        <w:tc>
          <w:tcPr>
            <w:tcW w:w="840" w:type="dxa"/>
          </w:tcPr>
          <w:p>
            <w:pPr>
              <w:pStyle w:val="0"/>
            </w:pPr>
            <w:r>
              <w:rPr>
                <w:sz w:val="24"/>
              </w:rPr>
              <w:t xml:space="preserve">Всего</w:t>
            </w:r>
          </w:p>
        </w:tc>
        <w:tc>
          <w:tcPr>
            <w:tcW w:w="130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41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711"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Данные за ____ квартал 202_ год</w:t>
      </w: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835"/>
        <w:gridCol w:w="854"/>
        <w:gridCol w:w="964"/>
        <w:gridCol w:w="907"/>
        <w:gridCol w:w="864"/>
        <w:gridCol w:w="1152"/>
        <w:gridCol w:w="850"/>
        <w:gridCol w:w="850"/>
        <w:gridCol w:w="864"/>
        <w:gridCol w:w="1077"/>
        <w:gridCol w:w="864"/>
        <w:gridCol w:w="737"/>
        <w:gridCol w:w="1361"/>
        <w:gridCol w:w="1427"/>
      </w:tblGrid>
      <w:tr>
        <w:tblPrEx>
          <w:tblBorders>
            <w:left w:val="nil"/>
            <w:right w:val="nil"/>
            <w:insideV w:val="nil"/>
          </w:tblBorders>
        </w:tblPrEx>
        <w:tc>
          <w:tcPr>
            <w:gridSpan w:val="13"/>
            <w:tcW w:w="12179" w:type="dxa"/>
            <w:tcBorders>
              <w:top w:val="nil"/>
            </w:tcBorders>
          </w:tcPr>
          <w:p>
            <w:pPr>
              <w:pStyle w:val="0"/>
            </w:pPr>
            <w:r>
              <w:rPr>
                <w:sz w:val="24"/>
              </w:rPr>
            </w:r>
          </w:p>
        </w:tc>
        <w:tc>
          <w:tcPr>
            <w:tcW w:w="1427" w:type="dxa"/>
            <w:tcBorders>
              <w:top w:val="nil"/>
            </w:tcBorders>
          </w:tcPr>
          <w:p>
            <w:pPr>
              <w:pStyle w:val="0"/>
              <w:jc w:val="center"/>
            </w:pPr>
            <w:r>
              <w:rPr>
                <w:sz w:val="24"/>
              </w:rPr>
              <w:t xml:space="preserve">тыс. рублей</w:t>
            </w:r>
          </w:p>
        </w:tc>
      </w:tr>
      <w:tr>
        <w:tc>
          <w:tcPr>
            <w:tcW w:w="835" w:type="dxa"/>
            <w:vMerge w:val="restart"/>
          </w:tcPr>
          <w:p>
            <w:pPr>
              <w:pStyle w:val="0"/>
              <w:jc w:val="center"/>
            </w:pPr>
            <w:r>
              <w:rPr>
                <w:sz w:val="24"/>
              </w:rPr>
              <w:t xml:space="preserve">N</w:t>
            </w:r>
          </w:p>
        </w:tc>
        <w:tc>
          <w:tcPr>
            <w:gridSpan w:val="3"/>
            <w:tcW w:w="2725" w:type="dxa"/>
          </w:tcPr>
          <w:p>
            <w:pPr>
              <w:pStyle w:val="0"/>
              <w:jc w:val="center"/>
            </w:pPr>
            <w:r>
              <w:rPr>
                <w:sz w:val="24"/>
              </w:rPr>
              <w:t xml:space="preserve">Капитальные вложения в 202_ году</w:t>
            </w:r>
          </w:p>
        </w:tc>
        <w:tc>
          <w:tcPr>
            <w:gridSpan w:val="3"/>
            <w:tcW w:w="2866" w:type="dxa"/>
          </w:tcPr>
          <w:p>
            <w:pPr>
              <w:pStyle w:val="0"/>
              <w:jc w:val="center"/>
            </w:pPr>
            <w:r>
              <w:rPr>
                <w:sz w:val="24"/>
              </w:rPr>
              <w:t xml:space="preserve">Приобретение оборудования в 202_ году</w:t>
            </w:r>
          </w:p>
        </w:tc>
        <w:tc>
          <w:tcPr>
            <w:tcW w:w="850" w:type="dxa"/>
            <w:vMerge w:val="restart"/>
          </w:tcPr>
          <w:p>
            <w:pPr>
              <w:pStyle w:val="0"/>
              <w:jc w:val="center"/>
            </w:pPr>
            <w:r>
              <w:rPr>
                <w:sz w:val="24"/>
              </w:rPr>
              <w:t xml:space="preserve">Уровень контрактования (в %)</w:t>
            </w:r>
          </w:p>
        </w:tc>
        <w:tc>
          <w:tcPr>
            <w:gridSpan w:val="3"/>
            <w:tcW w:w="2805" w:type="dxa"/>
          </w:tcPr>
          <w:p>
            <w:pPr>
              <w:pStyle w:val="0"/>
              <w:jc w:val="center"/>
            </w:pPr>
            <w:r>
              <w:rPr>
                <w:sz w:val="24"/>
              </w:rPr>
              <w:t xml:space="preserve">Количество объектов</w:t>
            </w:r>
          </w:p>
        </w:tc>
        <w:tc>
          <w:tcPr>
            <w:gridSpan w:val="2"/>
            <w:tcW w:w="2098" w:type="dxa"/>
          </w:tcPr>
          <w:p>
            <w:pPr>
              <w:pStyle w:val="0"/>
              <w:jc w:val="center"/>
            </w:pPr>
            <w:r>
              <w:rPr>
                <w:sz w:val="24"/>
              </w:rPr>
              <w:t xml:space="preserve">Количество контрактов (договоров), действующих в 202_ году (единиц)</w:t>
            </w:r>
          </w:p>
        </w:tc>
        <w:tc>
          <w:tcPr>
            <w:tcW w:w="1427" w:type="dxa"/>
            <w:vMerge w:val="restart"/>
          </w:tcPr>
          <w:p>
            <w:pPr>
              <w:pStyle w:val="0"/>
              <w:jc w:val="center"/>
            </w:pPr>
            <w:r>
              <w:rPr>
                <w:sz w:val="24"/>
              </w:rPr>
              <w:t xml:space="preserve">Причины несвоевременного заключения контрактов (договоров)</w:t>
            </w:r>
          </w:p>
        </w:tc>
      </w:tr>
      <w:tr>
        <w:tc>
          <w:tcPr>
            <w:vMerge w:val="continue"/>
          </w:tcPr>
          <w:p/>
        </w:tc>
        <w:tc>
          <w:tcPr>
            <w:tcW w:w="854" w:type="dxa"/>
          </w:tcPr>
          <w:p>
            <w:pPr>
              <w:pStyle w:val="0"/>
              <w:jc w:val="center"/>
            </w:pPr>
            <w:r>
              <w:rPr>
                <w:sz w:val="24"/>
              </w:rPr>
              <w:t xml:space="preserve">всего на год</w:t>
            </w:r>
          </w:p>
        </w:tc>
        <w:tc>
          <w:tcPr>
            <w:tcW w:w="964" w:type="dxa"/>
          </w:tcPr>
          <w:p>
            <w:pPr>
              <w:pStyle w:val="0"/>
              <w:jc w:val="center"/>
            </w:pPr>
            <w:r>
              <w:rPr>
                <w:sz w:val="24"/>
              </w:rPr>
              <w:t xml:space="preserve">в том числе за счет федерального бюджета</w:t>
            </w:r>
          </w:p>
        </w:tc>
        <w:tc>
          <w:tcPr>
            <w:tcW w:w="907" w:type="dxa"/>
          </w:tcPr>
          <w:p>
            <w:pPr>
              <w:pStyle w:val="0"/>
              <w:jc w:val="center"/>
            </w:pPr>
            <w:r>
              <w:rPr>
                <w:sz w:val="24"/>
              </w:rPr>
              <w:t xml:space="preserve">законтрактовано</w:t>
            </w:r>
          </w:p>
        </w:tc>
        <w:tc>
          <w:tcPr>
            <w:tcW w:w="864" w:type="dxa"/>
          </w:tcPr>
          <w:p>
            <w:pPr>
              <w:pStyle w:val="0"/>
              <w:jc w:val="center"/>
            </w:pPr>
            <w:r>
              <w:rPr>
                <w:sz w:val="24"/>
              </w:rPr>
              <w:t xml:space="preserve">всего на год</w:t>
            </w:r>
          </w:p>
        </w:tc>
        <w:tc>
          <w:tcPr>
            <w:tcW w:w="1152" w:type="dxa"/>
          </w:tcPr>
          <w:p>
            <w:pPr>
              <w:pStyle w:val="0"/>
              <w:jc w:val="center"/>
            </w:pPr>
            <w:r>
              <w:rPr>
                <w:sz w:val="24"/>
              </w:rPr>
              <w:t xml:space="preserve">в том числе за счет федерального бюджета</w:t>
            </w:r>
          </w:p>
        </w:tc>
        <w:tc>
          <w:tcPr>
            <w:tcW w:w="850" w:type="dxa"/>
          </w:tcPr>
          <w:p>
            <w:pPr>
              <w:pStyle w:val="0"/>
              <w:jc w:val="center"/>
            </w:pPr>
            <w:r>
              <w:rPr>
                <w:sz w:val="24"/>
              </w:rPr>
              <w:t xml:space="preserve">законтрактовано</w:t>
            </w:r>
          </w:p>
        </w:tc>
        <w:tc>
          <w:tcPr>
            <w:vMerge w:val="continue"/>
          </w:tcPr>
          <w:p/>
        </w:tc>
        <w:tc>
          <w:tcPr>
            <w:tcW w:w="864" w:type="dxa"/>
          </w:tcPr>
          <w:p>
            <w:pPr>
              <w:pStyle w:val="0"/>
              <w:jc w:val="center"/>
            </w:pPr>
            <w:r>
              <w:rPr>
                <w:sz w:val="24"/>
              </w:rPr>
              <w:t xml:space="preserve">всего</w:t>
            </w:r>
          </w:p>
        </w:tc>
        <w:tc>
          <w:tcPr>
            <w:tcW w:w="1077" w:type="dxa"/>
          </w:tcPr>
          <w:p>
            <w:pPr>
              <w:pStyle w:val="0"/>
              <w:jc w:val="center"/>
            </w:pPr>
            <w:r>
              <w:rPr>
                <w:sz w:val="24"/>
              </w:rPr>
              <w:t xml:space="preserve">по которым заключены контракты (договоры)</w:t>
            </w:r>
          </w:p>
        </w:tc>
        <w:tc>
          <w:tcPr>
            <w:tcW w:w="864" w:type="dxa"/>
          </w:tcPr>
          <w:p>
            <w:pPr>
              <w:pStyle w:val="0"/>
              <w:jc w:val="center"/>
            </w:pPr>
            <w:r>
              <w:rPr>
                <w:sz w:val="24"/>
              </w:rPr>
              <w:t xml:space="preserve">по которым начаты работы в 202_ году</w:t>
            </w:r>
          </w:p>
        </w:tc>
        <w:tc>
          <w:tcPr>
            <w:tcW w:w="737" w:type="dxa"/>
          </w:tcPr>
          <w:p>
            <w:pPr>
              <w:pStyle w:val="0"/>
              <w:jc w:val="center"/>
            </w:pPr>
            <w:r>
              <w:rPr>
                <w:sz w:val="24"/>
              </w:rPr>
              <w:t xml:space="preserve">всего</w:t>
            </w:r>
          </w:p>
        </w:tc>
        <w:tc>
          <w:tcPr>
            <w:tcW w:w="1361" w:type="dxa"/>
          </w:tcPr>
          <w:p>
            <w:pPr>
              <w:pStyle w:val="0"/>
              <w:jc w:val="center"/>
            </w:pPr>
            <w:r>
              <w:rPr>
                <w:sz w:val="24"/>
              </w:rPr>
              <w:t xml:space="preserve">в том числе контракты, заключенные в предшествующем году</w:t>
            </w:r>
          </w:p>
        </w:tc>
        <w:tc>
          <w:tcPr>
            <w:vMerge w:val="continue"/>
          </w:tcPr>
          <w:p/>
        </w:tc>
      </w:tr>
      <w:tr>
        <w:tc>
          <w:tcPr>
            <w:tcW w:w="835" w:type="dxa"/>
          </w:tcPr>
          <w:p>
            <w:pPr>
              <w:pStyle w:val="0"/>
              <w:jc w:val="center"/>
            </w:pPr>
            <w:r>
              <w:rPr>
                <w:sz w:val="24"/>
              </w:rPr>
              <w:t xml:space="preserve">1</w:t>
            </w:r>
          </w:p>
        </w:tc>
        <w:tc>
          <w:tcPr>
            <w:tcW w:w="854" w:type="dxa"/>
          </w:tcPr>
          <w:p>
            <w:pPr>
              <w:pStyle w:val="0"/>
              <w:jc w:val="center"/>
            </w:pPr>
            <w:r>
              <w:rPr>
                <w:sz w:val="24"/>
              </w:rPr>
              <w:t xml:space="preserve">2</w:t>
            </w:r>
          </w:p>
        </w:tc>
        <w:tc>
          <w:tcPr>
            <w:tcW w:w="964" w:type="dxa"/>
          </w:tcPr>
          <w:p>
            <w:pPr>
              <w:pStyle w:val="0"/>
              <w:jc w:val="center"/>
            </w:pPr>
            <w:r>
              <w:rPr>
                <w:sz w:val="24"/>
              </w:rPr>
              <w:t xml:space="preserve">3</w:t>
            </w:r>
          </w:p>
        </w:tc>
        <w:tc>
          <w:tcPr>
            <w:tcW w:w="907" w:type="dxa"/>
          </w:tcPr>
          <w:p>
            <w:pPr>
              <w:pStyle w:val="0"/>
              <w:jc w:val="center"/>
            </w:pPr>
            <w:r>
              <w:rPr>
                <w:sz w:val="24"/>
              </w:rPr>
              <w:t xml:space="preserve">4</w:t>
            </w:r>
          </w:p>
        </w:tc>
        <w:tc>
          <w:tcPr>
            <w:tcW w:w="864" w:type="dxa"/>
          </w:tcPr>
          <w:p>
            <w:pPr>
              <w:pStyle w:val="0"/>
              <w:jc w:val="center"/>
            </w:pPr>
            <w:r>
              <w:rPr>
                <w:sz w:val="24"/>
              </w:rPr>
              <w:t xml:space="preserve">5</w:t>
            </w:r>
          </w:p>
        </w:tc>
        <w:tc>
          <w:tcPr>
            <w:tcW w:w="1152"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c>
          <w:tcPr>
            <w:tcW w:w="864" w:type="dxa"/>
          </w:tcPr>
          <w:p>
            <w:pPr>
              <w:pStyle w:val="0"/>
              <w:jc w:val="center"/>
            </w:pPr>
            <w:r>
              <w:rPr>
                <w:sz w:val="24"/>
              </w:rPr>
              <w:t xml:space="preserve">9</w:t>
            </w:r>
          </w:p>
        </w:tc>
        <w:tc>
          <w:tcPr>
            <w:tcW w:w="1077" w:type="dxa"/>
          </w:tcPr>
          <w:p>
            <w:pPr>
              <w:pStyle w:val="0"/>
              <w:jc w:val="center"/>
            </w:pPr>
            <w:r>
              <w:rPr>
                <w:sz w:val="24"/>
              </w:rPr>
              <w:t xml:space="preserve">10</w:t>
            </w:r>
          </w:p>
        </w:tc>
        <w:tc>
          <w:tcPr>
            <w:tcW w:w="864" w:type="dxa"/>
          </w:tcPr>
          <w:p>
            <w:pPr>
              <w:pStyle w:val="0"/>
              <w:jc w:val="center"/>
            </w:pPr>
            <w:r>
              <w:rPr>
                <w:sz w:val="24"/>
              </w:rPr>
              <w:t xml:space="preserve">11</w:t>
            </w:r>
          </w:p>
        </w:tc>
        <w:tc>
          <w:tcPr>
            <w:tcW w:w="737" w:type="dxa"/>
          </w:tcPr>
          <w:p>
            <w:pPr>
              <w:pStyle w:val="0"/>
              <w:jc w:val="center"/>
            </w:pPr>
            <w:r>
              <w:rPr>
                <w:sz w:val="24"/>
              </w:rPr>
              <w:t xml:space="preserve">12</w:t>
            </w:r>
          </w:p>
        </w:tc>
        <w:tc>
          <w:tcPr>
            <w:tcW w:w="1361" w:type="dxa"/>
          </w:tcPr>
          <w:p>
            <w:pPr>
              <w:pStyle w:val="0"/>
              <w:jc w:val="center"/>
            </w:pPr>
            <w:r>
              <w:rPr>
                <w:sz w:val="24"/>
              </w:rPr>
              <w:t xml:space="preserve">13</w:t>
            </w:r>
          </w:p>
        </w:tc>
        <w:tc>
          <w:tcPr>
            <w:tcW w:w="1427" w:type="dxa"/>
          </w:tcPr>
          <w:p>
            <w:pPr>
              <w:pStyle w:val="0"/>
              <w:jc w:val="center"/>
            </w:pPr>
            <w:r>
              <w:rPr>
                <w:sz w:val="24"/>
              </w:rPr>
              <w:t xml:space="preserve">14</w:t>
            </w:r>
          </w:p>
        </w:tc>
      </w:tr>
      <w:tr>
        <w:tc>
          <w:tcPr>
            <w:tcW w:w="835" w:type="dxa"/>
          </w:tcPr>
          <w:p>
            <w:pPr>
              <w:pStyle w:val="0"/>
            </w:pPr>
            <w:r>
              <w:rPr>
                <w:sz w:val="24"/>
              </w:rPr>
            </w:r>
          </w:p>
        </w:tc>
        <w:tc>
          <w:tcPr>
            <w:tcW w:w="85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64" w:type="dxa"/>
          </w:tcPr>
          <w:p>
            <w:pPr>
              <w:pStyle w:val="0"/>
            </w:pPr>
            <w:r>
              <w:rPr>
                <w:sz w:val="24"/>
              </w:rPr>
            </w:r>
          </w:p>
        </w:tc>
        <w:tc>
          <w:tcPr>
            <w:tcW w:w="1152"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64" w:type="dxa"/>
          </w:tcPr>
          <w:p>
            <w:pPr>
              <w:pStyle w:val="0"/>
            </w:pPr>
            <w:r>
              <w:rPr>
                <w:sz w:val="24"/>
              </w:rPr>
            </w:r>
          </w:p>
        </w:tc>
        <w:tc>
          <w:tcPr>
            <w:tcW w:w="1077" w:type="dxa"/>
          </w:tcPr>
          <w:p>
            <w:pPr>
              <w:pStyle w:val="0"/>
            </w:pPr>
            <w:r>
              <w:rPr>
                <w:sz w:val="24"/>
              </w:rPr>
            </w:r>
          </w:p>
        </w:tc>
        <w:tc>
          <w:tcPr>
            <w:tcW w:w="864"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427" w:type="dxa"/>
          </w:tcPr>
          <w:p>
            <w:pPr>
              <w:pStyle w:val="0"/>
            </w:pPr>
            <w:r>
              <w:rPr>
                <w:sz w:val="24"/>
              </w:rPr>
            </w:r>
          </w:p>
        </w:tc>
      </w:tr>
      <w:tr>
        <w:tc>
          <w:tcPr>
            <w:tcW w:w="835" w:type="dxa"/>
          </w:tcPr>
          <w:p>
            <w:pPr>
              <w:pStyle w:val="0"/>
            </w:pPr>
            <w:r>
              <w:rPr>
                <w:sz w:val="24"/>
              </w:rPr>
              <w:t xml:space="preserve">Всего</w:t>
            </w:r>
          </w:p>
        </w:tc>
        <w:tc>
          <w:tcPr>
            <w:tcW w:w="85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64" w:type="dxa"/>
          </w:tcPr>
          <w:p>
            <w:pPr>
              <w:pStyle w:val="0"/>
            </w:pPr>
            <w:r>
              <w:rPr>
                <w:sz w:val="24"/>
              </w:rPr>
            </w:r>
          </w:p>
        </w:tc>
        <w:tc>
          <w:tcPr>
            <w:tcW w:w="1152"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64" w:type="dxa"/>
          </w:tcPr>
          <w:p>
            <w:pPr>
              <w:pStyle w:val="0"/>
            </w:pPr>
            <w:r>
              <w:rPr>
                <w:sz w:val="24"/>
              </w:rPr>
            </w:r>
          </w:p>
        </w:tc>
        <w:tc>
          <w:tcPr>
            <w:tcW w:w="1077" w:type="dxa"/>
          </w:tcPr>
          <w:p>
            <w:pPr>
              <w:pStyle w:val="0"/>
            </w:pPr>
            <w:r>
              <w:rPr>
                <w:sz w:val="24"/>
              </w:rPr>
            </w:r>
          </w:p>
        </w:tc>
        <w:tc>
          <w:tcPr>
            <w:tcW w:w="864"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427"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26.03.2021 N 142</w:t>
            <w:br/>
            <w:t>(ред. от 20.05.2024)</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26.03.2021 N 142</w:t>
            <w:br/>
            <w:t>(ред. от 20.05.2024)</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5268&amp;date=31.03.2025&amp;dst=100007&amp;field=134" TargetMode = "External"/>
	<Relationship Id="rId8" Type="http://schemas.openxmlformats.org/officeDocument/2006/relationships/hyperlink" Target="https://login.consultant.ru/link/?req=doc&amp;base=LAW&amp;n=413484&amp;date=31.03.2025&amp;dst=100006&amp;field=134" TargetMode = "External"/>
	<Relationship Id="rId9" Type="http://schemas.openxmlformats.org/officeDocument/2006/relationships/hyperlink" Target="https://login.consultant.ru/link/?req=doc&amp;base=LAW&amp;n=429375&amp;date=31.03.2025&amp;dst=100006&amp;field=134" TargetMode = "External"/>
	<Relationship Id="rId10" Type="http://schemas.openxmlformats.org/officeDocument/2006/relationships/hyperlink" Target="https://login.consultant.ru/link/?req=doc&amp;base=LAW&amp;n=450003&amp;date=31.03.2025&amp;dst=100006&amp;field=134" TargetMode = "External"/>
	<Relationship Id="rId11" Type="http://schemas.openxmlformats.org/officeDocument/2006/relationships/hyperlink" Target="https://login.consultant.ru/link/?req=doc&amp;base=LAW&amp;n=466060&amp;date=31.03.2025&amp;dst=100006&amp;field=134" TargetMode = "External"/>
	<Relationship Id="rId12" Type="http://schemas.openxmlformats.org/officeDocument/2006/relationships/hyperlink" Target="https://login.consultant.ru/link/?req=doc&amp;base=LAW&amp;n=474486&amp;date=31.03.2025&amp;dst=100006&amp;field=134" TargetMode = "External"/>
	<Relationship Id="rId13" Type="http://schemas.openxmlformats.org/officeDocument/2006/relationships/hyperlink" Target="https://login.consultant.ru/link/?req=doc&amp;base=LAW&amp;n=479134&amp;date=31.03.2025&amp;dst=100006&amp;field=134" TargetMode = "External"/>
	<Relationship Id="rId14" Type="http://schemas.openxmlformats.org/officeDocument/2006/relationships/hyperlink" Target="https://login.consultant.ru/link/?req=doc&amp;base=LAW&amp;n=481359&amp;date=31.03.2025&amp;dst=76&amp;field=134" TargetMode = "External"/>
	<Relationship Id="rId15" Type="http://schemas.openxmlformats.org/officeDocument/2006/relationships/hyperlink" Target="https://login.consultant.ru/link/?req=doc&amp;base=LAW&amp;n=481359&amp;date=31.03.2025&amp;dst=100159&amp;field=134" TargetMode = "External"/>
	<Relationship Id="rId16" Type="http://schemas.openxmlformats.org/officeDocument/2006/relationships/hyperlink" Target="https://login.consultant.ru/link/?req=doc&amp;base=LAW&amp;n=493757&amp;date=31.03.2025&amp;dst=128440&amp;field=134" TargetMode = "External"/>
	<Relationship Id="rId17" Type="http://schemas.openxmlformats.org/officeDocument/2006/relationships/hyperlink" Target="https://login.consultant.ru/link/?req=doc&amp;base=LAW&amp;n=493757&amp;date=31.03.2025&amp;dst=75775&amp;field=134" TargetMode = "External"/>
	<Relationship Id="rId18" Type="http://schemas.openxmlformats.org/officeDocument/2006/relationships/hyperlink" Target="https://login.consultant.ru/link/?req=doc&amp;base=LAW&amp;n=493757&amp;date=31.03.2025&amp;dst=174552&amp;field=134" TargetMode = "External"/>
	<Relationship Id="rId19" Type="http://schemas.openxmlformats.org/officeDocument/2006/relationships/hyperlink" Target="https://login.consultant.ru/link/?req=doc&amp;base=LAW&amp;n=493757&amp;date=31.03.2025&amp;dst=75752&amp;field=134" TargetMode = "External"/>
	<Relationship Id="rId20" Type="http://schemas.openxmlformats.org/officeDocument/2006/relationships/hyperlink" Target="https://login.consultant.ru/link/?req=doc&amp;base=LAW&amp;n=500201&amp;date=31.03.2025&amp;dst=587&amp;field=134" TargetMode = "External"/>
	<Relationship Id="rId21" Type="http://schemas.openxmlformats.org/officeDocument/2006/relationships/hyperlink" Target="https://login.consultant.ru/link/?req=doc&amp;base=LAW&amp;n=479939&amp;date=31.03.2025&amp;dst=100010&amp;field=134" TargetMode = "External"/>
	<Relationship Id="rId22" Type="http://schemas.openxmlformats.org/officeDocument/2006/relationships/hyperlink" Target="https://&#1084;&#1089;&#1087;.&#1088;&#1092;" TargetMode = "External"/>
	<Relationship Id="rId23" Type="http://schemas.openxmlformats.org/officeDocument/2006/relationships/hyperlink" Target="https://login.consultant.ru/link/?req=doc&amp;base=LAW&amp;n=405268&amp;date=31.03.2025&amp;dst=100166&amp;field=134" TargetMode = "External"/>
	<Relationship Id="rId24" Type="http://schemas.openxmlformats.org/officeDocument/2006/relationships/hyperlink" Target="https://login.consultant.ru/link/?req=doc&amp;base=LAW&amp;n=405268&amp;date=31.03.2025&amp;dst=100170&amp;field=134" TargetMode = "External"/>
	<Relationship Id="rId25" Type="http://schemas.openxmlformats.org/officeDocument/2006/relationships/hyperlink" Target="https://login.consultant.ru/link/?req=doc&amp;base=LAW&amp;n=364368&amp;date=31.03.2025&amp;dst=100017&amp;field=134" TargetMode = "External"/>
	<Relationship Id="rId26" Type="http://schemas.openxmlformats.org/officeDocument/2006/relationships/hyperlink" Target="https://login.consultant.ru/link/?req=doc&amp;base=LAW&amp;n=364368&amp;date=31.03.2025&amp;dst=104&amp;field=134" TargetMode = "External"/>
	<Relationship Id="rId27" Type="http://schemas.openxmlformats.org/officeDocument/2006/relationships/hyperlink" Target="https://login.consultant.ru/link/?req=doc&amp;base=LAW&amp;n=364368&amp;date=31.03.2025&amp;dst=101039&amp;field=134" TargetMode = "External"/>
	<Relationship Id="rId28" Type="http://schemas.openxmlformats.org/officeDocument/2006/relationships/hyperlink" Target="https://login.consultant.ru/link/?req=doc&amp;base=LAW&amp;n=346545&amp;date=31.03.2025&amp;dst=100010&amp;field=134" TargetMode = "External"/>
	<Relationship Id="rId29" Type="http://schemas.openxmlformats.org/officeDocument/2006/relationships/hyperlink" Target="https://login.consultant.ru/link/?req=doc&amp;base=LAW&amp;n=346545&amp;date=31.03.2025&amp;dst=100039&amp;field=134" TargetMode = "External"/>
	<Relationship Id="rId30" Type="http://schemas.openxmlformats.org/officeDocument/2006/relationships/hyperlink" Target="https://login.consultant.ru/link/?req=doc&amp;base=LAW&amp;n=346545&amp;date=31.03.2025&amp;dst=100046&amp;field=134" TargetMode = "External"/>
	<Relationship Id="rId31" Type="http://schemas.openxmlformats.org/officeDocument/2006/relationships/hyperlink" Target="https://login.consultant.ru/link/?req=doc&amp;base=LAW&amp;n=356649&amp;date=31.03.2025&amp;dst=100055&amp;field=134" TargetMode = "External"/>
	<Relationship Id="rId32" Type="http://schemas.openxmlformats.org/officeDocument/2006/relationships/hyperlink" Target="https://login.consultant.ru/link/?req=doc&amp;base=LAW&amp;n=356649&amp;date=31.03.2025&amp;dst=100065&amp;field=134" TargetMode = "External"/>
	<Relationship Id="rId33" Type="http://schemas.openxmlformats.org/officeDocument/2006/relationships/hyperlink" Target="https://login.consultant.ru/link/?req=doc&amp;base=LAW&amp;n=364222&amp;date=31.03.2025&amp;dst=100097&amp;field=134" TargetMode = "External"/>
	<Relationship Id="rId34" Type="http://schemas.openxmlformats.org/officeDocument/2006/relationships/hyperlink" Target="https://login.consultant.ru/link/?req=doc&amp;base=LAW&amp;n=364222&amp;date=31.03.2025&amp;dst=100223&amp;field=134" TargetMode = "External"/>
	<Relationship Id="rId35" Type="http://schemas.openxmlformats.org/officeDocument/2006/relationships/hyperlink" Target="https://login.consultant.ru/link/?req=doc&amp;base=LAW&amp;n=364222&amp;date=31.03.2025&amp;dst=100096&amp;field=134" TargetMode = "External"/>
	<Relationship Id="rId36" Type="http://schemas.openxmlformats.org/officeDocument/2006/relationships/hyperlink" Target="https://login.consultant.ru/link/?req=doc&amp;base=LAW&amp;n=356708&amp;date=31.03.2025&amp;dst=100016&amp;field=134" TargetMode = "External"/>
	<Relationship Id="rId37" Type="http://schemas.openxmlformats.org/officeDocument/2006/relationships/hyperlink" Target="https://login.consultant.ru/link/?req=doc&amp;base=LAW&amp;n=405268&amp;date=31.03.2025&amp;dst=100171&amp;field=134" TargetMode = "External"/>
	<Relationship Id="rId38" Type="http://schemas.openxmlformats.org/officeDocument/2006/relationships/hyperlink" Target="https://login.consultant.ru/link/?req=doc&amp;base=LAW&amp;n=413484&amp;date=31.03.2025&amp;dst=100006&amp;field=134" TargetMode = "External"/>
	<Relationship Id="rId39" Type="http://schemas.openxmlformats.org/officeDocument/2006/relationships/hyperlink" Target="https://login.consultant.ru/link/?req=doc&amp;base=LAW&amp;n=429375&amp;date=31.03.2025&amp;dst=100006&amp;field=134" TargetMode = "External"/>
	<Relationship Id="rId40" Type="http://schemas.openxmlformats.org/officeDocument/2006/relationships/hyperlink" Target="https://login.consultant.ru/link/?req=doc&amp;base=LAW&amp;n=450003&amp;date=31.03.2025&amp;dst=100006&amp;field=134" TargetMode = "External"/>
	<Relationship Id="rId41" Type="http://schemas.openxmlformats.org/officeDocument/2006/relationships/hyperlink" Target="https://login.consultant.ru/link/?req=doc&amp;base=LAW&amp;n=466060&amp;date=31.03.2025&amp;dst=100006&amp;field=134" TargetMode = "External"/>
	<Relationship Id="rId42" Type="http://schemas.openxmlformats.org/officeDocument/2006/relationships/hyperlink" Target="https://login.consultant.ru/link/?req=doc&amp;base=LAW&amp;n=474486&amp;date=31.03.2025&amp;dst=100006&amp;field=134" TargetMode = "External"/>
	<Relationship Id="rId43" Type="http://schemas.openxmlformats.org/officeDocument/2006/relationships/hyperlink" Target="https://login.consultant.ru/link/?req=doc&amp;base=LAW&amp;n=479134&amp;date=31.03.2025&amp;dst=100006&amp;field=134" TargetMode = "External"/>
	<Relationship Id="rId44" Type="http://schemas.openxmlformats.org/officeDocument/2006/relationships/hyperlink" Target="https://login.consultant.ru/link/?req=doc&amp;base=LAW&amp;n=479939&amp;date=31.03.2025" TargetMode = "External"/>
	<Relationship Id="rId45" Type="http://schemas.openxmlformats.org/officeDocument/2006/relationships/hyperlink" Target="https://login.consultant.ru/link/?req=doc&amp;base=LAW&amp;n=382369&amp;date=31.03.2025" TargetMode = "External"/>
	<Relationship Id="rId46" Type="http://schemas.openxmlformats.org/officeDocument/2006/relationships/hyperlink" Target="https://login.consultant.ru/link/?req=doc&amp;base=LAW&amp;n=493757&amp;date=31.03.2025&amp;dst=100016&amp;field=134" TargetMode = "External"/>
	<Relationship Id="rId47" Type="http://schemas.openxmlformats.org/officeDocument/2006/relationships/hyperlink" Target="https://login.consultant.ru/link/?req=doc&amp;base=LAW&amp;n=450003&amp;date=31.03.2025&amp;dst=100010&amp;field=134" TargetMode = "External"/>
	<Relationship Id="rId48" Type="http://schemas.openxmlformats.org/officeDocument/2006/relationships/hyperlink" Target="https://login.consultant.ru/link/?req=doc&amp;base=LAW&amp;n=493757&amp;date=31.03.2025&amp;dst=75775&amp;field=134" TargetMode = "External"/>
	<Relationship Id="rId49" Type="http://schemas.openxmlformats.org/officeDocument/2006/relationships/hyperlink" Target="https://login.consultant.ru/link/?req=doc&amp;base=LAW&amp;n=493757&amp;date=31.03.2025&amp;dst=100016&amp;field=134" TargetMode = "External"/>
	<Relationship Id="rId50" Type="http://schemas.openxmlformats.org/officeDocument/2006/relationships/hyperlink" Target="https://login.consultant.ru/link/?req=doc&amp;base=LAW&amp;n=466060&amp;date=31.03.2025&amp;dst=100010&amp;field=134" TargetMode = "External"/>
	<Relationship Id="rId51" Type="http://schemas.openxmlformats.org/officeDocument/2006/relationships/hyperlink" Target="https://login.consultant.ru/link/?req=doc&amp;base=LAW&amp;n=481470&amp;date=31.03.2025" TargetMode = "External"/>
	<Relationship Id="rId52" Type="http://schemas.openxmlformats.org/officeDocument/2006/relationships/hyperlink" Target="https://login.consultant.ru/link/?req=doc&amp;base=LAW&amp;n=413484&amp;date=31.03.2025&amp;dst=100010&amp;field=134" TargetMode = "External"/>
	<Relationship Id="rId53" Type="http://schemas.openxmlformats.org/officeDocument/2006/relationships/hyperlink" Target="https://login.consultant.ru/link/?req=doc&amp;base=LAW&amp;n=466060&amp;date=31.03.2025&amp;dst=100011&amp;field=134" TargetMode = "External"/>
	<Relationship Id="rId54" Type="http://schemas.openxmlformats.org/officeDocument/2006/relationships/hyperlink" Target="https://login.consultant.ru/link/?req=doc&amp;base=LAW&amp;n=451889&amp;date=31.03.2025" TargetMode = "External"/>
	<Relationship Id="rId55" Type="http://schemas.openxmlformats.org/officeDocument/2006/relationships/hyperlink" Target="https://login.consultant.ru/link/?req=doc&amp;base=LAW&amp;n=355912&amp;date=31.03.2025" TargetMode = "External"/>
	<Relationship Id="rId56" Type="http://schemas.openxmlformats.org/officeDocument/2006/relationships/hyperlink" Target="https://login.consultant.ru/link/?req=doc&amp;base=LAW&amp;n=450003&amp;date=31.03.2025&amp;dst=100013&amp;field=134" TargetMode = "External"/>
	<Relationship Id="rId57" Type="http://schemas.openxmlformats.org/officeDocument/2006/relationships/hyperlink" Target="https://login.consultant.ru/link/?req=doc&amp;base=LAW&amp;n=493757&amp;date=31.03.2025&amp;dst=100016&amp;field=134" TargetMode = "External"/>
	<Relationship Id="rId58" Type="http://schemas.openxmlformats.org/officeDocument/2006/relationships/hyperlink" Target="https://login.consultant.ru/link/?req=doc&amp;base=LAW&amp;n=493757&amp;date=31.03.2025&amp;dst=100016&amp;field=134" TargetMode = "External"/>
	<Relationship Id="rId59" Type="http://schemas.openxmlformats.org/officeDocument/2006/relationships/hyperlink" Target="https://login.consultant.ru/link/?req=doc&amp;base=LAW&amp;n=466060&amp;date=31.03.2025&amp;dst=100013&amp;field=134" TargetMode = "External"/>
	<Relationship Id="rId60" Type="http://schemas.openxmlformats.org/officeDocument/2006/relationships/hyperlink" Target="https://login.consultant.ru/link/?req=doc&amp;base=LAW&amp;n=450003&amp;date=31.03.2025&amp;dst=100015&amp;field=134" TargetMode = "External"/>
	<Relationship Id="rId61" Type="http://schemas.openxmlformats.org/officeDocument/2006/relationships/hyperlink" Target="https://login.consultant.ru/link/?req=doc&amp;base=LAW&amp;n=450003&amp;date=31.03.2025&amp;dst=100018&amp;field=134" TargetMode = "External"/>
	<Relationship Id="rId62" Type="http://schemas.openxmlformats.org/officeDocument/2006/relationships/hyperlink" Target="https://login.consultant.ru/link/?req=doc&amp;base=LAW&amp;n=450003&amp;date=31.03.2025&amp;dst=100020&amp;field=134" TargetMode = "External"/>
	<Relationship Id="rId63" Type="http://schemas.openxmlformats.org/officeDocument/2006/relationships/hyperlink" Target="www.cbr.ru" TargetMode = "External"/>
	<Relationship Id="rId64" Type="http://schemas.openxmlformats.org/officeDocument/2006/relationships/hyperlink" Target="https://login.consultant.ru/link/?req=doc&amp;base=LAW&amp;n=491399&amp;date=31.03.2025" TargetMode = "External"/>
	<Relationship Id="rId65" Type="http://schemas.openxmlformats.org/officeDocument/2006/relationships/hyperlink" Target="https://login.consultant.ru/link/?req=doc&amp;base=LAW&amp;n=450003&amp;date=31.03.2025&amp;dst=100021&amp;field=134" TargetMode = "External"/>
	<Relationship Id="rId66" Type="http://schemas.openxmlformats.org/officeDocument/2006/relationships/hyperlink" Target="https://login.consultant.ru/link/?req=doc&amp;base=LAW&amp;n=491399&amp;date=31.03.2025" TargetMode = "External"/>
	<Relationship Id="rId67" Type="http://schemas.openxmlformats.org/officeDocument/2006/relationships/hyperlink" Target="https://login.consultant.ru/link/?req=doc&amp;base=LAW&amp;n=481292&amp;date=31.03.2025" TargetMode = "External"/>
	<Relationship Id="rId68" Type="http://schemas.openxmlformats.org/officeDocument/2006/relationships/hyperlink" Target="https://login.consultant.ru/link/?req=doc&amp;base=LAW&amp;n=466060&amp;date=31.03.2025&amp;dst=100014&amp;field=134" TargetMode = "External"/>
	<Relationship Id="rId69" Type="http://schemas.openxmlformats.org/officeDocument/2006/relationships/hyperlink" Target="https://login.consultant.ru/link/?req=doc&amp;base=LAW&amp;n=481359&amp;date=31.03.2025&amp;dst=413&amp;field=134" TargetMode = "External"/>
	<Relationship Id="rId70" Type="http://schemas.openxmlformats.org/officeDocument/2006/relationships/hyperlink" Target="https://login.consultant.ru/link/?req=doc&amp;base=LAW&amp;n=481359&amp;date=31.03.2025&amp;dst=425&amp;field=134" TargetMode = "External"/>
	<Relationship Id="rId71" Type="http://schemas.openxmlformats.org/officeDocument/2006/relationships/hyperlink" Target="https://login.consultant.ru/link/?req=doc&amp;base=LAW&amp;n=481359&amp;date=31.03.2025&amp;dst=427&amp;field=134" TargetMode = "External"/>
	<Relationship Id="rId72" Type="http://schemas.openxmlformats.org/officeDocument/2006/relationships/hyperlink" Target="https://login.consultant.ru/link/?req=doc&amp;base=LAW&amp;n=466060&amp;date=31.03.2025&amp;dst=100018&amp;field=134" TargetMode = "External"/>
	<Relationship Id="rId73" Type="http://schemas.openxmlformats.org/officeDocument/2006/relationships/hyperlink" Target="https://login.consultant.ru/link/?req=doc&amp;base=LAW&amp;n=466060&amp;date=31.03.2025&amp;dst=100020&amp;field=134" TargetMode = "External"/>
	<Relationship Id="rId74" Type="http://schemas.openxmlformats.org/officeDocument/2006/relationships/hyperlink" Target="https://login.consultant.ru/link/?req=doc&amp;base=LAW&amp;n=450003&amp;date=31.03.2025&amp;dst=100024&amp;field=134" TargetMode = "External"/>
	<Relationship Id="rId75" Type="http://schemas.openxmlformats.org/officeDocument/2006/relationships/hyperlink" Target="https://login.consultant.ru/link/?req=doc&amp;base=LAW&amp;n=466060&amp;date=31.03.2025&amp;dst=100022&amp;field=134" TargetMode = "External"/>
	<Relationship Id="rId76" Type="http://schemas.openxmlformats.org/officeDocument/2006/relationships/hyperlink" Target="https://login.consultant.ru/link/?req=doc&amp;base=LAW&amp;n=466060&amp;date=31.03.2025&amp;dst=100024&amp;field=134" TargetMode = "External"/>
	<Relationship Id="rId77" Type="http://schemas.openxmlformats.org/officeDocument/2006/relationships/hyperlink" Target="https://login.consultant.ru/link/?req=doc&amp;base=LAW&amp;n=474486&amp;date=31.03.2025&amp;dst=100010&amp;field=134" TargetMode = "External"/>
	<Relationship Id="rId78" Type="http://schemas.openxmlformats.org/officeDocument/2006/relationships/hyperlink" Target="https://login.consultant.ru/link/?req=doc&amp;base=LAW&amp;n=466060&amp;date=31.03.2025&amp;dst=100027&amp;field=134" TargetMode = "External"/>
	<Relationship Id="rId79" Type="http://schemas.openxmlformats.org/officeDocument/2006/relationships/hyperlink" Target="https://login.consultant.ru/link/?req=doc&amp;base=LAW&amp;n=466060&amp;date=31.03.2025&amp;dst=100030&amp;field=134" TargetMode = "External"/>
	<Relationship Id="rId80" Type="http://schemas.openxmlformats.org/officeDocument/2006/relationships/hyperlink" Target="https://login.consultant.ru/link/?req=doc&amp;base=LAW&amp;n=450003&amp;date=31.03.2025&amp;dst=100025&amp;field=134" TargetMode = "External"/>
	<Relationship Id="rId81" Type="http://schemas.openxmlformats.org/officeDocument/2006/relationships/hyperlink" Target="https://login.consultant.ru/link/?req=doc&amp;base=LAW&amp;n=429375&amp;date=31.03.2025&amp;dst=100010&amp;field=134" TargetMode = "External"/>
	<Relationship Id="rId82" Type="http://schemas.openxmlformats.org/officeDocument/2006/relationships/hyperlink" Target="https://login.consultant.ru/link/?req=doc&amp;base=LAW&amp;n=450003&amp;date=31.03.2025&amp;dst=100025&amp;field=134" TargetMode = "External"/>
	<Relationship Id="rId83" Type="http://schemas.openxmlformats.org/officeDocument/2006/relationships/hyperlink" Target="https://login.consultant.ru/link/?req=doc&amp;base=LAW&amp;n=466060&amp;date=31.03.2025&amp;dst=100032&amp;field=134" TargetMode = "External"/>
	<Relationship Id="rId84" Type="http://schemas.openxmlformats.org/officeDocument/2006/relationships/hyperlink" Target="https://login.consultant.ru/link/?req=doc&amp;base=LAW&amp;n=477377&amp;date=31.03.2025" TargetMode = "External"/>
	<Relationship Id="rId85" Type="http://schemas.openxmlformats.org/officeDocument/2006/relationships/hyperlink" Target="https://login.consultant.ru/link/?req=doc&amp;base=LAW&amp;n=479134&amp;date=31.03.2025&amp;dst=100006&amp;field=134" TargetMode = "External"/>
	<Relationship Id="rId86" Type="http://schemas.openxmlformats.org/officeDocument/2006/relationships/hyperlink" Target="https://login.consultant.ru/link/?req=doc&amp;base=LAW&amp;n=493757&amp;date=31.03.2025&amp;dst=177354&amp;field=134" TargetMode = "External"/>
	<Relationship Id="rId87" Type="http://schemas.openxmlformats.org/officeDocument/2006/relationships/hyperlink" Target="https://login.consultant.ru/link/?req=doc&amp;base=LAW&amp;n=426999&amp;date=31.03.2025" TargetMode = "External"/>
	<Relationship Id="rId88" Type="http://schemas.openxmlformats.org/officeDocument/2006/relationships/hyperlink" Target="https://login.consultant.ru/link/?req=doc&amp;base=LAW&amp;n=429375&amp;date=31.03.2025&amp;dst=100014&amp;field=134" TargetMode = "External"/>
	<Relationship Id="rId89" Type="http://schemas.openxmlformats.org/officeDocument/2006/relationships/hyperlink" Target="https://login.consultant.ru/link/?req=doc&amp;base=LAW&amp;n=455520&amp;date=31.03.2025" TargetMode = "External"/>
	<Relationship Id="rId90" Type="http://schemas.openxmlformats.org/officeDocument/2006/relationships/hyperlink" Target="https://login.consultant.ru/link/?req=doc&amp;base=LAW&amp;n=455520&amp;date=31.03.2025&amp;dst=100009&amp;field=134" TargetMode = "External"/>
	<Relationship Id="rId91" Type="http://schemas.openxmlformats.org/officeDocument/2006/relationships/hyperlink" Target="https://login.consultant.ru/link/?req=doc&amp;base=LAW&amp;n=466060&amp;date=31.03.2025&amp;dst=100033&amp;field=134" TargetMode = "External"/>
	<Relationship Id="rId92" Type="http://schemas.openxmlformats.org/officeDocument/2006/relationships/hyperlink" Target="https://login.consultant.ru/link/?req=doc&amp;base=LAW&amp;n=474486&amp;date=31.03.2025&amp;dst=100013&amp;field=134" TargetMode = "External"/>
	<Relationship Id="rId93" Type="http://schemas.openxmlformats.org/officeDocument/2006/relationships/hyperlink" Target="https://login.consultant.ru/link/?req=doc&amp;base=LAW&amp;n=413484&amp;date=31.03.2025&amp;dst=100011&amp;field=134" TargetMode = "External"/>
	<Relationship Id="rId94" Type="http://schemas.openxmlformats.org/officeDocument/2006/relationships/hyperlink" Target="https://login.consultant.ru/link/?req=doc&amp;base=LAW&amp;n=429375&amp;date=31.03.2025&amp;dst=100018&amp;field=134" TargetMode = "External"/>
	<Relationship Id="rId95" Type="http://schemas.openxmlformats.org/officeDocument/2006/relationships/hyperlink" Target="https://login.consultant.ru/link/?req=doc&amp;base=LAW&amp;n=450003&amp;date=31.03.2025&amp;dst=100025&amp;field=134" TargetMode = "External"/>
	<Relationship Id="rId96" Type="http://schemas.openxmlformats.org/officeDocument/2006/relationships/hyperlink" Target="https://login.consultant.ru/link/?req=doc&amp;base=LAW&amp;n=466060&amp;date=31.03.2025&amp;dst=100036&amp;field=134" TargetMode = "External"/>
	<Relationship Id="rId97" Type="http://schemas.openxmlformats.org/officeDocument/2006/relationships/hyperlink" Target="https://login.consultant.ru/link/?req=doc&amp;base=LAW&amp;n=450003&amp;date=31.03.2025&amp;dst=100026&amp;field=134" TargetMode = "External"/>
	<Relationship Id="rId98" Type="http://schemas.openxmlformats.org/officeDocument/2006/relationships/hyperlink" Target="https://login.consultant.ru/link/?req=doc&amp;base=LAW&amp;n=466060&amp;date=31.03.2025&amp;dst=100037&amp;field=134" TargetMode = "External"/>
	<Relationship Id="rId99" Type="http://schemas.openxmlformats.org/officeDocument/2006/relationships/hyperlink" Target="https://login.consultant.ru/link/?req=doc&amp;base=LAW&amp;n=466060&amp;date=31.03.2025&amp;dst=100038&amp;field=134" TargetMode = "External"/>
	<Relationship Id="rId100" Type="http://schemas.openxmlformats.org/officeDocument/2006/relationships/hyperlink" Target="https://login.consultant.ru/link/?req=doc&amp;base=LAW&amp;n=466060&amp;date=31.03.2025&amp;dst=100039&amp;field=134" TargetMode = "External"/>
	<Relationship Id="rId101" Type="http://schemas.openxmlformats.org/officeDocument/2006/relationships/hyperlink" Target="https://login.consultant.ru/link/?req=doc&amp;base=LAW&amp;n=466060&amp;date=31.03.2025&amp;dst=100041&amp;field=134" TargetMode = "External"/>
	<Relationship Id="rId102" Type="http://schemas.openxmlformats.org/officeDocument/2006/relationships/hyperlink" Target="https://login.consultant.ru/link/?req=doc&amp;base=LAW&amp;n=450003&amp;date=31.03.2025&amp;dst=100028&amp;field=134" TargetMode = "External"/>
	<Relationship Id="rId103" Type="http://schemas.openxmlformats.org/officeDocument/2006/relationships/hyperlink" Target="https://login.consultant.ru/link/?req=doc&amp;base=LAW&amp;n=481359&amp;date=31.03.2025" TargetMode = "External"/>
	<Relationship Id="rId104" Type="http://schemas.openxmlformats.org/officeDocument/2006/relationships/hyperlink" Target="https://login.consultant.ru/link/?req=doc&amp;base=LAW&amp;n=466060&amp;date=31.03.2025&amp;dst=100042&amp;field=134" TargetMode = "External"/>
	<Relationship Id="rId105" Type="http://schemas.openxmlformats.org/officeDocument/2006/relationships/hyperlink" Target="https://login.consultant.ru/link/?req=doc&amp;base=LAW&amp;n=479332&amp;date=31.03.2025" TargetMode = "External"/>
	<Relationship Id="rId106" Type="http://schemas.openxmlformats.org/officeDocument/2006/relationships/hyperlink" Target="https://login.consultant.ru/link/?req=doc&amp;base=LAW&amp;n=474486&amp;date=31.03.2025&amp;dst=100017&amp;field=134" TargetMode = "External"/>
	<Relationship Id="rId107" Type="http://schemas.openxmlformats.org/officeDocument/2006/relationships/hyperlink" Target="https://login.consultant.ru/link/?req=doc&amp;base=LAW&amp;n=474486&amp;date=31.03.2025&amp;dst=100019&amp;field=134" TargetMode = "External"/>
	<Relationship Id="rId108" Type="http://schemas.openxmlformats.org/officeDocument/2006/relationships/hyperlink" Target="https://login.consultant.ru/link/?req=doc&amp;base=LAW&amp;n=474486&amp;date=31.03.2025&amp;dst=100022&amp;field=134" TargetMode = "External"/>
	<Relationship Id="rId109" Type="http://schemas.openxmlformats.org/officeDocument/2006/relationships/hyperlink" Target="https://login.consultant.ru/link/?req=doc&amp;base=LAW&amp;n=500833&amp;date=31.03.2025" TargetMode = "External"/>
	<Relationship Id="rId110" Type="http://schemas.openxmlformats.org/officeDocument/2006/relationships/hyperlink" Target="https://login.consultant.ru/link/?req=doc&amp;base=LAW&amp;n=474486&amp;date=31.03.2025&amp;dst=100023&amp;field=134" TargetMode = "External"/>
	<Relationship Id="rId111" Type="http://schemas.openxmlformats.org/officeDocument/2006/relationships/hyperlink" Target="https://login.consultant.ru/link/?req=doc&amp;base=LAW&amp;n=500833&amp;date=31.03.2025&amp;dst=100711&amp;field=134" TargetMode = "External"/>
	<Relationship Id="rId112" Type="http://schemas.openxmlformats.org/officeDocument/2006/relationships/hyperlink" Target="https://login.consultant.ru/link/?req=doc&amp;base=LAW&amp;n=500833&amp;date=31.03.2025&amp;dst=104304&amp;field=134" TargetMode = "External"/>
	<Relationship Id="rId113" Type="http://schemas.openxmlformats.org/officeDocument/2006/relationships/hyperlink" Target="https://login.consultant.ru/link/?req=doc&amp;base=LAW&amp;n=500833&amp;date=31.03.2025&amp;dst=104365&amp;field=134" TargetMode = "External"/>
	<Relationship Id="rId114" Type="http://schemas.openxmlformats.org/officeDocument/2006/relationships/hyperlink" Target="https://login.consultant.ru/link/?req=doc&amp;base=LAW&amp;n=500833&amp;date=31.03.2025&amp;dst=104792&amp;field=134" TargetMode = "External"/>
	<Relationship Id="rId115" Type="http://schemas.openxmlformats.org/officeDocument/2006/relationships/hyperlink" Target="https://login.consultant.ru/link/?req=doc&amp;base=LAW&amp;n=500833&amp;date=31.03.2025&amp;dst=105027&amp;field=134" TargetMode = "External"/>
	<Relationship Id="rId116" Type="http://schemas.openxmlformats.org/officeDocument/2006/relationships/hyperlink" Target="https://login.consultant.ru/link/?req=doc&amp;base=LAW&amp;n=466060&amp;date=31.03.2025&amp;dst=100043&amp;field=134" TargetMode = "External"/>
	<Relationship Id="rId117" Type="http://schemas.openxmlformats.org/officeDocument/2006/relationships/hyperlink" Target="https://login.consultant.ru/link/?req=doc&amp;base=LAW&amp;n=413484&amp;date=31.03.2025&amp;dst=100018&amp;field=134" TargetMode = "External"/>
	<Relationship Id="rId118" Type="http://schemas.openxmlformats.org/officeDocument/2006/relationships/hyperlink" Target="https://login.consultant.ru/link/?req=doc&amp;base=LAW&amp;n=481470&amp;date=31.03.2025" TargetMode = "External"/>
	<Relationship Id="rId119" Type="http://schemas.openxmlformats.org/officeDocument/2006/relationships/hyperlink" Target="https://login.consultant.ru/link/?req=doc&amp;base=LAW&amp;n=405268&amp;date=31.03.2025&amp;dst=100175&amp;field=134" TargetMode = "External"/>
	<Relationship Id="rId120" Type="http://schemas.openxmlformats.org/officeDocument/2006/relationships/hyperlink" Target="https://login.consultant.ru/link/?req=doc&amp;base=LAW&amp;n=481470&amp;date=31.03.2025&amp;dst=401&amp;field=134" TargetMode = "External"/>
	<Relationship Id="rId121" Type="http://schemas.openxmlformats.org/officeDocument/2006/relationships/hyperlink" Target="https://login.consultant.ru/link/?req=doc&amp;base=LAW&amp;n=466060&amp;date=31.03.2025&amp;dst=100061&amp;field=134" TargetMode = "External"/>
	<Relationship Id="rId122" Type="http://schemas.openxmlformats.org/officeDocument/2006/relationships/hyperlink" Target="https://login.consultant.ru/link/?req=doc&amp;base=LAW&amp;n=466060&amp;date=31.03.2025&amp;dst=100063&amp;field=134" TargetMode = "External"/>
	<Relationship Id="rId123" Type="http://schemas.openxmlformats.org/officeDocument/2006/relationships/hyperlink" Target="https://login.consultant.ru/link/?req=doc&amp;base=LAW&amp;n=466060&amp;date=31.03.2025&amp;dst=100069&amp;field=134" TargetMode = "External"/>
	<Relationship Id="rId124" Type="http://schemas.openxmlformats.org/officeDocument/2006/relationships/hyperlink" Target="https://login.consultant.ru/link/?req=doc&amp;base=LAW&amp;n=466060&amp;date=31.03.2025&amp;dst=100070&amp;field=134" TargetMode = "External"/>
	<Relationship Id="rId125" Type="http://schemas.openxmlformats.org/officeDocument/2006/relationships/image" Target="media/image2.wmf"/>
	<Relationship Id="rId126" Type="http://schemas.openxmlformats.org/officeDocument/2006/relationships/image" Target="media/image3.wmf"/>
	<Relationship Id="rId127" Type="http://schemas.openxmlformats.org/officeDocument/2006/relationships/hyperlink" Target="https://login.consultant.ru/link/?req=doc&amp;base=LAW&amp;n=466060&amp;date=31.03.2025&amp;dst=100083&amp;field=134" TargetMode = "External"/>
	<Relationship Id="rId128" Type="http://schemas.openxmlformats.org/officeDocument/2006/relationships/hyperlink" Target="https://login.consultant.ru/link/?req=doc&amp;base=LAW&amp;n=466060&amp;date=31.03.2025&amp;dst=100100&amp;field=134" TargetMode = "External"/>
	<Relationship Id="rId129" Type="http://schemas.openxmlformats.org/officeDocument/2006/relationships/hyperlink" Target="https://login.consultant.ru/link/?req=doc&amp;base=LAW&amp;n=466060&amp;date=31.03.2025&amp;dst=100101&amp;field=134" TargetMode = "External"/>
	<Relationship Id="rId130" Type="http://schemas.openxmlformats.org/officeDocument/2006/relationships/hyperlink" Target="https://login.consultant.ru/link/?req=doc&amp;base=LAW&amp;n=355912&amp;date=31.03.2025" TargetMode = "External"/>
	<Relationship Id="rId131" Type="http://schemas.openxmlformats.org/officeDocument/2006/relationships/hyperlink" Target="https://login.consultant.ru/link/?req=doc&amp;base=LAW&amp;n=451889&amp;date=31.03.2025" TargetMode = "External"/>
	<Relationship Id="rId132" Type="http://schemas.openxmlformats.org/officeDocument/2006/relationships/hyperlink" Target="https://login.consultant.ru/link/?req=doc&amp;base=LAW&amp;n=450003&amp;date=31.03.2025&amp;dst=100031&amp;field=134" TargetMode = "External"/>
	<Relationship Id="rId133" Type="http://schemas.openxmlformats.org/officeDocument/2006/relationships/image" Target="media/image4.wmf"/>
	<Relationship Id="rId134" Type="http://schemas.openxmlformats.org/officeDocument/2006/relationships/hyperlink" Target="https://login.consultant.ru/link/?req=doc&amp;base=LAW&amp;n=450003&amp;date=31.03.2025&amp;dst=100037&amp;field=134" TargetMode = "External"/>
	<Relationship Id="rId135" Type="http://schemas.openxmlformats.org/officeDocument/2006/relationships/hyperlink" Target="https://login.consultant.ru/link/?req=doc&amp;base=LAW&amp;n=466060&amp;date=31.03.2025&amp;dst=100102&amp;field=134" TargetMode = "External"/>
	<Relationship Id="rId136" Type="http://schemas.openxmlformats.org/officeDocument/2006/relationships/hyperlink" Target="https://login.consultant.ru/link/?req=doc&amp;base=LAW&amp;n=450003&amp;date=31.03.2025&amp;dst=100042&amp;field=134" TargetMode = "External"/>
	<Relationship Id="rId137" Type="http://schemas.openxmlformats.org/officeDocument/2006/relationships/image" Target="media/image5.wmf"/>
	<Relationship Id="rId138" Type="http://schemas.openxmlformats.org/officeDocument/2006/relationships/hyperlink" Target="https://login.consultant.ru/link/?req=doc&amp;base=LAW&amp;n=450003&amp;date=31.03.2025&amp;dst=100043&amp;field=134" TargetMode = "External"/>
	<Relationship Id="rId139" Type="http://schemas.openxmlformats.org/officeDocument/2006/relationships/hyperlink" Target="https://login.consultant.ru/link/?req=doc&amp;base=LAW&amp;n=450003&amp;date=31.03.2025&amp;dst=100045&amp;field=134" TargetMode = "External"/>
	<Relationship Id="rId140" Type="http://schemas.openxmlformats.org/officeDocument/2006/relationships/header" Target="header2.xml"/>
	<Relationship Id="rId141" Type="http://schemas.openxmlformats.org/officeDocument/2006/relationships/footer" Target="footer2.xml"/>
	<Relationship Id="rId142" Type="http://schemas.openxmlformats.org/officeDocument/2006/relationships/image" Target="media/image6.wmf"/>
	<Relationship Id="rId143" Type="http://schemas.openxmlformats.org/officeDocument/2006/relationships/hyperlink" Target="https://login.consultant.ru/link/?req=doc&amp;base=LAW&amp;n=466060&amp;date=31.03.2025&amp;dst=100103&amp;field=134" TargetMode = "External"/>
	<Relationship Id="rId144" Type="http://schemas.openxmlformats.org/officeDocument/2006/relationships/hyperlink" Target="https://login.consultant.ru/link/?req=doc&amp;base=LAW&amp;n=450003&amp;date=31.03.2025&amp;dst=100046&amp;field=134" TargetMode = "External"/>
	<Relationship Id="rId145" Type="http://schemas.openxmlformats.org/officeDocument/2006/relationships/image" Target="media/image7.wmf"/>
	<Relationship Id="rId146" Type="http://schemas.openxmlformats.org/officeDocument/2006/relationships/hyperlink" Target="https://login.consultant.ru/link/?req=doc&amp;base=LAW&amp;n=450003&amp;date=31.03.2025&amp;dst=100048&amp;field=134" TargetMode = "External"/>
	<Relationship Id="rId147" Type="http://schemas.openxmlformats.org/officeDocument/2006/relationships/image" Target="media/image8.wmf"/>
	<Relationship Id="rId148" Type="http://schemas.openxmlformats.org/officeDocument/2006/relationships/image" Target="media/image9.wmf"/>
	<Relationship Id="rId149" Type="http://schemas.openxmlformats.org/officeDocument/2006/relationships/image" Target="media/image10.wmf"/>
	<Relationship Id="rId150" Type="http://schemas.openxmlformats.org/officeDocument/2006/relationships/hyperlink" Target="https://login.consultant.ru/link/?req=doc&amp;base=LAW&amp;n=450003&amp;date=31.03.2025&amp;dst=100050&amp;field=134" TargetMode = "External"/>
	<Relationship Id="rId151" Type="http://schemas.openxmlformats.org/officeDocument/2006/relationships/image" Target="media/image11.wmf"/>
	<Relationship Id="rId152" Type="http://schemas.openxmlformats.org/officeDocument/2006/relationships/hyperlink" Target="https://login.consultant.ru/link/?req=doc&amp;base=LAW&amp;n=466060&amp;date=31.03.2025&amp;dst=100104&amp;field=134" TargetMode = "External"/>
	<Relationship Id="rId153" Type="http://schemas.openxmlformats.org/officeDocument/2006/relationships/image" Target="media/image12.wmf"/>
	<Relationship Id="rId154" Type="http://schemas.openxmlformats.org/officeDocument/2006/relationships/hyperlink" Target="https://login.consultant.ru/link/?req=doc&amp;base=LAW&amp;n=461245&amp;date=31.03.2025&amp;dst=100236&amp;field=134" TargetMode = "External"/>
	<Relationship Id="rId155" Type="http://schemas.openxmlformats.org/officeDocument/2006/relationships/hyperlink" Target="https://login.consultant.ru/link/?req=doc&amp;base=LAW&amp;n=461245&amp;date=31.03.2025&amp;dst=100765&amp;field=134" TargetMode = "External"/>
	<Relationship Id="rId156" Type="http://schemas.openxmlformats.org/officeDocument/2006/relationships/hyperlink" Target="https://login.consultant.ru/link/?req=doc&amp;base=LAW&amp;n=490991&amp;date=31.03.2025&amp;dst=100346&amp;field=134" TargetMode = "External"/>
	<Relationship Id="rId157" Type="http://schemas.openxmlformats.org/officeDocument/2006/relationships/hyperlink" Target="https://login.consultant.ru/link/?req=doc&amp;base=LAW&amp;n=490991&amp;date=31.03.2025&amp;dst=101009&amp;field=134" TargetMode = "External"/>
	<Relationship Id="rId158" Type="http://schemas.openxmlformats.org/officeDocument/2006/relationships/hyperlink" Target="https://login.consultant.ru/link/?req=doc&amp;base=LAW&amp;n=466060&amp;date=31.03.2025&amp;dst=100110&amp;field=134" TargetMode = "External"/>
	<Relationship Id="rId159" Type="http://schemas.openxmlformats.org/officeDocument/2006/relationships/hyperlink" Target="https://login.consultant.ru/link/?req=doc&amp;base=LAW&amp;n=473305&amp;date=31.03.2025" TargetMode = "External"/>
	<Relationship Id="rId160" Type="http://schemas.openxmlformats.org/officeDocument/2006/relationships/hyperlink" Target="https://login.consultant.ru/link/?req=doc&amp;base=LAW&amp;n=450003&amp;date=31.03.2025&amp;dst=100054&amp;field=134" TargetMode = "External"/>
	<Relationship Id="rId161" Type="http://schemas.openxmlformats.org/officeDocument/2006/relationships/hyperlink" Target="https://login.consultant.ru/link/?req=doc&amp;base=LAW&amp;n=466060&amp;date=31.03.2025&amp;dst=100116&amp;field=134" TargetMode = "External"/>
	<Relationship Id="rId162" Type="http://schemas.openxmlformats.org/officeDocument/2006/relationships/hyperlink" Target="https://login.consultant.ru/link/?req=doc&amp;base=LAW&amp;n=466060&amp;date=31.03.2025&amp;dst=100117&amp;field=134" TargetMode = "External"/>
	<Relationship Id="rId163" Type="http://schemas.openxmlformats.org/officeDocument/2006/relationships/hyperlink" Target="https://login.consultant.ru/link/?req=doc&amp;base=LAW&amp;n=466060&amp;date=31.03.2025&amp;dst=100118&amp;field=134" TargetMode = "External"/>
	<Relationship Id="rId164" Type="http://schemas.openxmlformats.org/officeDocument/2006/relationships/hyperlink" Target="https://login.consultant.ru/link/?req=doc&amp;base=LAW&amp;n=466060&amp;date=31.03.2025&amp;dst=100121&amp;field=134" TargetMode = "External"/>
	<Relationship Id="rId165" Type="http://schemas.openxmlformats.org/officeDocument/2006/relationships/hyperlink" Target="https://login.consultant.ru/link/?req=doc&amp;base=LAW&amp;n=489030&amp;date=31.03.2025&amp;dst=100029&amp;field=134" TargetMode = "External"/>
	<Relationship Id="rId166" Type="http://schemas.openxmlformats.org/officeDocument/2006/relationships/hyperlink" Target="https://login.consultant.ru/link/?req=doc&amp;base=LAW&amp;n=489030&amp;date=31.03.2025&amp;dst=100033&amp;field=134" TargetMode = "External"/>
	<Relationship Id="rId167" Type="http://schemas.openxmlformats.org/officeDocument/2006/relationships/hyperlink" Target="https://login.consultant.ru/link/?req=doc&amp;base=LAW&amp;n=489030&amp;date=31.03.2025&amp;dst=100073&amp;field=134" TargetMode = "External"/>
	<Relationship Id="rId168" Type="http://schemas.openxmlformats.org/officeDocument/2006/relationships/hyperlink" Target="https://login.consultant.ru/link/?req=doc&amp;base=LAW&amp;n=489030&amp;date=31.03.2025&amp;dst=100093&amp;field=134" TargetMode = "External"/>
	<Relationship Id="rId169" Type="http://schemas.openxmlformats.org/officeDocument/2006/relationships/hyperlink" Target="https://login.consultant.ru/link/?req=doc&amp;base=LAW&amp;n=489030&amp;date=31.03.2025&amp;dst=100563&amp;field=134" TargetMode = "External"/>
	<Relationship Id="rId170" Type="http://schemas.openxmlformats.org/officeDocument/2006/relationships/hyperlink" Target="https://login.consultant.ru/link/?req=doc&amp;base=LAW&amp;n=489030&amp;date=31.03.2025&amp;dst=100228&amp;field=134" TargetMode = "External"/>
	<Relationship Id="rId171" Type="http://schemas.openxmlformats.org/officeDocument/2006/relationships/hyperlink" Target="http://pravo.gov.ru" TargetMode = "External"/>
	<Relationship Id="rId172" Type="http://schemas.openxmlformats.org/officeDocument/2006/relationships/hyperlink" Target="https://login.consultant.ru/link/?req=doc&amp;base=LAW&amp;n=466154&amp;date=31.03.2025" TargetMode = "External"/>
	<Relationship Id="rId173" Type="http://schemas.openxmlformats.org/officeDocument/2006/relationships/hyperlink" Target="https://login.consultant.ru/link/?req=doc&amp;base=LAW&amp;n=483052&amp;date=31.03.2025" TargetMode = "External"/>
	<Relationship Id="rId174" Type="http://schemas.openxmlformats.org/officeDocument/2006/relationships/hyperlink" Target="https://login.consultant.ru/link/?req=doc&amp;base=LAW&amp;n=466060&amp;date=31.03.2025&amp;dst=100122&amp;field=134" TargetMode = "External"/>
	<Relationship Id="rId175" Type="http://schemas.openxmlformats.org/officeDocument/2006/relationships/hyperlink" Target="https://login.consultant.ru/link/?req=doc&amp;base=LAW&amp;n=466154&amp;date=31.03.2025&amp;dst=100335&amp;field=134" TargetMode = "External"/>
	<Relationship Id="rId176" Type="http://schemas.openxmlformats.org/officeDocument/2006/relationships/hyperlink" Target="https://login.consultant.ru/link/?req=doc&amp;base=LAW&amp;n=489030&amp;date=31.03.2025&amp;dst=100556&amp;field=134" TargetMode = "External"/>
	<Relationship Id="rId177" Type="http://schemas.openxmlformats.org/officeDocument/2006/relationships/hyperlink" Target="https://login.consultant.ru/link/?req=doc&amp;base=LAW&amp;n=466154&amp;date=31.03.2025" TargetMode = "External"/>
	<Relationship Id="rId178" Type="http://schemas.openxmlformats.org/officeDocument/2006/relationships/hyperlink" Target="https://login.consultant.ru/link/?req=doc&amp;base=LAW&amp;n=466060&amp;date=31.03.2025&amp;dst=100124&amp;field=134" TargetMode = "External"/>
	<Relationship Id="rId179" Type="http://schemas.openxmlformats.org/officeDocument/2006/relationships/hyperlink" Target="https://login.consultant.ru/link/?req=doc&amp;base=LAW&amp;n=483052&amp;date=31.03.2025" TargetMode = "External"/>
	<Relationship Id="rId180" Type="http://schemas.openxmlformats.org/officeDocument/2006/relationships/hyperlink" Target="https://login.consultant.ru/link/?req=doc&amp;base=LAW&amp;n=483052&amp;date=31.03.2025&amp;dst=100008&amp;field=134" TargetMode = "External"/>
	<Relationship Id="rId181" Type="http://schemas.openxmlformats.org/officeDocument/2006/relationships/hyperlink" Target="https://login.consultant.ru/link/?req=doc&amp;base=LAW&amp;n=466060&amp;date=31.03.2025&amp;dst=100124&amp;field=134" TargetMode = "External"/>
	<Relationship Id="rId182" Type="http://schemas.openxmlformats.org/officeDocument/2006/relationships/hyperlink" Target="https://login.consultant.ru/link/?req=doc&amp;base=LAW&amp;n=466060&amp;date=31.03.2025&amp;dst=100125&amp;field=134" TargetMode = "External"/>
	<Relationship Id="rId183" Type="http://schemas.openxmlformats.org/officeDocument/2006/relationships/hyperlink" Target="https://login.consultant.ru/link/?req=doc&amp;base=LAW&amp;n=466060&amp;date=31.03.2025&amp;dst=100126&amp;field=134" TargetMode = "External"/>
	<Relationship Id="rId184" Type="http://schemas.openxmlformats.org/officeDocument/2006/relationships/hyperlink" Target="https://&#1084;&#1089;&#1087;.&#1088;&#1092;" TargetMode = "External"/>
	<Relationship Id="rId185" Type="http://schemas.openxmlformats.org/officeDocument/2006/relationships/hyperlink" Target="https://login.consultant.ru/link/?req=doc&amp;base=LAW&amp;n=479939&amp;date=31.03.2025" TargetMode = "External"/>
	<Relationship Id="rId186" Type="http://schemas.openxmlformats.org/officeDocument/2006/relationships/hyperlink" Target="https://login.consultant.ru/link/?req=doc&amp;base=LAW&amp;n=466060&amp;date=31.03.2025&amp;dst=100128&amp;field=134" TargetMode = "External"/>
	<Relationship Id="rId187" Type="http://schemas.openxmlformats.org/officeDocument/2006/relationships/hyperlink" Target="https://login.consultant.ru/link/?req=doc&amp;base=LAW&amp;n=466060&amp;date=31.03.2025&amp;dst=100129&amp;field=134" TargetMode = "External"/>
	<Relationship Id="rId188" Type="http://schemas.openxmlformats.org/officeDocument/2006/relationships/hyperlink" Target="https://login.consultant.ru/link/?req=doc&amp;base=LAW&amp;n=501278&amp;date=31.03.2025" TargetMode = "External"/>
	<Relationship Id="rId189" Type="http://schemas.openxmlformats.org/officeDocument/2006/relationships/hyperlink" Target="https://login.consultant.ru/link/?req=doc&amp;base=LAW&amp;n=493757&amp;date=31.03.2025&amp;dst=75766&amp;field=134" TargetMode = "External"/>
	<Relationship Id="rId190" Type="http://schemas.openxmlformats.org/officeDocument/2006/relationships/hyperlink" Target="https://login.consultant.ru/link/?req=doc&amp;base=LAW&amp;n=405268&amp;date=31.03.2025&amp;dst=100177&amp;field=134" TargetMode = "External"/>
	<Relationship Id="rId191" Type="http://schemas.openxmlformats.org/officeDocument/2006/relationships/hyperlink" Target="https://login.consultant.ru/link/?req=doc&amp;base=LAW&amp;n=493757&amp;date=31.03.2025&amp;dst=100016&amp;field=134" TargetMode = "External"/>
	<Relationship Id="rId192" Type="http://schemas.openxmlformats.org/officeDocument/2006/relationships/hyperlink" Target="https://login.consultant.ru/link/?req=doc&amp;base=LAW&amp;n=493757&amp;date=31.03.2025&amp;dst=100016&amp;field=134" TargetMode = "External"/>
	<Relationship Id="rId193" Type="http://schemas.openxmlformats.org/officeDocument/2006/relationships/hyperlink" Target="https://login.consultant.ru/link/?req=doc&amp;base=LAW&amp;n=450003&amp;date=31.03.2025&amp;dst=100055&amp;field=134" TargetMode = "External"/>
	<Relationship Id="rId194" Type="http://schemas.openxmlformats.org/officeDocument/2006/relationships/hyperlink" Target="https://login.consultant.ru/link/?req=doc&amp;base=LAW&amp;n=493757&amp;date=31.03.2025&amp;dst=100016&amp;field=134" TargetMode = "External"/>
	<Relationship Id="rId195" Type="http://schemas.openxmlformats.org/officeDocument/2006/relationships/image" Target="media/image13.wmf"/>
	<Relationship Id="rId196" Type="http://schemas.openxmlformats.org/officeDocument/2006/relationships/hyperlink" Target="https://login.consultant.ru/link/?req=doc&amp;base=LAW&amp;n=490991&amp;date=31.03.2025&amp;dst=100663&amp;field=134" TargetMode = "External"/>
	<Relationship Id="rId197" Type="http://schemas.openxmlformats.org/officeDocument/2006/relationships/hyperlink" Target="https://login.consultant.ru/link/?req=doc&amp;base=LAW&amp;n=490991&amp;date=31.03.2025&amp;dst=100611&amp;field=134" TargetMode = "External"/>
	<Relationship Id="rId198" Type="http://schemas.openxmlformats.org/officeDocument/2006/relationships/hyperlink" Target="https://login.consultant.ru/link/?req=doc&amp;base=LAW&amp;n=493757&amp;date=31.03.2025&amp;dst=100016&amp;field=134" TargetMode = "External"/>
	<Relationship Id="rId199" Type="http://schemas.openxmlformats.org/officeDocument/2006/relationships/image" Target="media/image14.wmf"/>
	<Relationship Id="rId200" Type="http://schemas.openxmlformats.org/officeDocument/2006/relationships/hyperlink" Target="https://login.consultant.ru/link/?req=doc&amp;base=LAW&amp;n=450003&amp;date=31.03.2025&amp;dst=100058&amp;field=134" TargetMode = "External"/>
	<Relationship Id="rId201" Type="http://schemas.openxmlformats.org/officeDocument/2006/relationships/hyperlink" Target="https://login.consultant.ru/link/?req=doc&amp;base=LAW&amp;n=450003&amp;date=31.03.2025&amp;dst=100060&amp;field=134" TargetMode = "External"/>
	<Relationship Id="rId202" Type="http://schemas.openxmlformats.org/officeDocument/2006/relationships/image" Target="media/image15.wmf"/>
	<Relationship Id="rId203" Type="http://schemas.openxmlformats.org/officeDocument/2006/relationships/image" Target="media/image16.wmf"/>
	<Relationship Id="rId204" Type="http://schemas.openxmlformats.org/officeDocument/2006/relationships/image" Target="media/image17.wmf"/>
	<Relationship Id="rId205" Type="http://schemas.openxmlformats.org/officeDocument/2006/relationships/image" Target="media/image18.wmf"/>
	<Relationship Id="rId206" Type="http://schemas.openxmlformats.org/officeDocument/2006/relationships/hyperlink" Target="https://login.consultant.ru/link/?req=doc&amp;base=LAW&amp;n=429375&amp;date=31.03.2025&amp;dst=100020&amp;field=134" TargetMode = "External"/>
	<Relationship Id="rId207" Type="http://schemas.openxmlformats.org/officeDocument/2006/relationships/hyperlink" Target="https://login.consultant.ru/link/?req=doc&amp;base=LAW&amp;n=429375&amp;date=31.03.2025&amp;dst=100021&amp;field=134" TargetMode = "External"/>
	<Relationship Id="rId208" Type="http://schemas.openxmlformats.org/officeDocument/2006/relationships/hyperlink" Target="https://login.consultant.ru/link/?req=doc&amp;base=LAW&amp;n=481359&amp;date=31.03.2025" TargetMode = "External"/>
	<Relationship Id="rId209" Type="http://schemas.openxmlformats.org/officeDocument/2006/relationships/hyperlink" Target="https://login.consultant.ru/link/?req=doc&amp;base=LAW&amp;n=493757&amp;date=31.03.2025&amp;dst=100016&amp;field=134" TargetMode = "External"/>
	<Relationship Id="rId210" Type="http://schemas.openxmlformats.org/officeDocument/2006/relationships/hyperlink" Target="https://login.consultant.ru/link/?req=doc&amp;base=LAW&amp;n=481359&amp;date=31.03.2025&amp;dst=254&amp;field=134" TargetMode = "External"/>
	<Relationship Id="rId211" Type="http://schemas.openxmlformats.org/officeDocument/2006/relationships/hyperlink" Target="https://login.consultant.ru/link/?req=doc&amp;base=LAW&amp;n=466060&amp;date=31.03.2025&amp;dst=100130&amp;field=134" TargetMode = "External"/>
	<Relationship Id="rId212" Type="http://schemas.openxmlformats.org/officeDocument/2006/relationships/hyperlink" Target="https://login.consultant.ru/link/?req=doc&amp;base=LAW&amp;n=466060&amp;date=31.03.2025&amp;dst=100131&amp;field=134" TargetMode = "External"/>
	<Relationship Id="rId213" Type="http://schemas.openxmlformats.org/officeDocument/2006/relationships/hyperlink" Target="https://login.consultant.ru/link/?req=doc&amp;base=LAW&amp;n=405268&amp;date=31.03.2025&amp;dst=100188&amp;field=134" TargetMode = "External"/>
	<Relationship Id="rId214" Type="http://schemas.openxmlformats.org/officeDocument/2006/relationships/hyperlink" Target="https://login.consultant.ru/link/?req=doc&amp;base=LAW&amp;n=413484&amp;date=31.03.2025&amp;dst=100019&amp;field=134" TargetMode = "External"/>
	<Relationship Id="rId215" Type="http://schemas.openxmlformats.org/officeDocument/2006/relationships/hyperlink" Target="https://login.consultant.ru/link/?req=doc&amp;base=LAW&amp;n=380790&amp;date=31.03.2025" TargetMode = "External"/>
	<Relationship Id="rId216" Type="http://schemas.openxmlformats.org/officeDocument/2006/relationships/hyperlink" Target="https://login.consultant.ru/link/?req=doc&amp;base=LAW&amp;n=380885&amp;date=31.03.2025" TargetMode = "External"/>
	<Relationship Id="rId217" Type="http://schemas.openxmlformats.org/officeDocument/2006/relationships/hyperlink" Target="https://login.consultant.ru/link/?req=doc&amp;base=LAW&amp;n=381001&amp;date=31.03.2025" TargetMode = "External"/>
	<Relationship Id="rId218" Type="http://schemas.openxmlformats.org/officeDocument/2006/relationships/hyperlink" Target="https://login.consultant.ru/link/?req=doc&amp;base=LAW&amp;n=450003&amp;date=31.03.2025&amp;dst=100062&amp;field=134" TargetMode = "External"/>
	<Relationship Id="rId219" Type="http://schemas.openxmlformats.org/officeDocument/2006/relationships/hyperlink" Target="https://login.consultant.ru/link/?req=doc&amp;base=LAW&amp;n=466060&amp;date=31.03.2025&amp;dst=100132&amp;field=134" TargetMode = "External"/>
	<Relationship Id="rId220" Type="http://schemas.openxmlformats.org/officeDocument/2006/relationships/hyperlink" Target="https://login.consultant.ru/link/?req=doc&amp;base=LAW&amp;n=405268&amp;date=31.03.2025&amp;dst=100196&amp;field=134" TargetMode = "External"/>
	<Relationship Id="rId221" Type="http://schemas.openxmlformats.org/officeDocument/2006/relationships/hyperlink" Target="https://login.consultant.ru/link/?req=doc&amp;base=LAW&amp;n=405268&amp;date=31.03.2025&amp;dst=100198&amp;field=134" TargetMode = "External"/>
	<Relationship Id="rId222" Type="http://schemas.openxmlformats.org/officeDocument/2006/relationships/hyperlink" Target="https://login.consultant.ru/link/?req=doc&amp;base=LAW&amp;n=405268&amp;date=31.03.2025&amp;dst=100199&amp;field=134" TargetMode = "External"/>
	<Relationship Id="rId223" Type="http://schemas.openxmlformats.org/officeDocument/2006/relationships/hyperlink" Target="https://login.consultant.ru/link/?req=doc&amp;base=LAW&amp;n=405268&amp;date=31.03.2025&amp;dst=100200&amp;field=134" TargetMode = "External"/>
	<Relationship Id="rId224" Type="http://schemas.openxmlformats.org/officeDocument/2006/relationships/hyperlink" Target="https://login.consultant.ru/link/?req=doc&amp;base=LAW&amp;n=450003&amp;date=31.03.2025&amp;dst=100064&amp;field=134" TargetMode = "External"/>
	<Relationship Id="rId225" Type="http://schemas.openxmlformats.org/officeDocument/2006/relationships/hyperlink" Target="https://login.consultant.ru/link/?req=doc&amp;base=LAW&amp;n=405268&amp;date=31.03.2025&amp;dst=100202&amp;field=134" TargetMode = "External"/>
	<Relationship Id="rId226" Type="http://schemas.openxmlformats.org/officeDocument/2006/relationships/hyperlink" Target="https://login.consultant.ru/link/?req=doc&amp;base=LAW&amp;n=450003&amp;date=31.03.2025&amp;dst=100065&amp;field=134" TargetMode = "External"/>
	<Relationship Id="rId227" Type="http://schemas.openxmlformats.org/officeDocument/2006/relationships/hyperlink" Target="https://login.consultant.ru/link/?req=doc&amp;base=LAW&amp;n=450003&amp;date=31.03.2025&amp;dst=100066&amp;field=134" TargetMode = "External"/>
	<Relationship Id="rId228" Type="http://schemas.openxmlformats.org/officeDocument/2006/relationships/hyperlink" Target="https://login.consultant.ru/link/?req=doc&amp;base=LAW&amp;n=466060&amp;date=31.03.2025&amp;dst=100133&amp;field=134" TargetMode = "External"/>
	<Relationship Id="rId229" Type="http://schemas.openxmlformats.org/officeDocument/2006/relationships/hyperlink" Target="https://login.consultant.ru/link/?req=doc&amp;base=LAW&amp;n=405268&amp;date=31.03.2025&amp;dst=100204&amp;field=134" TargetMode = "External"/>
	<Relationship Id="rId230" Type="http://schemas.openxmlformats.org/officeDocument/2006/relationships/hyperlink" Target="https://login.consultant.ru/link/?req=doc&amp;base=LAW&amp;n=493757&amp;date=31.03.2025&amp;dst=128458&amp;field=134" TargetMode = "External"/>
	<Relationship Id="rId231" Type="http://schemas.openxmlformats.org/officeDocument/2006/relationships/hyperlink" Target="https://login.consultant.ru/link/?req=doc&amp;base=LAW&amp;n=405268&amp;date=31.03.2025&amp;dst=100206&amp;field=134" TargetMode = "External"/>
	<Relationship Id="rId232" Type="http://schemas.openxmlformats.org/officeDocument/2006/relationships/hyperlink" Target="https://login.consultant.ru/link/?req=doc&amp;base=LAW&amp;n=405268&amp;date=31.03.2025&amp;dst=100207&amp;field=134" TargetMode = "External"/>
	<Relationship Id="rId233" Type="http://schemas.openxmlformats.org/officeDocument/2006/relationships/hyperlink" Target="https://login.consultant.ru/link/?req=doc&amp;base=LAW&amp;n=405268&amp;date=31.03.2025&amp;dst=100208&amp;field=134" TargetMode = "External"/>
	<Relationship Id="rId234" Type="http://schemas.openxmlformats.org/officeDocument/2006/relationships/hyperlink" Target="https://login.consultant.ru/link/?req=doc&amp;base=LAW&amp;n=466060&amp;date=31.03.2025&amp;dst=100136&amp;field=134" TargetMode = "External"/>
	<Relationship Id="rId235" Type="http://schemas.openxmlformats.org/officeDocument/2006/relationships/hyperlink" Target="https://login.consultant.ru/link/?req=doc&amp;base=LAW&amp;n=450003&amp;date=31.03.2025&amp;dst=100068&amp;field=134" TargetMode = "External"/>
	<Relationship Id="rId236" Type="http://schemas.openxmlformats.org/officeDocument/2006/relationships/hyperlink" Target="https://login.consultant.ru/link/?req=doc&amp;base=LAW&amp;n=450003&amp;date=31.03.2025&amp;dst=100069&amp;field=134" TargetMode = "External"/>
	<Relationship Id="rId237" Type="http://schemas.openxmlformats.org/officeDocument/2006/relationships/hyperlink" Target="https://login.consultant.ru/link/?req=doc&amp;base=LAW&amp;n=466060&amp;date=31.03.2025&amp;dst=100138&amp;field=134" TargetMode = "External"/>
	<Relationship Id="rId238" Type="http://schemas.openxmlformats.org/officeDocument/2006/relationships/hyperlink" Target="https://login.consultant.ru/link/?req=doc&amp;base=LAW&amp;n=479939&amp;date=31.03.2025" TargetMode = "External"/>
	<Relationship Id="rId239" Type="http://schemas.openxmlformats.org/officeDocument/2006/relationships/hyperlink" Target="https://login.consultant.ru/link/?req=doc&amp;base=LAW&amp;n=405268&amp;date=31.03.2025&amp;dst=100209&amp;field=134" TargetMode = "External"/>
	<Relationship Id="rId240" Type="http://schemas.openxmlformats.org/officeDocument/2006/relationships/hyperlink" Target="https://login.consultant.ru/link/?req=doc&amp;base=LAW&amp;n=405268&amp;date=31.03.2025&amp;dst=100211&amp;field=134" TargetMode = "External"/>
	<Relationship Id="rId241" Type="http://schemas.openxmlformats.org/officeDocument/2006/relationships/hyperlink" Target="https://login.consultant.ru/link/?req=doc&amp;base=LAW&amp;n=466060&amp;date=31.03.2025&amp;dst=100141&amp;field=134" TargetMode = "External"/>
	<Relationship Id="rId242" Type="http://schemas.openxmlformats.org/officeDocument/2006/relationships/hyperlink" Target="https://login.consultant.ru/link/?req=doc&amp;base=LAW&amp;n=405268&amp;date=31.03.2025&amp;dst=100216&amp;field=134" TargetMode = "External"/>
	<Relationship Id="rId243" Type="http://schemas.openxmlformats.org/officeDocument/2006/relationships/hyperlink" Target="https://login.consultant.ru/link/?req=doc&amp;base=LAW&amp;n=405268&amp;date=31.03.2025&amp;dst=100218&amp;field=134" TargetMode = "External"/>
	<Relationship Id="rId244" Type="http://schemas.openxmlformats.org/officeDocument/2006/relationships/hyperlink" Target="https://login.consultant.ru/link/?req=doc&amp;base=LAW&amp;n=405268&amp;date=31.03.2025&amp;dst=100219&amp;field=134" TargetMode = "External"/>
	<Relationship Id="rId245" Type="http://schemas.openxmlformats.org/officeDocument/2006/relationships/hyperlink" Target="https://login.consultant.ru/link/?req=doc&amp;base=LAW&amp;n=466060&amp;date=31.03.2025&amp;dst=100143&amp;field=134" TargetMode = "External"/>
	<Relationship Id="rId246" Type="http://schemas.openxmlformats.org/officeDocument/2006/relationships/hyperlink" Target="https://login.consultant.ru/link/?req=doc&amp;base=LAW&amp;n=405268&amp;date=31.03.2025&amp;dst=100221&amp;field=134" TargetMode = "External"/>
	<Relationship Id="rId247" Type="http://schemas.openxmlformats.org/officeDocument/2006/relationships/hyperlink" Target="https://login.consultant.ru/link/?req=doc&amp;base=LAW&amp;n=466060&amp;date=31.03.2025&amp;dst=100144&amp;field=134" TargetMode = "External"/>
	<Relationship Id="rId248" Type="http://schemas.openxmlformats.org/officeDocument/2006/relationships/hyperlink" Target="https://login.consultant.ru/link/?req=doc&amp;base=LAW&amp;n=405268&amp;date=31.03.2025&amp;dst=100222&amp;field=134" TargetMode = "External"/>
	<Relationship Id="rId249" Type="http://schemas.openxmlformats.org/officeDocument/2006/relationships/hyperlink" Target="https://login.consultant.ru/link/?req=doc&amp;base=LAW&amp;n=405268&amp;date=31.03.2025&amp;dst=100223&amp;field=134" TargetMode = "External"/>
	<Relationship Id="rId250" Type="http://schemas.openxmlformats.org/officeDocument/2006/relationships/hyperlink" Target="https://login.consultant.ru/link/?req=doc&amp;base=LAW&amp;n=466060&amp;date=31.03.2025&amp;dst=100146&amp;field=134" TargetMode = "External"/>
	<Relationship Id="rId251" Type="http://schemas.openxmlformats.org/officeDocument/2006/relationships/hyperlink" Target="https://login.consultant.ru/link/?req=doc&amp;base=LAW&amp;n=382369&amp;date=31.03.2025" TargetMode = "External"/>
	<Relationship Id="rId252" Type="http://schemas.openxmlformats.org/officeDocument/2006/relationships/hyperlink" Target="https://login.consultant.ru/link/?req=doc&amp;base=LAW&amp;n=466060&amp;date=31.03.2025&amp;dst=100147&amp;field=134" TargetMode = "External"/>
	<Relationship Id="rId253" Type="http://schemas.openxmlformats.org/officeDocument/2006/relationships/hyperlink" Target="https://login.consultant.ru/link/?req=doc&amp;base=LAW&amp;n=466060&amp;date=31.03.2025&amp;dst=100148&amp;field=134" TargetMode = "External"/>
	<Relationship Id="rId254" Type="http://schemas.openxmlformats.org/officeDocument/2006/relationships/hyperlink" Target="https://login.consultant.ru/link/?req=doc&amp;base=LAW&amp;n=405268&amp;date=31.03.2025&amp;dst=100225&amp;field=134" TargetMode = "External"/>
	<Relationship Id="rId255" Type="http://schemas.openxmlformats.org/officeDocument/2006/relationships/hyperlink" Target="https://login.consultant.ru/link/?req=doc&amp;base=LAW&amp;n=405268&amp;date=31.03.2025&amp;dst=100227&amp;field=134" TargetMode = "External"/>
	<Relationship Id="rId256" Type="http://schemas.openxmlformats.org/officeDocument/2006/relationships/hyperlink" Target="https://login.consultant.ru/link/?req=doc&amp;base=LAW&amp;n=413484&amp;date=31.03.2025&amp;dst=100020&amp;field=134" TargetMode = "External"/>
	<Relationship Id="rId257" Type="http://schemas.openxmlformats.org/officeDocument/2006/relationships/hyperlink" Target="https://login.consultant.ru/link/?req=doc&amp;base=LAW&amp;n=382369&amp;date=31.03.2025" TargetMode = "External"/>
	<Relationship Id="rId258" Type="http://schemas.openxmlformats.org/officeDocument/2006/relationships/hyperlink" Target="https://login.consultant.ru/link/?req=doc&amp;base=LAW&amp;n=466060&amp;date=31.03.2025&amp;dst=100149&amp;field=134" TargetMode = "External"/>
	<Relationship Id="rId259" Type="http://schemas.openxmlformats.org/officeDocument/2006/relationships/hyperlink" Target="https://login.consultant.ru/link/?req=doc&amp;base=LAW&amp;n=466060&amp;date=31.03.2025&amp;dst=100151&amp;field=134" TargetMode = "External"/>
	<Relationship Id="rId260" Type="http://schemas.openxmlformats.org/officeDocument/2006/relationships/hyperlink" Target="https://login.consultant.ru/link/?req=doc&amp;base=LAW&amp;n=405268&amp;date=31.03.2025&amp;dst=100230&amp;field=134" TargetMode = "External"/>
	<Relationship Id="rId261" Type="http://schemas.openxmlformats.org/officeDocument/2006/relationships/hyperlink" Target="https://login.consultant.ru/link/?req=doc&amp;base=LAW&amp;n=488090&amp;date=31.03.2025" TargetMode = "External"/>
	<Relationship Id="rId262" Type="http://schemas.openxmlformats.org/officeDocument/2006/relationships/hyperlink" Target="https://login.consultant.ru/link/?req=doc&amp;base=LAW&amp;n=466060&amp;date=31.03.2025&amp;dst=100152&amp;field=134" TargetMode = "External"/>
	<Relationship Id="rId263" Type="http://schemas.openxmlformats.org/officeDocument/2006/relationships/hyperlink" Target="https://login.consultant.ru/link/?req=doc&amp;base=LAW&amp;n=450003&amp;date=31.03.2025&amp;dst=100070&amp;field=134" TargetMode = "External"/>
	<Relationship Id="rId264" Type="http://schemas.openxmlformats.org/officeDocument/2006/relationships/hyperlink" Target="https://login.consultant.ru/link/?req=doc&amp;base=LAW&amp;n=466060&amp;date=31.03.2025&amp;dst=100154&amp;field=134" TargetMode = "External"/>
	<Relationship Id="rId265" Type="http://schemas.openxmlformats.org/officeDocument/2006/relationships/hyperlink" Target="https://login.consultant.ru/link/?req=doc&amp;base=LAW&amp;n=466060&amp;date=31.03.2025&amp;dst=100156&amp;field=134" TargetMode = "External"/>
	<Relationship Id="rId266" Type="http://schemas.openxmlformats.org/officeDocument/2006/relationships/hyperlink" Target="https://login.consultant.ru/link/?req=doc&amp;base=LAW&amp;n=405268&amp;date=31.03.2025&amp;dst=100232&amp;field=134" TargetMode = "External"/>
	<Relationship Id="rId267" Type="http://schemas.openxmlformats.org/officeDocument/2006/relationships/hyperlink" Target="https://login.consultant.ru/link/?req=doc&amp;base=LAW&amp;n=405268&amp;date=31.03.2025&amp;dst=100234&amp;field=134" TargetMode = "External"/>
	<Relationship Id="rId268" Type="http://schemas.openxmlformats.org/officeDocument/2006/relationships/hyperlink" Target="https://login.consultant.ru/link/?req=doc&amp;base=LAW&amp;n=405268&amp;date=31.03.2025&amp;dst=100235&amp;field=134" TargetMode = "External"/>
	<Relationship Id="rId269" Type="http://schemas.openxmlformats.org/officeDocument/2006/relationships/hyperlink" Target="https://login.consultant.ru/link/?req=doc&amp;base=LAW&amp;n=466060&amp;date=31.03.2025&amp;dst=100158&amp;field=134" TargetMode = "External"/>
	<Relationship Id="rId270" Type="http://schemas.openxmlformats.org/officeDocument/2006/relationships/hyperlink" Target="https://login.consultant.ru/link/?req=doc&amp;base=LAW&amp;n=405268&amp;date=31.03.2025&amp;dst=100237&amp;field=134" TargetMode = "External"/>
	<Relationship Id="rId271" Type="http://schemas.openxmlformats.org/officeDocument/2006/relationships/hyperlink" Target="https://login.consultant.ru/link/?req=doc&amp;base=LAW&amp;n=466060&amp;date=31.03.2025&amp;dst=100159&amp;field=134" TargetMode = "External"/>
	<Relationship Id="rId272" Type="http://schemas.openxmlformats.org/officeDocument/2006/relationships/hyperlink" Target="https://login.consultant.ru/link/?req=doc&amp;base=LAW&amp;n=405268&amp;date=31.03.2025&amp;dst=100238&amp;field=134" TargetMode = "External"/>
	<Relationship Id="rId273" Type="http://schemas.openxmlformats.org/officeDocument/2006/relationships/hyperlink" Target="https://login.consultant.ru/link/?req=doc&amp;base=LAW&amp;n=405268&amp;date=31.03.2025&amp;dst=100239&amp;field=134" TargetMode = "External"/>
	<Relationship Id="rId274" Type="http://schemas.openxmlformats.org/officeDocument/2006/relationships/hyperlink" Target="https://login.consultant.ru/link/?req=doc&amp;base=LAW&amp;n=405268&amp;date=31.03.2025&amp;dst=100241&amp;field=134" TargetMode = "External"/>
	<Relationship Id="rId275" Type="http://schemas.openxmlformats.org/officeDocument/2006/relationships/hyperlink" Target="https://login.consultant.ru/link/?req=doc&amp;base=LAW&amp;n=405268&amp;date=31.03.2025&amp;dst=100243&amp;field=134" TargetMode = "External"/>
	<Relationship Id="rId276" Type="http://schemas.openxmlformats.org/officeDocument/2006/relationships/hyperlink" Target="https://login.consultant.ru/link/?req=doc&amp;base=LAW&amp;n=405268&amp;date=31.03.2025&amp;dst=100245&amp;field=134" TargetMode = "External"/>
	<Relationship Id="rId277" Type="http://schemas.openxmlformats.org/officeDocument/2006/relationships/hyperlink" Target="https://login.consultant.ru/link/?req=doc&amp;base=LAW&amp;n=405268&amp;date=31.03.2025&amp;dst=100245&amp;field=134" TargetMode = "External"/>
	<Relationship Id="rId278" Type="http://schemas.openxmlformats.org/officeDocument/2006/relationships/hyperlink" Target="https://login.consultant.ru/link/?req=doc&amp;base=LAW&amp;n=405268&amp;date=31.03.2025&amp;dst=100245&amp;field=134" TargetMode = "External"/>
	<Relationship Id="rId279" Type="http://schemas.openxmlformats.org/officeDocument/2006/relationships/hyperlink" Target="https://login.consultant.ru/link/?req=doc&amp;base=LAW&amp;n=405268&amp;date=31.03.2025&amp;dst=100245&amp;field=134" TargetMode = "External"/>
	<Relationship Id="rId280" Type="http://schemas.openxmlformats.org/officeDocument/2006/relationships/hyperlink" Target="https://login.consultant.ru/link/?req=doc&amp;base=LAW&amp;n=405268&amp;date=31.03.2025&amp;dst=100245&amp;field=134" TargetMode = "External"/>
	<Relationship Id="rId281" Type="http://schemas.openxmlformats.org/officeDocument/2006/relationships/hyperlink" Target="https://login.consultant.ru/link/?req=doc&amp;base=LAW&amp;n=405268&amp;date=31.03.2025&amp;dst=100245&amp;field=134" TargetMode = "External"/>
	<Relationship Id="rId282" Type="http://schemas.openxmlformats.org/officeDocument/2006/relationships/hyperlink" Target="https://login.consultant.ru/link/?req=doc&amp;base=LAW&amp;n=405268&amp;date=31.03.2025&amp;dst=100245&amp;field=134" TargetMode = "External"/>
	<Relationship Id="rId283" Type="http://schemas.openxmlformats.org/officeDocument/2006/relationships/hyperlink" Target="https://login.consultant.ru/link/?req=doc&amp;base=LAW&amp;n=405268&amp;date=31.03.2025&amp;dst=100245&amp;field=134" TargetMode = "External"/>
	<Relationship Id="rId284" Type="http://schemas.openxmlformats.org/officeDocument/2006/relationships/hyperlink" Target="https://login.consultant.ru/link/?req=doc&amp;base=LAW&amp;n=405268&amp;date=31.03.2025&amp;dst=100245&amp;field=134" TargetMode = "External"/>
	<Relationship Id="rId285" Type="http://schemas.openxmlformats.org/officeDocument/2006/relationships/hyperlink" Target="https://login.consultant.ru/link/?req=doc&amp;base=LAW&amp;n=405268&amp;date=31.03.2025&amp;dst=100245&amp;field=134" TargetMode = "External"/>
	<Relationship Id="rId286" Type="http://schemas.openxmlformats.org/officeDocument/2006/relationships/hyperlink" Target="https://login.consultant.ru/link/?req=doc&amp;base=LAW&amp;n=450003&amp;date=31.03.2025&amp;dst=100071&amp;field=134" TargetMode = "External"/>
	<Relationship Id="rId287" Type="http://schemas.openxmlformats.org/officeDocument/2006/relationships/hyperlink" Target="https://login.consultant.ru/link/?req=doc&amp;base=LAW&amp;n=405268&amp;date=31.03.2025&amp;dst=100246&amp;field=134" TargetMode = "External"/>
	<Relationship Id="rId288" Type="http://schemas.openxmlformats.org/officeDocument/2006/relationships/hyperlink" Target="https://login.consultant.ru/link/?req=doc&amp;base=LAW&amp;n=450003&amp;date=31.03.2025&amp;dst=100073&amp;field=134" TargetMode = "External"/>
	<Relationship Id="rId289" Type="http://schemas.openxmlformats.org/officeDocument/2006/relationships/hyperlink" Target="https://login.consultant.ru/link/?req=doc&amp;base=LAW&amp;n=466060&amp;date=31.03.2025&amp;dst=100160&amp;field=134" TargetMode = "External"/>
	<Relationship Id="rId290" Type="http://schemas.openxmlformats.org/officeDocument/2006/relationships/hyperlink" Target="https://login.consultant.ru/link/?req=doc&amp;base=LAW&amp;n=466060&amp;date=31.03.2025&amp;dst=100162&amp;field=134" TargetMode = "External"/>
	<Relationship Id="rId291" Type="http://schemas.openxmlformats.org/officeDocument/2006/relationships/hyperlink" Target="https://login.consultant.ru/link/?req=doc&amp;base=LAW&amp;n=405268&amp;date=31.03.2025&amp;dst=100248&amp;field=134" TargetMode = "External"/>
	<Relationship Id="rId292" Type="http://schemas.openxmlformats.org/officeDocument/2006/relationships/hyperlink" Target="https://login.consultant.ru/link/?req=doc&amp;base=LAW&amp;n=405268&amp;date=31.03.2025&amp;dst=100249&amp;field=134" TargetMode = "External"/>
	<Relationship Id="rId293" Type="http://schemas.openxmlformats.org/officeDocument/2006/relationships/hyperlink" Target="https://login.consultant.ru/link/?req=doc&amp;base=LAW&amp;n=405268&amp;date=31.03.2025&amp;dst=100251&amp;field=134" TargetMode = "External"/>
	<Relationship Id="rId294" Type="http://schemas.openxmlformats.org/officeDocument/2006/relationships/hyperlink" Target="https://login.consultant.ru/link/?req=doc&amp;base=LAW&amp;n=466060&amp;date=31.03.2025&amp;dst=100164&amp;field=134" TargetMode = "External"/>
	<Relationship Id="rId295" Type="http://schemas.openxmlformats.org/officeDocument/2006/relationships/hyperlink" Target="https://login.consultant.ru/link/?req=doc&amp;base=LAW&amp;n=405268&amp;date=31.03.2025&amp;dst=100253&amp;field=134" TargetMode = "External"/>
	<Relationship Id="rId296" Type="http://schemas.openxmlformats.org/officeDocument/2006/relationships/hyperlink" Target="https://login.consultant.ru/link/?req=doc&amp;base=LAW&amp;n=466060&amp;date=31.03.2025&amp;dst=100165&amp;field=134" TargetMode = "External"/>
	<Relationship Id="rId297" Type="http://schemas.openxmlformats.org/officeDocument/2006/relationships/hyperlink" Target="https://login.consultant.ru/link/?req=doc&amp;base=LAW&amp;n=405268&amp;date=31.03.2025&amp;dst=100254&amp;field=134" TargetMode = "External"/>
	<Relationship Id="rId298" Type="http://schemas.openxmlformats.org/officeDocument/2006/relationships/hyperlink" Target="https://login.consultant.ru/link/?req=doc&amp;base=LAW&amp;n=405268&amp;date=31.03.2025&amp;dst=100255&amp;field=134" TargetMode = "External"/>
	<Relationship Id="rId299" Type="http://schemas.openxmlformats.org/officeDocument/2006/relationships/hyperlink" Target="https://login.consultant.ru/link/?req=doc&amp;base=LAW&amp;n=450003&amp;date=31.03.2025&amp;dst=100074&amp;field=134" TargetMode = "External"/>
	<Relationship Id="rId300" Type="http://schemas.openxmlformats.org/officeDocument/2006/relationships/hyperlink" Target="https://login.consultant.ru/link/?req=doc&amp;base=LAW&amp;n=405268&amp;date=31.03.2025&amp;dst=100257&amp;field=134" TargetMode = "External"/>
	<Relationship Id="rId301" Type="http://schemas.openxmlformats.org/officeDocument/2006/relationships/hyperlink" Target="https://login.consultant.ru/link/?req=doc&amp;base=LAW&amp;n=405268&amp;date=31.03.2025&amp;dst=100259&amp;field=134" TargetMode = "External"/>
	<Relationship Id="rId302" Type="http://schemas.openxmlformats.org/officeDocument/2006/relationships/hyperlink" Target="https://login.consultant.ru/link/?req=doc&amp;base=LAW&amp;n=405268&amp;date=31.03.2025&amp;dst=100261&amp;field=134" TargetMode = "External"/>
	<Relationship Id="rId303" Type="http://schemas.openxmlformats.org/officeDocument/2006/relationships/hyperlink" Target="https://login.consultant.ru/link/?req=doc&amp;base=LAW&amp;n=405268&amp;date=31.03.2025&amp;dst=100261&amp;field=134" TargetMode = "External"/>
	<Relationship Id="rId304" Type="http://schemas.openxmlformats.org/officeDocument/2006/relationships/hyperlink" Target="https://login.consultant.ru/link/?req=doc&amp;base=LAW&amp;n=405268&amp;date=31.03.2025&amp;dst=100261&amp;field=134" TargetMode = "External"/>
	<Relationship Id="rId305" Type="http://schemas.openxmlformats.org/officeDocument/2006/relationships/hyperlink" Target="https://login.consultant.ru/link/?req=doc&amp;base=LAW&amp;n=405268&amp;date=31.03.2025&amp;dst=100261&amp;field=134" TargetMode = "External"/>
	<Relationship Id="rId306" Type="http://schemas.openxmlformats.org/officeDocument/2006/relationships/hyperlink" Target="https://login.consultant.ru/link/?req=doc&amp;base=LAW&amp;n=405268&amp;date=31.03.2025&amp;dst=100261&amp;field=134" TargetMode = "External"/>
	<Relationship Id="rId307" Type="http://schemas.openxmlformats.org/officeDocument/2006/relationships/hyperlink" Target="https://login.consultant.ru/link/?req=doc&amp;base=LAW&amp;n=466154&amp;date=31.03.2025" TargetMode = "External"/>
	<Relationship Id="rId308" Type="http://schemas.openxmlformats.org/officeDocument/2006/relationships/hyperlink" Target="https://login.consultant.ru/link/?req=doc&amp;base=LAW&amp;n=483052&amp;date=31.03.2025" TargetMode = "External"/>
	<Relationship Id="rId309" Type="http://schemas.openxmlformats.org/officeDocument/2006/relationships/hyperlink" Target="https://login.consultant.ru/link/?req=doc&amp;base=LAW&amp;n=405268&amp;date=31.03.2025&amp;dst=100261&amp;field=134" TargetMode = "External"/>
	<Relationship Id="rId310" Type="http://schemas.openxmlformats.org/officeDocument/2006/relationships/hyperlink" Target="https://login.consultant.ru/link/?req=doc&amp;base=LAW&amp;n=450003&amp;date=31.03.2025&amp;dst=100076&amp;field=134" TargetMode = "External"/>
	<Relationship Id="rId311" Type="http://schemas.openxmlformats.org/officeDocument/2006/relationships/hyperlink" Target="https://login.consultant.ru/link/?req=doc&amp;base=LAW&amp;n=405268&amp;date=31.03.2025&amp;dst=100261&amp;field=134" TargetMode = "External"/>
	<Relationship Id="rId312" Type="http://schemas.openxmlformats.org/officeDocument/2006/relationships/hyperlink" Target="https://login.consultant.ru/link/?req=doc&amp;base=LAW&amp;n=405268&amp;date=31.03.2025&amp;dst=100261&amp;field=134" TargetMode = "External"/>
	<Relationship Id="rId313" Type="http://schemas.openxmlformats.org/officeDocument/2006/relationships/hyperlink" Target="https://login.consultant.ru/link/?req=doc&amp;base=LAW&amp;n=405268&amp;date=31.03.2025&amp;dst=100261&amp;field=134" TargetMode = "External"/>
	<Relationship Id="rId314" Type="http://schemas.openxmlformats.org/officeDocument/2006/relationships/hyperlink" Target="https://login.consultant.ru/link/?req=doc&amp;base=LAW&amp;n=405268&amp;date=31.03.2025&amp;dst=100261&amp;field=134" TargetMode = "External"/>
	<Relationship Id="rId315" Type="http://schemas.openxmlformats.org/officeDocument/2006/relationships/hyperlink" Target="https://login.consultant.ru/link/?req=doc&amp;base=LAW&amp;n=405268&amp;date=31.03.2025&amp;dst=100261&amp;field=134" TargetMode = "External"/>
	<Relationship Id="rId316" Type="http://schemas.openxmlformats.org/officeDocument/2006/relationships/hyperlink" Target="https://login.consultant.ru/link/?req=doc&amp;base=LAW&amp;n=405268&amp;date=31.03.2025&amp;dst=100261&amp;field=134" TargetMode = "External"/>
	<Relationship Id="rId317" Type="http://schemas.openxmlformats.org/officeDocument/2006/relationships/hyperlink" Target="https://login.consultant.ru/link/?req=doc&amp;base=LAW&amp;n=405268&amp;date=31.03.2025&amp;dst=100261&amp;field=134" TargetMode = "External"/>
	<Relationship Id="rId318" Type="http://schemas.openxmlformats.org/officeDocument/2006/relationships/hyperlink" Target="https://login.consultant.ru/link/?req=doc&amp;base=LAW&amp;n=405268&amp;date=31.03.2025&amp;dst=100261&amp;field=134" TargetMode = "External"/>
	<Relationship Id="rId319" Type="http://schemas.openxmlformats.org/officeDocument/2006/relationships/hyperlink" Target="https://login.consultant.ru/link/?req=doc&amp;base=LAW&amp;n=405268&amp;date=31.03.2025&amp;dst=100261&amp;field=134" TargetMode = "External"/>
	<Relationship Id="rId320" Type="http://schemas.openxmlformats.org/officeDocument/2006/relationships/hyperlink" Target="https://login.consultant.ru/link/?req=doc&amp;base=LAW&amp;n=405268&amp;date=31.03.2025&amp;dst=100261&amp;field=134" TargetMode = "External"/>
	<Relationship Id="rId321" Type="http://schemas.openxmlformats.org/officeDocument/2006/relationships/hyperlink" Target="https://login.consultant.ru/link/?req=doc&amp;base=LAW&amp;n=405268&amp;date=31.03.2025&amp;dst=100261&amp;field=134" TargetMode = "External"/>
	<Relationship Id="rId322" Type="http://schemas.openxmlformats.org/officeDocument/2006/relationships/hyperlink" Target="https://login.consultant.ru/link/?req=doc&amp;base=LAW&amp;n=450003&amp;date=31.03.2025&amp;dst=100077&amp;field=134" TargetMode = "External"/>
	<Relationship Id="rId323" Type="http://schemas.openxmlformats.org/officeDocument/2006/relationships/hyperlink" Target="https://login.consultant.ru/link/?req=doc&amp;base=LAW&amp;n=405268&amp;date=31.03.2025&amp;dst=100261&amp;field=134" TargetMode = "External"/>
	<Relationship Id="rId324" Type="http://schemas.openxmlformats.org/officeDocument/2006/relationships/hyperlink" Target="https://login.consultant.ru/link/?req=doc&amp;base=LAW&amp;n=450003&amp;date=31.03.2025&amp;dst=100078&amp;field=134" TargetMode = "External"/>
	<Relationship Id="rId325" Type="http://schemas.openxmlformats.org/officeDocument/2006/relationships/hyperlink" Target="https://login.consultant.ru/link/?req=doc&amp;base=LAW&amp;n=405268&amp;date=31.03.2025&amp;dst=100261&amp;field=134" TargetMode = "External"/>
	<Relationship Id="rId326" Type="http://schemas.openxmlformats.org/officeDocument/2006/relationships/hyperlink" Target="https://login.consultant.ru/link/?req=doc&amp;base=LAW&amp;n=450003&amp;date=31.03.2025&amp;dst=100079&amp;field=134" TargetMode = "External"/>
	<Relationship Id="rId327" Type="http://schemas.openxmlformats.org/officeDocument/2006/relationships/hyperlink" Target="https://login.consultant.ru/link/?req=doc&amp;base=LAW&amp;n=466060&amp;date=31.03.2025&amp;dst=100166&amp;field=134" TargetMode = "External"/>
	<Relationship Id="rId328" Type="http://schemas.openxmlformats.org/officeDocument/2006/relationships/hyperlink" Target="https://login.consultant.ru/link/?req=doc&amp;base=LAW&amp;n=405268&amp;date=31.03.2025&amp;dst=100262&amp;field=134" TargetMode = "External"/>
	<Relationship Id="rId329" Type="http://schemas.openxmlformats.org/officeDocument/2006/relationships/hyperlink" Target="https://login.consultant.ru/link/?req=doc&amp;base=LAW&amp;n=450003&amp;date=31.03.2025&amp;dst=100081&amp;field=134" TargetMode = "External"/>
	<Relationship Id="rId330" Type="http://schemas.openxmlformats.org/officeDocument/2006/relationships/hyperlink" Target="https://login.consultant.ru/link/?req=doc&amp;base=LAW&amp;n=466060&amp;date=31.03.2025&amp;dst=100167&amp;field=134" TargetMode = "External"/>
	<Relationship Id="rId331" Type="http://schemas.openxmlformats.org/officeDocument/2006/relationships/hyperlink" Target="https://login.consultant.ru/link/?req=doc&amp;base=LAW&amp;n=466060&amp;date=31.03.2025&amp;dst=100170&amp;field=134" TargetMode = "External"/>
	<Relationship Id="rId332" Type="http://schemas.openxmlformats.org/officeDocument/2006/relationships/hyperlink" Target="https://login.consultant.ru/link/?req=doc&amp;base=LAW&amp;n=466060&amp;date=31.03.2025&amp;dst=100171&amp;field=134" TargetMode = "External"/>
	<Relationship Id="rId333" Type="http://schemas.openxmlformats.org/officeDocument/2006/relationships/hyperlink" Target="https://login.consultant.ru/link/?req=doc&amp;base=LAW&amp;n=466060&amp;date=31.03.2025&amp;dst=100172&amp;field=134" TargetMode = "External"/>
	<Relationship Id="rId334" Type="http://schemas.openxmlformats.org/officeDocument/2006/relationships/hyperlink" Target="https://login.consultant.ru/link/?req=doc&amp;base=LAW&amp;n=466060&amp;date=31.03.2025&amp;dst=100179&amp;field=134" TargetMode = "External"/>
	<Relationship Id="rId335" Type="http://schemas.openxmlformats.org/officeDocument/2006/relationships/hyperlink" Target="https://login.consultant.ru/link/?req=doc&amp;base=LAW&amp;n=466060&amp;date=31.03.2025&amp;dst=100186&amp;field=134" TargetMode = "External"/>
	<Relationship Id="rId336" Type="http://schemas.openxmlformats.org/officeDocument/2006/relationships/hyperlink" Target="https://login.consultant.ru/link/?req=doc&amp;base=LAW&amp;n=466060&amp;date=31.03.2025&amp;dst=100187&amp;field=134" TargetMode = "External"/>
	<Relationship Id="rId337" Type="http://schemas.openxmlformats.org/officeDocument/2006/relationships/hyperlink" Target="https://login.consultant.ru/link/?req=doc&amp;base=LAW&amp;n=466060&amp;date=31.03.2025&amp;dst=100194&amp;field=134" TargetMode = "External"/>
	<Relationship Id="rId338" Type="http://schemas.openxmlformats.org/officeDocument/2006/relationships/hyperlink" Target="https://login.consultant.ru/link/?req=doc&amp;base=LAW&amp;n=466060&amp;date=31.03.2025&amp;dst=100195&amp;field=134" TargetMode = "External"/>
	<Relationship Id="rId339" Type="http://schemas.openxmlformats.org/officeDocument/2006/relationships/hyperlink" Target="https://login.consultant.ru/link/?req=doc&amp;base=LAW&amp;n=450003&amp;date=31.03.2025&amp;dst=100082&amp;field=134" TargetMode = "External"/>
	<Relationship Id="rId340" Type="http://schemas.openxmlformats.org/officeDocument/2006/relationships/hyperlink" Target="https://login.consultant.ru/link/?req=doc&amp;base=LAW&amp;n=501278&amp;date=31.03.2025&amp;dst=100010&amp;field=134" TargetMode = "External"/>
	<Relationship Id="rId341" Type="http://schemas.openxmlformats.org/officeDocument/2006/relationships/hyperlink" Target="https://login.consultant.ru/link/?req=doc&amp;base=LAW&amp;n=405268&amp;date=31.03.2025&amp;dst=100264&amp;field=134" TargetMode = "External"/>
	<Relationship Id="rId342" Type="http://schemas.openxmlformats.org/officeDocument/2006/relationships/hyperlink" Target="https://login.consultant.ru/link/?req=doc&amp;base=LAW&amp;n=405268&amp;date=31.03.2025&amp;dst=100265&amp;field=134" TargetMode = "External"/>
	<Relationship Id="rId343" Type="http://schemas.openxmlformats.org/officeDocument/2006/relationships/hyperlink" Target="https://login.consultant.ru/link/?req=doc&amp;base=LAW&amp;n=405268&amp;date=31.03.2025&amp;dst=100267&amp;field=134" TargetMode = "External"/>
	<Relationship Id="rId344" Type="http://schemas.openxmlformats.org/officeDocument/2006/relationships/hyperlink" Target="https://login.consultant.ru/link/?req=doc&amp;base=LAW&amp;n=199235&amp;date=31.03.2025" TargetMode = "External"/>
	<Relationship Id="rId345" Type="http://schemas.openxmlformats.org/officeDocument/2006/relationships/hyperlink" Target="https://login.consultant.ru/link/?req=doc&amp;base=LAW&amp;n=450003&amp;date=31.03.2025&amp;dst=100084&amp;field=134" TargetMode = "External"/>
	<Relationship Id="rId346" Type="http://schemas.openxmlformats.org/officeDocument/2006/relationships/hyperlink" Target="https://login.consultant.ru/link/?req=doc&amp;base=LAW&amp;n=450003&amp;date=31.03.2025&amp;dst=100086&amp;field=134" TargetMode = "External"/>
	<Relationship Id="rId347" Type="http://schemas.openxmlformats.org/officeDocument/2006/relationships/hyperlink" Target="https://login.consultant.ru/link/?req=doc&amp;base=LAW&amp;n=466060&amp;date=31.03.2025&amp;dst=100197&amp;field=134" TargetMode = "External"/>
	<Relationship Id="rId348" Type="http://schemas.openxmlformats.org/officeDocument/2006/relationships/hyperlink" Target="https://login.consultant.ru/link/?req=doc&amp;base=LAW&amp;n=405268&amp;date=31.03.2025&amp;dst=100273&amp;field=134" TargetMode = "External"/>
	<Relationship Id="rId349" Type="http://schemas.openxmlformats.org/officeDocument/2006/relationships/hyperlink" Target="https://login.consultant.ru/link/?req=doc&amp;base=LAW&amp;n=405268&amp;date=31.03.2025&amp;dst=100274&amp;field=134" TargetMode = "External"/>
	<Relationship Id="rId350" Type="http://schemas.openxmlformats.org/officeDocument/2006/relationships/hyperlink" Target="https://login.consultant.ru/link/?req=doc&amp;base=LAW&amp;n=405268&amp;date=31.03.2025&amp;dst=100276&amp;field=134" TargetMode = "External"/>
	<Relationship Id="rId351" Type="http://schemas.openxmlformats.org/officeDocument/2006/relationships/hyperlink" Target="https://login.consultant.ru/link/?req=doc&amp;base=LAW&amp;n=466060&amp;date=31.03.2025&amp;dst=100199&amp;field=134" TargetMode = "External"/>
	<Relationship Id="rId352" Type="http://schemas.openxmlformats.org/officeDocument/2006/relationships/hyperlink" Target="https://login.consultant.ru/link/?req=doc&amp;base=LAW&amp;n=405268&amp;date=31.03.2025&amp;dst=100278&amp;field=134" TargetMode = "External"/>
	<Relationship Id="rId353" Type="http://schemas.openxmlformats.org/officeDocument/2006/relationships/hyperlink" Target="https://login.consultant.ru/link/?req=doc&amp;base=LAW&amp;n=466060&amp;date=31.03.2025&amp;dst=100200&amp;field=134" TargetMode = "External"/>
	<Relationship Id="rId354" Type="http://schemas.openxmlformats.org/officeDocument/2006/relationships/hyperlink" Target="https://login.consultant.ru/link/?req=doc&amp;base=LAW&amp;n=405268&amp;date=31.03.2025&amp;dst=100279&amp;field=134" TargetMode = "External"/>
	<Relationship Id="rId355" Type="http://schemas.openxmlformats.org/officeDocument/2006/relationships/hyperlink" Target="https://login.consultant.ru/link/?req=doc&amp;base=LAW&amp;n=405268&amp;date=31.03.2025&amp;dst=100281&amp;field=134" TargetMode = "External"/>
	<Relationship Id="rId356" Type="http://schemas.openxmlformats.org/officeDocument/2006/relationships/hyperlink" Target="https://login.consultant.ru/link/?req=doc&amp;base=LAW&amp;n=405268&amp;date=31.03.2025&amp;dst=100282&amp;field=134" TargetMode = "External"/>
	<Relationship Id="rId357" Type="http://schemas.openxmlformats.org/officeDocument/2006/relationships/hyperlink" Target="https://login.consultant.ru/link/?req=doc&amp;base=LAW&amp;n=450003&amp;date=31.03.2025&amp;dst=100088&amp;field=134" TargetMode = "External"/>
	<Relationship Id="rId358" Type="http://schemas.openxmlformats.org/officeDocument/2006/relationships/hyperlink" Target="https://login.consultant.ru/link/?req=doc&amp;base=LAW&amp;n=450003&amp;date=31.03.2025&amp;dst=100089&amp;field=134" TargetMode = "External"/>
	<Relationship Id="rId359" Type="http://schemas.openxmlformats.org/officeDocument/2006/relationships/hyperlink" Target="https://login.consultant.ru/link/?req=doc&amp;base=LAW&amp;n=450003&amp;date=31.03.2025&amp;dst=100090&amp;field=134" TargetMode = "External"/>
	<Relationship Id="rId360" Type="http://schemas.openxmlformats.org/officeDocument/2006/relationships/hyperlink" Target="https://login.consultant.ru/link/?req=doc&amp;base=LAW&amp;n=450003&amp;date=31.03.2025&amp;dst=100091&amp;field=134" TargetMode = "External"/>
	<Relationship Id="rId361" Type="http://schemas.openxmlformats.org/officeDocument/2006/relationships/hyperlink" Target="https://login.consultant.ru/link/?req=doc&amp;base=LAW&amp;n=450003&amp;date=31.03.2025&amp;dst=100093&amp;field=134" TargetMode = "External"/>
	<Relationship Id="rId362" Type="http://schemas.openxmlformats.org/officeDocument/2006/relationships/hyperlink" Target="https://login.consultant.ru/link/?req=doc&amp;base=LAW&amp;n=450003&amp;date=31.03.2025&amp;dst=100095&amp;field=134" TargetMode = "External"/>
	<Relationship Id="rId363" Type="http://schemas.openxmlformats.org/officeDocument/2006/relationships/hyperlink" Target="https://login.consultant.ru/link/?req=doc&amp;base=LAW&amp;n=450003&amp;date=31.03.2025&amp;dst=100096&amp;field=134" TargetMode = "External"/>
	<Relationship Id="rId364" Type="http://schemas.openxmlformats.org/officeDocument/2006/relationships/hyperlink" Target="https://login.consultant.ru/link/?req=doc&amp;base=LAW&amp;n=450003&amp;date=31.03.2025&amp;dst=100097&amp;field=134" TargetMode = "External"/>
	<Relationship Id="rId365" Type="http://schemas.openxmlformats.org/officeDocument/2006/relationships/hyperlink" Target="https://login.consultant.ru/link/?req=doc&amp;base=LAW&amp;n=450003&amp;date=31.03.2025&amp;dst=100098&amp;field=134" TargetMode = "External"/>
	<Relationship Id="rId366" Type="http://schemas.openxmlformats.org/officeDocument/2006/relationships/hyperlink" Target="https://login.consultant.ru/link/?req=doc&amp;base=LAW&amp;n=405268&amp;date=31.03.2025&amp;dst=100284&amp;field=134" TargetMode = "External"/>
	<Relationship Id="rId367" Type="http://schemas.openxmlformats.org/officeDocument/2006/relationships/hyperlink" Target="https://login.consultant.ru/link/?req=doc&amp;base=LAW&amp;n=405268&amp;date=31.03.2025&amp;dst=100286&amp;field=134" TargetMode = "External"/>
	<Relationship Id="rId368" Type="http://schemas.openxmlformats.org/officeDocument/2006/relationships/hyperlink" Target="https://login.consultant.ru/link/?req=doc&amp;base=LAW&amp;n=450003&amp;date=31.03.2025&amp;dst=100100&amp;field=134" TargetMode = "External"/>
	<Relationship Id="rId369" Type="http://schemas.openxmlformats.org/officeDocument/2006/relationships/hyperlink" Target="https://login.consultant.ru/link/?req=doc&amp;base=LAW&amp;n=405268&amp;date=31.03.2025&amp;dst=100288&amp;field=134" TargetMode = "External"/>
	<Relationship Id="rId370" Type="http://schemas.openxmlformats.org/officeDocument/2006/relationships/hyperlink" Target="https://login.consultant.ru/link/?req=doc&amp;base=LAW&amp;n=405268&amp;date=31.03.2025&amp;dst=100288&amp;field=134" TargetMode = "External"/>
	<Relationship Id="rId371" Type="http://schemas.openxmlformats.org/officeDocument/2006/relationships/hyperlink" Target="https://login.consultant.ru/link/?req=doc&amp;base=LAW&amp;n=405268&amp;date=31.03.2025&amp;dst=100288&amp;field=134" TargetMode = "External"/>
	<Relationship Id="rId372" Type="http://schemas.openxmlformats.org/officeDocument/2006/relationships/hyperlink" Target="https://login.consultant.ru/link/?req=doc&amp;base=LAW&amp;n=405268&amp;date=31.03.2025&amp;dst=100288&amp;field=134" TargetMode = "External"/>
	<Relationship Id="rId373" Type="http://schemas.openxmlformats.org/officeDocument/2006/relationships/hyperlink" Target="https://login.consultant.ru/link/?req=doc&amp;base=LAW&amp;n=405268&amp;date=31.03.2025&amp;dst=100288&amp;field=134" TargetMode = "External"/>
	<Relationship Id="rId374" Type="http://schemas.openxmlformats.org/officeDocument/2006/relationships/hyperlink" Target="https://login.consultant.ru/link/?req=doc&amp;base=LAW&amp;n=450003&amp;date=31.03.2025&amp;dst=100101&amp;field=134" TargetMode = "External"/>
	<Relationship Id="rId375" Type="http://schemas.openxmlformats.org/officeDocument/2006/relationships/hyperlink" Target="https://login.consultant.ru/link/?req=doc&amp;base=LAW&amp;n=405268&amp;date=31.03.2025&amp;dst=100288&amp;field=134" TargetMode = "External"/>
	<Relationship Id="rId376" Type="http://schemas.openxmlformats.org/officeDocument/2006/relationships/hyperlink" Target="https://login.consultant.ru/link/?req=doc&amp;base=LAW&amp;n=405268&amp;date=31.03.2025&amp;dst=100288&amp;field=134" TargetMode = "External"/>
	<Relationship Id="rId377" Type="http://schemas.openxmlformats.org/officeDocument/2006/relationships/hyperlink" Target="https://login.consultant.ru/link/?req=doc&amp;base=LAW&amp;n=405268&amp;date=31.03.2025&amp;dst=100288&amp;field=134" TargetMode = "External"/>
	<Relationship Id="rId378" Type="http://schemas.openxmlformats.org/officeDocument/2006/relationships/hyperlink" Target="https://login.consultant.ru/link/?req=doc&amp;base=LAW&amp;n=405268&amp;date=31.03.2025&amp;dst=100288&amp;field=134" TargetMode = "External"/>
	<Relationship Id="rId379" Type="http://schemas.openxmlformats.org/officeDocument/2006/relationships/hyperlink" Target="https://login.consultant.ru/link/?req=doc&amp;base=LAW&amp;n=405268&amp;date=31.03.2025&amp;dst=100288&amp;field=134" TargetMode = "External"/>
	<Relationship Id="rId380" Type="http://schemas.openxmlformats.org/officeDocument/2006/relationships/hyperlink" Target="https://login.consultant.ru/link/?req=doc&amp;base=LAW&amp;n=405268&amp;date=31.03.2025&amp;dst=100288&amp;field=134" TargetMode = "External"/>
	<Relationship Id="rId381" Type="http://schemas.openxmlformats.org/officeDocument/2006/relationships/hyperlink" Target="https://login.consultant.ru/link/?req=doc&amp;base=LAW&amp;n=405268&amp;date=31.03.2025&amp;dst=100288&amp;field=134" TargetMode = "External"/>
	<Relationship Id="rId382" Type="http://schemas.openxmlformats.org/officeDocument/2006/relationships/hyperlink" Target="https://login.consultant.ru/link/?req=doc&amp;base=LAW&amp;n=405268&amp;date=31.03.2025&amp;dst=100288&amp;field=134" TargetMode = "External"/>
	<Relationship Id="rId383" Type="http://schemas.openxmlformats.org/officeDocument/2006/relationships/hyperlink" Target="https://login.consultant.ru/link/?req=doc&amp;base=LAW&amp;n=481359&amp;date=31.03.2025&amp;dst=357&amp;field=134" TargetMode = "External"/>
	<Relationship Id="rId384" Type="http://schemas.openxmlformats.org/officeDocument/2006/relationships/hyperlink" Target="https://login.consultant.ru/link/?req=doc&amp;base=LAW&amp;n=450003&amp;date=31.03.2025&amp;dst=100102&amp;field=134" TargetMode = "External"/>
	<Relationship Id="rId385" Type="http://schemas.openxmlformats.org/officeDocument/2006/relationships/hyperlink" Target="https://login.consultant.ru/link/?req=doc&amp;base=LAW&amp;n=405268&amp;date=31.03.2025&amp;dst=100288&amp;field=134" TargetMode = "External"/>
	<Relationship Id="rId386" Type="http://schemas.openxmlformats.org/officeDocument/2006/relationships/hyperlink" Target="https://login.consultant.ru/link/?req=doc&amp;base=LAW&amp;n=405268&amp;date=31.03.2025&amp;dst=100288&amp;field=134" TargetMode = "External"/>
	<Relationship Id="rId387" Type="http://schemas.openxmlformats.org/officeDocument/2006/relationships/hyperlink" Target="https://login.consultant.ru/link/?req=doc&amp;base=LAW&amp;n=405268&amp;date=31.03.2025&amp;dst=100288&amp;field=134" TargetMode = "External"/>
	<Relationship Id="rId388" Type="http://schemas.openxmlformats.org/officeDocument/2006/relationships/hyperlink" Target="https://login.consultant.ru/link/?req=doc&amp;base=LAW&amp;n=405268&amp;date=31.03.2025&amp;dst=100288&amp;field=134" TargetMode = "External"/>
	<Relationship Id="rId389" Type="http://schemas.openxmlformats.org/officeDocument/2006/relationships/hyperlink" Target="https://login.consultant.ru/link/?req=doc&amp;base=LAW&amp;n=450003&amp;date=31.03.2025&amp;dst=100103&amp;field=134" TargetMode = "External"/>
	<Relationship Id="rId390" Type="http://schemas.openxmlformats.org/officeDocument/2006/relationships/hyperlink" Target="https://login.consultant.ru/link/?req=doc&amp;base=LAW&amp;n=450003&amp;date=31.03.2025&amp;dst=100104&amp;field=134" TargetMode = "External"/>
	<Relationship Id="rId391" Type="http://schemas.openxmlformats.org/officeDocument/2006/relationships/hyperlink" Target="https://login.consultant.ru/link/?req=doc&amp;base=LAW&amp;n=405268&amp;date=31.03.2025&amp;dst=100288&amp;field=134" TargetMode = "External"/>
	<Relationship Id="rId392" Type="http://schemas.openxmlformats.org/officeDocument/2006/relationships/hyperlink" Target="https://login.consultant.ru/link/?req=doc&amp;base=LAW&amp;n=450003&amp;date=31.03.2025&amp;dst=100106&amp;field=134" TargetMode = "External"/>
	<Relationship Id="rId393" Type="http://schemas.openxmlformats.org/officeDocument/2006/relationships/hyperlink" Target="https://login.consultant.ru/link/?req=doc&amp;base=LAW&amp;n=405268&amp;date=31.03.2025&amp;dst=100289&amp;field=134" TargetMode = "External"/>
	<Relationship Id="rId394" Type="http://schemas.openxmlformats.org/officeDocument/2006/relationships/hyperlink" Target="https://login.consultant.ru/link/?req=doc&amp;base=LAW&amp;n=450003&amp;date=31.03.2025&amp;dst=100107&amp;field=134" TargetMode = "External"/>
	<Relationship Id="rId395" Type="http://schemas.openxmlformats.org/officeDocument/2006/relationships/hyperlink" Target="https://login.consultant.ru/link/?req=doc&amp;base=LAW&amp;n=450003&amp;date=31.03.2025&amp;dst=100109&amp;field=134" TargetMode = "External"/>
	<Relationship Id="rId396" Type="http://schemas.openxmlformats.org/officeDocument/2006/relationships/hyperlink" Target="https://login.consultant.ru/link/?req=doc&amp;base=LAW&amp;n=450003&amp;date=31.03.2025&amp;dst=100110&amp;field=134" TargetMode = "External"/>
	<Relationship Id="rId397" Type="http://schemas.openxmlformats.org/officeDocument/2006/relationships/hyperlink" Target="https://login.consultant.ru/link/?req=doc&amp;base=LAW&amp;n=450003&amp;date=31.03.2025&amp;dst=100111&amp;field=134" TargetMode = "External"/>
	<Relationship Id="rId398" Type="http://schemas.openxmlformats.org/officeDocument/2006/relationships/hyperlink" Target="https://login.consultant.ru/link/?req=doc&amp;base=LAW&amp;n=450003&amp;date=31.03.2025&amp;dst=100113&amp;field=134" TargetMode = "External"/>
	<Relationship Id="rId399" Type="http://schemas.openxmlformats.org/officeDocument/2006/relationships/hyperlink" Target="https://login.consultant.ru/link/?req=doc&amp;base=LAW&amp;n=450003&amp;date=31.03.2025&amp;dst=100120&amp;field=134" TargetMode = "External"/>
	<Relationship Id="rId400" Type="http://schemas.openxmlformats.org/officeDocument/2006/relationships/hyperlink" Target="https://login.consultant.ru/link/?req=doc&amp;base=LAW&amp;n=450003&amp;date=31.03.2025&amp;dst=100121&amp;field=134" TargetMode = "External"/>
	<Relationship Id="rId401" Type="http://schemas.openxmlformats.org/officeDocument/2006/relationships/hyperlink" Target="https://login.consultant.ru/link/?req=doc&amp;base=LAW&amp;n=450003&amp;date=31.03.2025&amp;dst=100123&amp;field=134" TargetMode = "External"/>
	<Relationship Id="rId402" Type="http://schemas.openxmlformats.org/officeDocument/2006/relationships/hyperlink" Target="https://login.consultant.ru/link/?req=doc&amp;base=LAW&amp;n=450003&amp;date=31.03.2025&amp;dst=100124&amp;field=134" TargetMode = "External"/>
	<Relationship Id="rId403" Type="http://schemas.openxmlformats.org/officeDocument/2006/relationships/hyperlink" Target="https://login.consultant.ru/link/?req=doc&amp;base=LAW&amp;n=450003&amp;date=31.03.2025&amp;dst=100125&amp;field=134" TargetMode = "External"/>
	<Relationship Id="rId404" Type="http://schemas.openxmlformats.org/officeDocument/2006/relationships/hyperlink" Target="https://login.consultant.ru/link/?req=doc&amp;base=LAW&amp;n=450003&amp;date=31.03.2025&amp;dst=100126&amp;field=134" TargetMode = "External"/>
	<Relationship Id="rId405" Type="http://schemas.openxmlformats.org/officeDocument/2006/relationships/hyperlink" Target="https://login.consultant.ru/link/?req=doc&amp;base=LAW&amp;n=466060&amp;date=31.03.2025&amp;dst=100202&amp;field=134" TargetMode = "External"/>
	<Relationship Id="rId406" Type="http://schemas.openxmlformats.org/officeDocument/2006/relationships/hyperlink" Target="https://login.consultant.ru/link/?req=doc&amp;base=LAW&amp;n=405268&amp;date=31.03.2025&amp;dst=100292&amp;field=134" TargetMode = "External"/>
	<Relationship Id="rId407" Type="http://schemas.openxmlformats.org/officeDocument/2006/relationships/hyperlink" Target="https://login.consultant.ru/link/?req=doc&amp;base=LAW&amp;n=405268&amp;date=31.03.2025&amp;dst=100293&amp;field=134" TargetMode = "External"/>
	<Relationship Id="rId408" Type="http://schemas.openxmlformats.org/officeDocument/2006/relationships/hyperlink" Target="https://login.consultant.ru/link/?req=doc&amp;base=LAW&amp;n=405268&amp;date=31.03.2025&amp;dst=100295&amp;field=134" TargetMode = "External"/>
	<Relationship Id="rId409" Type="http://schemas.openxmlformats.org/officeDocument/2006/relationships/hyperlink" Target="https://login.consultant.ru/link/?req=doc&amp;base=LAW&amp;n=466060&amp;date=31.03.2025&amp;dst=100204&amp;field=134" TargetMode = "External"/>
	<Relationship Id="rId410" Type="http://schemas.openxmlformats.org/officeDocument/2006/relationships/hyperlink" Target="https://login.consultant.ru/link/?req=doc&amp;base=LAW&amp;n=405268&amp;date=31.03.2025&amp;dst=100297&amp;field=134" TargetMode = "External"/>
	<Relationship Id="rId411" Type="http://schemas.openxmlformats.org/officeDocument/2006/relationships/hyperlink" Target="https://login.consultant.ru/link/?req=doc&amp;base=LAW&amp;n=466060&amp;date=31.03.2025&amp;dst=100205&amp;field=134" TargetMode = "External"/>
	<Relationship Id="rId412" Type="http://schemas.openxmlformats.org/officeDocument/2006/relationships/hyperlink" Target="https://login.consultant.ru/link/?req=doc&amp;base=LAW&amp;n=405268&amp;date=31.03.2025&amp;dst=100298&amp;field=134" TargetMode = "External"/>
	<Relationship Id="rId413" Type="http://schemas.openxmlformats.org/officeDocument/2006/relationships/hyperlink" Target="https://login.consultant.ru/link/?req=doc&amp;base=LAW&amp;n=405268&amp;date=31.03.2025&amp;dst=100299&amp;field=134" TargetMode = "External"/>
	<Relationship Id="rId414" Type="http://schemas.openxmlformats.org/officeDocument/2006/relationships/hyperlink" Target="https://login.consultant.ru/link/?req=doc&amp;base=LAW&amp;n=405268&amp;date=31.03.2025&amp;dst=100301&amp;field=134" TargetMode = "External"/>
	<Relationship Id="rId415" Type="http://schemas.openxmlformats.org/officeDocument/2006/relationships/hyperlink" Target="https://login.consultant.ru/link/?req=doc&amp;base=LAW&amp;n=405268&amp;date=31.03.2025&amp;dst=100303&amp;field=134" TargetMode = "External"/>
	<Relationship Id="rId416" Type="http://schemas.openxmlformats.org/officeDocument/2006/relationships/hyperlink" Target="https://login.consultant.ru/link/?req=doc&amp;base=LAW&amp;n=405268&amp;date=31.03.2025&amp;dst=100305&amp;field=134" TargetMode = "External"/>
	<Relationship Id="rId417" Type="http://schemas.openxmlformats.org/officeDocument/2006/relationships/hyperlink" Target="https://login.consultant.ru/link/?req=doc&amp;base=LAW&amp;n=405268&amp;date=31.03.2025&amp;dst=100305&amp;field=134" TargetMode = "External"/>
	<Relationship Id="rId418" Type="http://schemas.openxmlformats.org/officeDocument/2006/relationships/hyperlink" Target="https://login.consultant.ru/link/?req=doc&amp;base=LAW&amp;n=405268&amp;date=31.03.2025&amp;dst=100305&amp;field=134" TargetMode = "External"/>
	<Relationship Id="rId419" Type="http://schemas.openxmlformats.org/officeDocument/2006/relationships/hyperlink" Target="https://login.consultant.ru/link/?req=doc&amp;base=LAW&amp;n=405268&amp;date=31.03.2025&amp;dst=100305&amp;field=134" TargetMode = "External"/>
	<Relationship Id="rId420" Type="http://schemas.openxmlformats.org/officeDocument/2006/relationships/hyperlink" Target="https://login.consultant.ru/link/?req=doc&amp;base=LAW&amp;n=405268&amp;date=31.03.2025&amp;dst=100305&amp;field=134" TargetMode = "External"/>
	<Relationship Id="rId421" Type="http://schemas.openxmlformats.org/officeDocument/2006/relationships/hyperlink" Target="https://login.consultant.ru/link/?req=doc&amp;base=LAW&amp;n=405268&amp;date=31.03.2025&amp;dst=100306&amp;field=134" TargetMode = "External"/>
	<Relationship Id="rId422" Type="http://schemas.openxmlformats.org/officeDocument/2006/relationships/hyperlink" Target="https://login.consultant.ru/link/?req=doc&amp;base=LAW&amp;n=450003&amp;date=31.03.2025&amp;dst=100127&amp;field=134" TargetMode = "External"/>
	<Relationship Id="rId423" Type="http://schemas.openxmlformats.org/officeDocument/2006/relationships/hyperlink" Target="https://login.consultant.ru/link/?req=doc&amp;base=LAW&amp;n=405268&amp;date=31.03.2025&amp;dst=100307&amp;field=134" TargetMode = "External"/>
	<Relationship Id="rId424" Type="http://schemas.openxmlformats.org/officeDocument/2006/relationships/hyperlink" Target="https://login.consultant.ru/link/?req=doc&amp;base=LAW&amp;n=466060&amp;date=31.03.2025&amp;dst=100207&amp;field=134" TargetMode = "External"/>
	<Relationship Id="rId425" Type="http://schemas.openxmlformats.org/officeDocument/2006/relationships/hyperlink" Target="https://login.consultant.ru/link/?req=doc&amp;base=LAW&amp;n=405268&amp;date=31.03.2025&amp;dst=100309&amp;field=134" TargetMode = "External"/>
	<Relationship Id="rId426" Type="http://schemas.openxmlformats.org/officeDocument/2006/relationships/hyperlink" Target="https://login.consultant.ru/link/?req=doc&amp;base=LAW&amp;n=405268&amp;date=31.03.2025&amp;dst=100310&amp;field=134" TargetMode = "External"/>
	<Relationship Id="rId427" Type="http://schemas.openxmlformats.org/officeDocument/2006/relationships/hyperlink" Target="https://login.consultant.ru/link/?req=doc&amp;base=LAW&amp;n=405268&amp;date=31.03.2025&amp;dst=100312&amp;field=134" TargetMode = "External"/>
	<Relationship Id="rId428" Type="http://schemas.openxmlformats.org/officeDocument/2006/relationships/hyperlink" Target="https://login.consultant.ru/link/?req=doc&amp;base=LAW&amp;n=466060&amp;date=31.03.2025&amp;dst=100209&amp;field=134" TargetMode = "External"/>
	<Relationship Id="rId429" Type="http://schemas.openxmlformats.org/officeDocument/2006/relationships/hyperlink" Target="https://login.consultant.ru/link/?req=doc&amp;base=LAW&amp;n=405268&amp;date=31.03.2025&amp;dst=100314&amp;field=134" TargetMode = "External"/>
	<Relationship Id="rId430" Type="http://schemas.openxmlformats.org/officeDocument/2006/relationships/hyperlink" Target="https://login.consultant.ru/link/?req=doc&amp;base=LAW&amp;n=466060&amp;date=31.03.2025&amp;dst=100210&amp;field=134" TargetMode = "External"/>
	<Relationship Id="rId431" Type="http://schemas.openxmlformats.org/officeDocument/2006/relationships/hyperlink" Target="https://login.consultant.ru/link/?req=doc&amp;base=LAW&amp;n=405268&amp;date=31.03.2025&amp;dst=100315&amp;field=134" TargetMode = "External"/>
	<Relationship Id="rId432" Type="http://schemas.openxmlformats.org/officeDocument/2006/relationships/hyperlink" Target="https://login.consultant.ru/link/?req=doc&amp;base=LAW&amp;n=405268&amp;date=31.03.2025&amp;dst=100316&amp;field=134" TargetMode = "External"/>
	<Relationship Id="rId433" Type="http://schemas.openxmlformats.org/officeDocument/2006/relationships/hyperlink" Target="https://login.consultant.ru/link/?req=doc&amp;base=LAW&amp;n=405268&amp;date=31.03.2025&amp;dst=100318&amp;field=134" TargetMode = "External"/>
	<Relationship Id="rId434" Type="http://schemas.openxmlformats.org/officeDocument/2006/relationships/hyperlink" Target="https://login.consultant.ru/link/?req=doc&amp;base=LAW&amp;n=405268&amp;date=31.03.2025&amp;dst=100320&amp;field=134" TargetMode = "External"/>
	<Relationship Id="rId435" Type="http://schemas.openxmlformats.org/officeDocument/2006/relationships/hyperlink" Target="https://login.consultant.ru/link/?req=doc&amp;base=LAW&amp;n=405268&amp;date=31.03.2025&amp;dst=100322&amp;field=134" TargetMode = "External"/>
	<Relationship Id="rId436" Type="http://schemas.openxmlformats.org/officeDocument/2006/relationships/hyperlink" Target="https://login.consultant.ru/link/?req=doc&amp;base=LAW&amp;n=405268&amp;date=31.03.2025&amp;dst=100322&amp;field=134" TargetMode = "External"/>
	<Relationship Id="rId437" Type="http://schemas.openxmlformats.org/officeDocument/2006/relationships/hyperlink" Target="https://login.consultant.ru/link/?req=doc&amp;base=LAW&amp;n=405268&amp;date=31.03.2025&amp;dst=100322&amp;field=134" TargetMode = "External"/>
	<Relationship Id="rId438" Type="http://schemas.openxmlformats.org/officeDocument/2006/relationships/hyperlink" Target="https://login.consultant.ru/link/?req=doc&amp;base=LAW&amp;n=405268&amp;date=31.03.2025&amp;dst=100322&amp;field=134" TargetMode = "External"/>
	<Relationship Id="rId439" Type="http://schemas.openxmlformats.org/officeDocument/2006/relationships/hyperlink" Target="https://login.consultant.ru/link/?req=doc&amp;base=LAW&amp;n=405268&amp;date=31.03.2025&amp;dst=100322&amp;field=134" TargetMode = "External"/>
	<Relationship Id="rId440" Type="http://schemas.openxmlformats.org/officeDocument/2006/relationships/hyperlink" Target="https://login.consultant.ru/link/?req=doc&amp;base=LAW&amp;n=405268&amp;date=31.03.2025&amp;dst=100322&amp;field=134" TargetMode = "External"/>
	<Relationship Id="rId441" Type="http://schemas.openxmlformats.org/officeDocument/2006/relationships/hyperlink" Target="https://login.consultant.ru/link/?req=doc&amp;base=LAW&amp;n=405268&amp;date=31.03.2025&amp;dst=100323&amp;field=134" TargetMode = "External"/>
	<Relationship Id="rId442" Type="http://schemas.openxmlformats.org/officeDocument/2006/relationships/hyperlink" Target="https://login.consultant.ru/link/?req=doc&amp;base=LAW&amp;n=450003&amp;date=31.03.2025&amp;dst=100128&amp;field=134" TargetMode = "External"/>
	<Relationship Id="rId443" Type="http://schemas.openxmlformats.org/officeDocument/2006/relationships/hyperlink" Target="https://login.consultant.ru/link/?req=doc&amp;base=LAW&amp;n=405268&amp;date=31.03.2025&amp;dst=100324&amp;field=134" TargetMode = "External"/>
	<Relationship Id="rId444" Type="http://schemas.openxmlformats.org/officeDocument/2006/relationships/hyperlink" Target="https://login.consultant.ru/link/?req=doc&amp;base=LAW&amp;n=493757&amp;date=31.03.2025&amp;dst=148861&amp;field=134" TargetMode = "External"/>
	<Relationship Id="rId445" Type="http://schemas.openxmlformats.org/officeDocument/2006/relationships/hyperlink" Target="https://login.consultant.ru/link/?req=doc&amp;base=LAW&amp;n=450003&amp;date=31.03.2025&amp;dst=100129&amp;field=134" TargetMode = "External"/>
	<Relationship Id="rId446" Type="http://schemas.openxmlformats.org/officeDocument/2006/relationships/hyperlink" Target="https://login.consultant.ru/link/?req=doc&amp;base=LAW&amp;n=493757&amp;date=31.03.2025&amp;dst=100016&amp;field=134" TargetMode = "External"/>
	<Relationship Id="rId447" Type="http://schemas.openxmlformats.org/officeDocument/2006/relationships/hyperlink" Target="https://login.consultant.ru/link/?req=doc&amp;base=LAW&amp;n=450003&amp;date=31.03.2025&amp;dst=100132&amp;field=134" TargetMode = "External"/>
	<Relationship Id="rId448" Type="http://schemas.openxmlformats.org/officeDocument/2006/relationships/hyperlink" Target="https://login.consultant.ru/link/?req=doc&amp;base=LAW&amp;n=450003&amp;date=31.03.2025&amp;dst=100136&amp;field=134" TargetMode = "External"/>
	<Relationship Id="rId449" Type="http://schemas.openxmlformats.org/officeDocument/2006/relationships/hyperlink" Target="https://login.consultant.ru/link/?req=doc&amp;base=LAW&amp;n=466060&amp;date=31.03.2025&amp;dst=100212&amp;field=134" TargetMode = "External"/>
	<Relationship Id="rId450" Type="http://schemas.openxmlformats.org/officeDocument/2006/relationships/hyperlink" Target="https://login.consultant.ru/link/?req=doc&amp;base=LAW&amp;n=450003&amp;date=31.03.2025&amp;dst=100137&amp;field=134" TargetMode = "External"/>
	<Relationship Id="rId451" Type="http://schemas.openxmlformats.org/officeDocument/2006/relationships/hyperlink" Target="https://login.consultant.ru/link/?req=doc&amp;base=LAW&amp;n=405268&amp;date=31.03.2025&amp;dst=100326&amp;field=134" TargetMode = "External"/>
	<Relationship Id="rId452" Type="http://schemas.openxmlformats.org/officeDocument/2006/relationships/hyperlink" Target="https://login.consultant.ru/link/?req=doc&amp;base=LAW&amp;n=405268&amp;date=31.03.2025&amp;dst=100327&amp;field=134" TargetMode = "External"/>
	<Relationship Id="rId453" Type="http://schemas.openxmlformats.org/officeDocument/2006/relationships/hyperlink" Target="https://login.consultant.ru/link/?req=doc&amp;base=LAW&amp;n=450003&amp;date=31.03.2025&amp;dst=100138&amp;field=134" TargetMode = "External"/>
	<Relationship Id="rId454" Type="http://schemas.openxmlformats.org/officeDocument/2006/relationships/hyperlink" Target="https://login.consultant.ru/link/?req=doc&amp;base=LAW&amp;n=466060&amp;date=31.03.2025&amp;dst=100214&amp;field=134" TargetMode = "External"/>
	<Relationship Id="rId455" Type="http://schemas.openxmlformats.org/officeDocument/2006/relationships/hyperlink" Target="https://login.consultant.ru/link/?req=doc&amp;base=LAW&amp;n=405268&amp;date=31.03.2025&amp;dst=100329&amp;field=134" TargetMode = "External"/>
	<Relationship Id="rId456" Type="http://schemas.openxmlformats.org/officeDocument/2006/relationships/hyperlink" Target="https://login.consultant.ru/link/?req=doc&amp;base=LAW&amp;n=466060&amp;date=31.03.2025&amp;dst=100215&amp;field=134" TargetMode = "External"/>
	<Relationship Id="rId457" Type="http://schemas.openxmlformats.org/officeDocument/2006/relationships/hyperlink" Target="https://login.consultant.ru/link/?req=doc&amp;base=LAW&amp;n=450003&amp;date=31.03.2025&amp;dst=100139&amp;field=134" TargetMode = "External"/>
	<Relationship Id="rId458" Type="http://schemas.openxmlformats.org/officeDocument/2006/relationships/hyperlink" Target="https://login.consultant.ru/link/?req=doc&amp;base=LAW&amp;n=405268&amp;date=31.03.2025&amp;dst=100332&amp;field=134" TargetMode = "External"/>
	<Relationship Id="rId459" Type="http://schemas.openxmlformats.org/officeDocument/2006/relationships/hyperlink" Target="https://login.consultant.ru/link/?req=doc&amp;base=LAW&amp;n=450003&amp;date=31.03.2025&amp;dst=100140&amp;field=134" TargetMode = "External"/>
	<Relationship Id="rId460" Type="http://schemas.openxmlformats.org/officeDocument/2006/relationships/hyperlink" Target="https://login.consultant.ru/link/?req=doc&amp;base=LAW&amp;n=405268&amp;date=31.03.2025&amp;dst=100333&amp;field=134" TargetMode = "External"/>
	<Relationship Id="rId461" Type="http://schemas.openxmlformats.org/officeDocument/2006/relationships/hyperlink" Target="https://login.consultant.ru/link/?req=doc&amp;base=LAW&amp;n=450003&amp;date=31.03.2025&amp;dst=100141&amp;field=134" TargetMode = "External"/>
	<Relationship Id="rId462" Type="http://schemas.openxmlformats.org/officeDocument/2006/relationships/hyperlink" Target="https://login.consultant.ru/link/?req=doc&amp;base=LAW&amp;n=450003&amp;date=31.03.2025&amp;dst=100143&amp;field=134" TargetMode = "External"/>
	<Relationship Id="rId463" Type="http://schemas.openxmlformats.org/officeDocument/2006/relationships/hyperlink" Target="https://login.consultant.ru/link/?req=doc&amp;base=LAW&amp;n=450003&amp;date=31.03.2025&amp;dst=100145&amp;field=134" TargetMode = "External"/>
	<Relationship Id="rId464" Type="http://schemas.openxmlformats.org/officeDocument/2006/relationships/hyperlink" Target="https://login.consultant.ru/link/?req=doc&amp;base=LAW&amp;n=450003&amp;date=31.03.2025&amp;dst=100146&amp;field=134" TargetMode = "External"/>
	<Relationship Id="rId465" Type="http://schemas.openxmlformats.org/officeDocument/2006/relationships/hyperlink" Target="https://login.consultant.ru/link/?req=doc&amp;base=LAW&amp;n=450003&amp;date=31.03.2025&amp;dst=100147&amp;field=134" TargetMode = "External"/>
	<Relationship Id="rId466" Type="http://schemas.openxmlformats.org/officeDocument/2006/relationships/hyperlink" Target="https://login.consultant.ru/link/?req=doc&amp;base=LAW&amp;n=450003&amp;date=31.03.2025&amp;dst=100148&amp;field=134" TargetMode = "External"/>
	<Relationship Id="rId467" Type="http://schemas.openxmlformats.org/officeDocument/2006/relationships/hyperlink" Target="https://login.consultant.ru/link/?req=doc&amp;base=LAW&amp;n=450003&amp;date=31.03.2025&amp;dst=100150&amp;field=134" TargetMode = "External"/>
	<Relationship Id="rId468" Type="http://schemas.openxmlformats.org/officeDocument/2006/relationships/hyperlink" Target="https://login.consultant.ru/link/?req=doc&amp;base=LAW&amp;n=450003&amp;date=31.03.2025&amp;dst=100151&amp;field=134" TargetMode = "External"/>
	<Relationship Id="rId469" Type="http://schemas.openxmlformats.org/officeDocument/2006/relationships/hyperlink" Target="https://login.consultant.ru/link/?req=doc&amp;base=LAW&amp;n=405268&amp;date=31.03.2025&amp;dst=100335&amp;field=134" TargetMode = "External"/>
	<Relationship Id="rId470" Type="http://schemas.openxmlformats.org/officeDocument/2006/relationships/hyperlink" Target="https://login.consultant.ru/link/?req=doc&amp;base=LAW&amp;n=405268&amp;date=31.03.2025&amp;dst=100337&amp;field=134" TargetMode = "External"/>
	<Relationship Id="rId471" Type="http://schemas.openxmlformats.org/officeDocument/2006/relationships/hyperlink" Target="https://login.consultant.ru/link/?req=doc&amp;base=LAW&amp;n=450003&amp;date=31.03.2025&amp;dst=100153&amp;field=134" TargetMode = "External"/>
	<Relationship Id="rId472" Type="http://schemas.openxmlformats.org/officeDocument/2006/relationships/hyperlink" Target="https://login.consultant.ru/link/?req=doc&amp;base=LAW&amp;n=405268&amp;date=31.03.2025&amp;dst=100339&amp;field=134" TargetMode = "External"/>
	<Relationship Id="rId473" Type="http://schemas.openxmlformats.org/officeDocument/2006/relationships/hyperlink" Target="https://login.consultant.ru/link/?req=doc&amp;base=LAW&amp;n=405268&amp;date=31.03.2025&amp;dst=100339&amp;field=134" TargetMode = "External"/>
	<Relationship Id="rId474" Type="http://schemas.openxmlformats.org/officeDocument/2006/relationships/hyperlink" Target="https://login.consultant.ru/link/?req=doc&amp;base=LAW&amp;n=405268&amp;date=31.03.2025&amp;dst=100339&amp;field=134" TargetMode = "External"/>
	<Relationship Id="rId475" Type="http://schemas.openxmlformats.org/officeDocument/2006/relationships/hyperlink" Target="https://login.consultant.ru/link/?req=doc&amp;base=LAW&amp;n=450003&amp;date=31.03.2025&amp;dst=100154&amp;field=134" TargetMode = "External"/>
	<Relationship Id="rId476" Type="http://schemas.openxmlformats.org/officeDocument/2006/relationships/hyperlink" Target="https://login.consultant.ru/link/?req=doc&amp;base=LAW&amp;n=450003&amp;date=31.03.2025&amp;dst=100155&amp;field=134" TargetMode = "External"/>
	<Relationship Id="rId477" Type="http://schemas.openxmlformats.org/officeDocument/2006/relationships/hyperlink" Target="https://login.consultant.ru/link/?req=doc&amp;base=LAW&amp;n=405268&amp;date=31.03.2025&amp;dst=100339&amp;field=134" TargetMode = "External"/>
	<Relationship Id="rId478" Type="http://schemas.openxmlformats.org/officeDocument/2006/relationships/hyperlink" Target="https://login.consultant.ru/link/?req=doc&amp;base=LAW&amp;n=405268&amp;date=31.03.2025&amp;dst=100339&amp;field=134" TargetMode = "External"/>
	<Relationship Id="rId479" Type="http://schemas.openxmlformats.org/officeDocument/2006/relationships/hyperlink" Target="https://login.consultant.ru/link/?req=doc&amp;base=LAW&amp;n=450003&amp;date=31.03.2025&amp;dst=100157&amp;field=134" TargetMode = "External"/>
	<Relationship Id="rId480" Type="http://schemas.openxmlformats.org/officeDocument/2006/relationships/hyperlink" Target="https://login.consultant.ru/link/?req=doc&amp;base=LAW&amp;n=405268&amp;date=31.03.2025&amp;dst=100339&amp;field=134" TargetMode = "External"/>
	<Relationship Id="rId481" Type="http://schemas.openxmlformats.org/officeDocument/2006/relationships/hyperlink" Target="https://login.consultant.ru/link/?req=doc&amp;base=LAW&amp;n=450003&amp;date=31.03.2025&amp;dst=100159&amp;field=134" TargetMode = "External"/>
	<Relationship Id="rId482" Type="http://schemas.openxmlformats.org/officeDocument/2006/relationships/hyperlink" Target="https://login.consultant.ru/link/?req=doc&amp;base=LAW&amp;n=450003&amp;date=31.03.2025&amp;dst=100162&amp;field=134" TargetMode = "External"/>
	<Relationship Id="rId483" Type="http://schemas.openxmlformats.org/officeDocument/2006/relationships/hyperlink" Target="https://login.consultant.ru/link/?req=doc&amp;base=LAW&amp;n=405268&amp;date=31.03.2025&amp;dst=100339&amp;field=134" TargetMode = "External"/>
	<Relationship Id="rId484" Type="http://schemas.openxmlformats.org/officeDocument/2006/relationships/hyperlink" Target="https://login.consultant.ru/link/?req=doc&amp;base=LAW&amp;n=405268&amp;date=31.03.2025&amp;dst=100339&amp;field=134" TargetMode = "External"/>
	<Relationship Id="rId485" Type="http://schemas.openxmlformats.org/officeDocument/2006/relationships/hyperlink" Target="https://login.consultant.ru/link/?req=doc&amp;base=LAW&amp;n=405268&amp;date=31.03.2025&amp;dst=100339&amp;field=134" TargetMode = "External"/>
	<Relationship Id="rId486" Type="http://schemas.openxmlformats.org/officeDocument/2006/relationships/hyperlink" Target="https://login.consultant.ru/link/?req=doc&amp;base=LAW&amp;n=481359&amp;date=31.03.2025&amp;dst=357&amp;field=134" TargetMode = "External"/>
	<Relationship Id="rId487" Type="http://schemas.openxmlformats.org/officeDocument/2006/relationships/hyperlink" Target="https://login.consultant.ru/link/?req=doc&amp;base=LAW&amp;n=450003&amp;date=31.03.2025&amp;dst=100164&amp;field=134" TargetMode = "External"/>
	<Relationship Id="rId488" Type="http://schemas.openxmlformats.org/officeDocument/2006/relationships/hyperlink" Target="https://login.consultant.ru/link/?req=doc&amp;base=LAW&amp;n=405268&amp;date=31.03.2025&amp;dst=100340&amp;field=134" TargetMode = "External"/>
	<Relationship Id="rId489" Type="http://schemas.openxmlformats.org/officeDocument/2006/relationships/hyperlink" Target="https://login.consultant.ru/link/?req=doc&amp;base=LAW&amp;n=450003&amp;date=31.03.2025&amp;dst=100166&amp;field=134" TargetMode = "External"/>
	<Relationship Id="rId490" Type="http://schemas.openxmlformats.org/officeDocument/2006/relationships/hyperlink" Target="https://login.consultant.ru/link/?req=doc&amp;base=LAW&amp;n=450003&amp;date=31.03.2025&amp;dst=100167&amp;field=134" TargetMode = "External"/>
	<Relationship Id="rId491" Type="http://schemas.openxmlformats.org/officeDocument/2006/relationships/hyperlink" Target="https://login.consultant.ru/link/?req=doc&amp;base=LAW&amp;n=450003&amp;date=31.03.2025&amp;dst=100170&amp;field=134" TargetMode = "External"/>
	<Relationship Id="rId492" Type="http://schemas.openxmlformats.org/officeDocument/2006/relationships/hyperlink" Target="https://login.consultant.ru/link/?req=doc&amp;base=LAW&amp;n=450003&amp;date=31.03.2025&amp;dst=100171&amp;field=134" TargetMode = "External"/>
	<Relationship Id="rId493" Type="http://schemas.openxmlformats.org/officeDocument/2006/relationships/hyperlink" Target="https://login.consultant.ru/link/?req=doc&amp;base=LAW&amp;n=450003&amp;date=31.03.2025&amp;dst=100172&amp;field=134" TargetMode = "External"/>
	<Relationship Id="rId494" Type="http://schemas.openxmlformats.org/officeDocument/2006/relationships/hyperlink" Target="https://login.consultant.ru/link/?req=doc&amp;base=LAW&amp;n=450003&amp;date=31.03.2025&amp;dst=100174&amp;field=134" TargetMode = "External"/>
	<Relationship Id="rId495" Type="http://schemas.openxmlformats.org/officeDocument/2006/relationships/hyperlink" Target="https://login.consultant.ru/link/?req=doc&amp;base=LAW&amp;n=450003&amp;date=31.03.2025&amp;dst=100175&amp;field=134" TargetMode = "External"/>
	<Relationship Id="rId496" Type="http://schemas.openxmlformats.org/officeDocument/2006/relationships/hyperlink" Target="https://login.consultant.ru/link/?req=doc&amp;base=LAW&amp;n=450003&amp;date=31.03.2025&amp;dst=100181&amp;field=134" TargetMode = "External"/>
	<Relationship Id="rId497" Type="http://schemas.openxmlformats.org/officeDocument/2006/relationships/hyperlink" Target="https://login.consultant.ru/link/?req=doc&amp;base=LAW&amp;n=429375&amp;date=31.03.2025&amp;dst=100023&amp;field=134" TargetMode = "External"/>
	<Relationship Id="rId498" Type="http://schemas.openxmlformats.org/officeDocument/2006/relationships/hyperlink" Target="https://login.consultant.ru/link/?req=doc&amp;base=LAW&amp;n=413484&amp;date=31.03.2025&amp;dst=100022&amp;field=134" TargetMode = "External"/>
	<Relationship Id="rId499" Type="http://schemas.openxmlformats.org/officeDocument/2006/relationships/hyperlink" Target="https://login.consultant.ru/link/?req=doc&amp;base=LAW&amp;n=429375&amp;date=31.03.2025&amp;dst=100024&amp;field=134" TargetMode = "External"/>
	<Relationship Id="rId500" Type="http://schemas.openxmlformats.org/officeDocument/2006/relationships/hyperlink" Target="https://login.consultant.ru/link/?req=doc&amp;base=LAW&amp;n=481359&amp;date=31.03.2025&amp;dst=232&amp;field=134" TargetMode = "External"/>
	<Relationship Id="rId501" Type="http://schemas.openxmlformats.org/officeDocument/2006/relationships/hyperlink" Target="https://login.consultant.ru/link/?req=doc&amp;base=LAW&amp;n=429375&amp;date=31.03.2025&amp;dst=100026&amp;field=134" TargetMode = "External"/>
	<Relationship Id="rId502" Type="http://schemas.openxmlformats.org/officeDocument/2006/relationships/hyperlink" Target="https://login.consultant.ru/link/?req=doc&amp;base=LAW&amp;n=450003&amp;date=31.03.2025&amp;dst=100183&amp;field=134" TargetMode = "External"/>
	<Relationship Id="rId503" Type="http://schemas.openxmlformats.org/officeDocument/2006/relationships/hyperlink" Target="https://login.consultant.ru/link/?req=doc&amp;base=LAW&amp;n=450003&amp;date=31.03.2025&amp;dst=100184&amp;field=134" TargetMode = "External"/>
	<Relationship Id="rId504" Type="http://schemas.openxmlformats.org/officeDocument/2006/relationships/hyperlink" Target="https://login.consultant.ru/link/?req=doc&amp;base=LAW&amp;n=429375&amp;date=31.03.2025&amp;dst=100029&amp;field=134" TargetMode = "External"/>
	<Relationship Id="rId505" Type="http://schemas.openxmlformats.org/officeDocument/2006/relationships/hyperlink" Target="https://login.consultant.ru/link/?req=doc&amp;base=LAW&amp;n=450003&amp;date=31.03.2025&amp;dst=100187&amp;field=134" TargetMode = "External"/>
	<Relationship Id="rId506" Type="http://schemas.openxmlformats.org/officeDocument/2006/relationships/hyperlink" Target="https://login.consultant.ru/link/?req=doc&amp;base=LAW&amp;n=450003&amp;date=31.03.2025&amp;dst=100188&amp;field=134" TargetMode = "External"/>
	<Relationship Id="rId507" Type="http://schemas.openxmlformats.org/officeDocument/2006/relationships/hyperlink" Target="https://login.consultant.ru/link/?req=doc&amp;base=LAW&amp;n=450003&amp;date=31.03.2025&amp;dst=100189&amp;field=134" TargetMode = "External"/>
	<Relationship Id="rId508" Type="http://schemas.openxmlformats.org/officeDocument/2006/relationships/hyperlink" Target="https://login.consultant.ru/link/?req=doc&amp;base=LAW&amp;n=450003&amp;date=31.03.2025&amp;dst=100191&amp;field=134" TargetMode = "External"/>
	<Relationship Id="rId509" Type="http://schemas.openxmlformats.org/officeDocument/2006/relationships/hyperlink" Target="https://login.consultant.ru/link/?req=doc&amp;base=LAW&amp;n=450003&amp;date=31.03.2025&amp;dst=100194&amp;field=134" TargetMode = "External"/>
	<Relationship Id="rId510" Type="http://schemas.openxmlformats.org/officeDocument/2006/relationships/hyperlink" Target="https://login.consultant.ru/link/?req=doc&amp;base=LAW&amp;n=450003&amp;date=31.03.2025&amp;dst=100195&amp;field=134" TargetMode = "External"/>
	<Relationship Id="rId511" Type="http://schemas.openxmlformats.org/officeDocument/2006/relationships/hyperlink" Target="https://login.consultant.ru/link/?req=doc&amp;base=LAW&amp;n=450003&amp;date=31.03.2025&amp;dst=100199&amp;field=134" TargetMode = "External"/>
	<Relationship Id="rId512" Type="http://schemas.openxmlformats.org/officeDocument/2006/relationships/hyperlink" Target="https://login.consultant.ru/link/?req=doc&amp;base=LAW&amp;n=450003&amp;date=31.03.2025&amp;dst=100201&amp;field=134" TargetMode = "External"/>
	<Relationship Id="rId513" Type="http://schemas.openxmlformats.org/officeDocument/2006/relationships/hyperlink" Target="https://login.consultant.ru/link/?req=doc&amp;base=LAW&amp;n=450003&amp;date=31.03.2025&amp;dst=100204&amp;field=134" TargetMode = "External"/>
	<Relationship Id="rId514" Type="http://schemas.openxmlformats.org/officeDocument/2006/relationships/hyperlink" Target="https://login.consultant.ru/link/?req=doc&amp;base=LAW&amp;n=429375&amp;date=31.03.2025&amp;dst=100032&amp;field=134" TargetMode = "External"/>
	<Relationship Id="rId515" Type="http://schemas.openxmlformats.org/officeDocument/2006/relationships/hyperlink" Target="https://login.consultant.ru/link/?req=doc&amp;base=LAW&amp;n=450003&amp;date=31.03.2025&amp;dst=100205&amp;field=134" TargetMode = "External"/>
	<Relationship Id="rId516" Type="http://schemas.openxmlformats.org/officeDocument/2006/relationships/hyperlink" Target="https://login.consultant.ru/link/?req=doc&amp;base=LAW&amp;n=450003&amp;date=31.03.2025&amp;dst=100207&amp;field=134" TargetMode = "External"/>
	<Relationship Id="rId517" Type="http://schemas.openxmlformats.org/officeDocument/2006/relationships/hyperlink" Target="https://login.consultant.ru/link/?req=doc&amp;base=LAW&amp;n=481359&amp;date=31.03.2025" TargetMode = "External"/>
	<Relationship Id="rId518" Type="http://schemas.openxmlformats.org/officeDocument/2006/relationships/hyperlink" Target="https://login.consultant.ru/link/?req=doc&amp;base=LAW&amp;n=429375&amp;date=31.03.2025&amp;dst=100035&amp;field=134" TargetMode = "External"/>
	<Relationship Id="rId519" Type="http://schemas.openxmlformats.org/officeDocument/2006/relationships/hyperlink" Target="https://login.consultant.ru/link/?req=doc&amp;base=LAW&amp;n=429375&amp;date=31.03.2025&amp;dst=100037&amp;field=134" TargetMode = "External"/>
	<Relationship Id="rId520" Type="http://schemas.openxmlformats.org/officeDocument/2006/relationships/hyperlink" Target="https://login.consultant.ru/link/?req=doc&amp;base=LAW&amp;n=450003&amp;date=31.03.2025&amp;dst=100208&amp;field=134" TargetMode = "External"/>
	<Relationship Id="rId521" Type="http://schemas.openxmlformats.org/officeDocument/2006/relationships/hyperlink" Target="https://login.consultant.ru/link/?req=doc&amp;base=LAW&amp;n=450003&amp;date=31.03.2025&amp;dst=100209&amp;field=134" TargetMode = "External"/>
	<Relationship Id="rId522" Type="http://schemas.openxmlformats.org/officeDocument/2006/relationships/hyperlink" Target="https://login.consultant.ru/link/?req=doc&amp;base=LAW&amp;n=492742&amp;date=31.03.2025&amp;dst=110&amp;field=134" TargetMode = "External"/>
	<Relationship Id="rId523" Type="http://schemas.openxmlformats.org/officeDocument/2006/relationships/hyperlink" Target="https://login.consultant.ru/link/?req=doc&amp;base=LAW&amp;n=387259&amp;date=31.03.2025&amp;dst=40&amp;field=134" TargetMode = "External"/>
	<Relationship Id="rId524" Type="http://schemas.openxmlformats.org/officeDocument/2006/relationships/hyperlink" Target="https://login.consultant.ru/link/?req=doc&amp;base=LAW&amp;n=431834&amp;date=31.03.2025&amp;dst=100010&amp;field=134" TargetMode = "External"/>
	<Relationship Id="rId525" Type="http://schemas.openxmlformats.org/officeDocument/2006/relationships/hyperlink" Target="https://login.consultant.ru/link/?req=doc&amp;base=LAW&amp;n=450003&amp;date=31.03.2025&amp;dst=100211&amp;field=134" TargetMode = "External"/>
	<Relationship Id="rId526" Type="http://schemas.openxmlformats.org/officeDocument/2006/relationships/hyperlink" Target="https://login.consultant.ru/link/?req=doc&amp;base=LAW&amp;n=473928&amp;date=31.03.2025&amp;dst=29&amp;field=134" TargetMode = "External"/>
	<Relationship Id="rId527" Type="http://schemas.openxmlformats.org/officeDocument/2006/relationships/hyperlink" Target="https://login.consultant.ru/link/?req=doc&amp;base=LAW&amp;n=473927&amp;date=31.03.2025&amp;dst=234&amp;field=134" TargetMode = "External"/>
	<Relationship Id="rId528" Type="http://schemas.openxmlformats.org/officeDocument/2006/relationships/hyperlink" Target="https://login.consultant.ru/link/?req=doc&amp;base=LAW&amp;n=450003&amp;date=31.03.2025&amp;dst=100212&amp;field=134" TargetMode = "External"/>
	<Relationship Id="rId529" Type="http://schemas.openxmlformats.org/officeDocument/2006/relationships/hyperlink" Target="https://login.consultant.ru/link/?req=doc&amp;base=LAW&amp;n=450003&amp;date=31.03.2025&amp;dst=100217&amp;field=134" TargetMode = "External"/>
	<Relationship Id="rId530" Type="http://schemas.openxmlformats.org/officeDocument/2006/relationships/hyperlink" Target="https://login.consultant.ru/link/?req=doc&amp;base=LAW&amp;n=450003&amp;date=31.03.2025&amp;dst=100224&amp;field=134" TargetMode = "External"/>
	<Relationship Id="rId531" Type="http://schemas.openxmlformats.org/officeDocument/2006/relationships/hyperlink" Target="https://login.consultant.ru/link/?req=doc&amp;base=LAW&amp;n=500833&amp;date=31.03.2025" TargetMode = "External"/>
	<Relationship Id="rId532" Type="http://schemas.openxmlformats.org/officeDocument/2006/relationships/hyperlink" Target="https://login.consultant.ru/link/?req=doc&amp;base=LAW&amp;n=466060&amp;date=31.03.2025&amp;dst=100216&amp;field=134" TargetMode = "External"/>
	<Relationship Id="rId533" Type="http://schemas.openxmlformats.org/officeDocument/2006/relationships/hyperlink" Target="https://login.consultant.ru/link/?req=doc&amp;base=LAW&amp;n=450003&amp;date=31.03.2025&amp;dst=100244&amp;field=134" TargetMode = "External"/>
	<Relationship Id="rId534" Type="http://schemas.openxmlformats.org/officeDocument/2006/relationships/hyperlink" Target="https://login.consultant.ru/link/?req=doc&amp;base=LAW&amp;n=493757&amp;date=31.03.2025&amp;dst=75766&amp;field=134" TargetMode = "External"/>
	<Relationship Id="rId535" Type="http://schemas.openxmlformats.org/officeDocument/2006/relationships/hyperlink" Target="https://login.consultant.ru/link/?req=doc&amp;base=LAW&amp;n=450003&amp;date=31.03.2025&amp;dst=100249&amp;field=134" TargetMode = "External"/>
	<Relationship Id="rId536" Type="http://schemas.openxmlformats.org/officeDocument/2006/relationships/hyperlink" Target="https://login.consultant.ru/link/?req=doc&amp;base=LAW&amp;n=450003&amp;date=31.03.2025&amp;dst=100251&amp;field=134" TargetMode = "External"/>
	<Relationship Id="rId537" Type="http://schemas.openxmlformats.org/officeDocument/2006/relationships/hyperlink" Target="https://login.consultant.ru/link/?req=doc&amp;base=LAW&amp;n=450003&amp;date=31.03.2025&amp;dst=100255&amp;field=134" TargetMode = "External"/>
	<Relationship Id="rId538" Type="http://schemas.openxmlformats.org/officeDocument/2006/relationships/hyperlink" Target="https://login.consultant.ru/link/?req=doc&amp;base=LAW&amp;n=450003&amp;date=31.03.2025&amp;dst=100260&amp;field=134" TargetMode = "External"/>
	<Relationship Id="rId539" Type="http://schemas.openxmlformats.org/officeDocument/2006/relationships/hyperlink" Target="https://login.consultant.ru/link/?req=doc&amp;base=LAW&amp;n=450003&amp;date=31.03.2025&amp;dst=100261&amp;field=134" TargetMode = "External"/>
	<Relationship Id="rId540" Type="http://schemas.openxmlformats.org/officeDocument/2006/relationships/hyperlink" Target="https://login.consultant.ru/link/?req=doc&amp;base=LAW&amp;n=450003&amp;date=31.03.2025&amp;dst=100262&amp;field=134" TargetMode = "External"/>
	<Relationship Id="rId541" Type="http://schemas.openxmlformats.org/officeDocument/2006/relationships/hyperlink" Target="https://login.consultant.ru/link/?req=doc&amp;base=LAW&amp;n=450003&amp;date=31.03.2025&amp;dst=100262&amp;field=134" TargetMode = "External"/>
	<Relationship Id="rId542" Type="http://schemas.openxmlformats.org/officeDocument/2006/relationships/hyperlink" Target="https://login.consultant.ru/link/?req=doc&amp;base=LAW&amp;n=450003&amp;date=31.03.2025&amp;dst=100262&amp;field=134" TargetMode = "External"/>
	<Relationship Id="rId543" Type="http://schemas.openxmlformats.org/officeDocument/2006/relationships/hyperlink" Target="https://login.consultant.ru/link/?req=doc&amp;base=LAW&amp;n=450003&amp;date=31.03.2025&amp;dst=100263&amp;field=134" TargetMode = "External"/>
	<Relationship Id="rId544" Type="http://schemas.openxmlformats.org/officeDocument/2006/relationships/hyperlink" Target="https://login.consultant.ru/link/?req=doc&amp;base=LAW&amp;n=450003&amp;date=31.03.2025&amp;dst=100273&amp;field=134" TargetMode = "External"/>
	<Relationship Id="rId545" Type="http://schemas.openxmlformats.org/officeDocument/2006/relationships/hyperlink" Target="https://login.consultant.ru/link/?req=doc&amp;base=LAW&amp;n=450003&amp;date=31.03.2025&amp;dst=100274&amp;field=134" TargetMode = "External"/>
	<Relationship Id="rId546" Type="http://schemas.openxmlformats.org/officeDocument/2006/relationships/hyperlink" Target="https://login.consultant.ru/link/?req=doc&amp;base=LAW&amp;n=450003&amp;date=31.03.2025&amp;dst=100276&amp;field=134" TargetMode = "External"/>
	<Relationship Id="rId547" Type="http://schemas.openxmlformats.org/officeDocument/2006/relationships/hyperlink" Target="https://login.consultant.ru/link/?req=doc&amp;base=LAW&amp;n=450003&amp;date=31.03.2025&amp;dst=100277&amp;field=134" TargetMode = "External"/>
	<Relationship Id="rId548" Type="http://schemas.openxmlformats.org/officeDocument/2006/relationships/hyperlink" Target="https://login.consultant.ru/link/?req=doc&amp;base=LAW&amp;n=450003&amp;date=31.03.2025&amp;dst=100279&amp;field=134" TargetMode = "External"/>
	<Relationship Id="rId549" Type="http://schemas.openxmlformats.org/officeDocument/2006/relationships/hyperlink" Target="https://login.consultant.ru/link/?req=doc&amp;base=LAW&amp;n=450003&amp;date=31.03.2025&amp;dst=100279&amp;field=134" TargetMode = "External"/>
	<Relationship Id="rId550" Type="http://schemas.openxmlformats.org/officeDocument/2006/relationships/hyperlink" Target="https://login.consultant.ru/link/?req=doc&amp;base=LAW&amp;n=450003&amp;date=31.03.2025&amp;dst=100279&amp;field=134" TargetMode = "External"/>
	<Relationship Id="rId551" Type="http://schemas.openxmlformats.org/officeDocument/2006/relationships/hyperlink" Target="https://login.consultant.ru/link/?req=doc&amp;base=LAW&amp;n=450003&amp;date=31.03.2025&amp;dst=100279&amp;field=134" TargetMode = "External"/>
	<Relationship Id="rId552" Type="http://schemas.openxmlformats.org/officeDocument/2006/relationships/hyperlink" Target="https://login.consultant.ru/link/?req=doc&amp;base=LAW&amp;n=450003&amp;date=31.03.2025&amp;dst=100280&amp;field=134" TargetMode = "External"/>
	<Relationship Id="rId553" Type="http://schemas.openxmlformats.org/officeDocument/2006/relationships/hyperlink" Target="https://login.consultant.ru/link/?req=doc&amp;base=LAW&amp;n=450003&amp;date=31.03.2025&amp;dst=100281&amp;field=134" TargetMode = "External"/>
	<Relationship Id="rId554" Type="http://schemas.openxmlformats.org/officeDocument/2006/relationships/hyperlink" Target="https://login.consultant.ru/link/?req=doc&amp;base=LAW&amp;n=450003&amp;date=31.03.2025&amp;dst=100282&amp;field=134" TargetMode = "External"/>
	<Relationship Id="rId555" Type="http://schemas.openxmlformats.org/officeDocument/2006/relationships/hyperlink" Target="https://login.consultant.ru/link/?req=doc&amp;base=LAW&amp;n=473928&amp;date=31.03.2025&amp;dst=100108&amp;field=134" TargetMode = "External"/>
	<Relationship Id="rId556" Type="http://schemas.openxmlformats.org/officeDocument/2006/relationships/hyperlink" Target="https://login.consultant.ru/link/?req=doc&amp;base=LAW&amp;n=450003&amp;date=31.03.2025&amp;dst=100284&amp;field=134" TargetMode = "External"/>
	<Relationship Id="rId557" Type="http://schemas.openxmlformats.org/officeDocument/2006/relationships/hyperlink" Target="https://login.consultant.ru/link/?req=doc&amp;base=LAW&amp;n=195013&amp;date=31.03.2025&amp;dst=100223&amp;field=134" TargetMode = "External"/>
	<Relationship Id="rId558" Type="http://schemas.openxmlformats.org/officeDocument/2006/relationships/hyperlink" Target="https://login.consultant.ru/link/?req=doc&amp;base=LAW&amp;n=197093&amp;date=31.03.2025" TargetMode = "External"/>
	<Relationship Id="rId559" Type="http://schemas.openxmlformats.org/officeDocument/2006/relationships/hyperlink" Target="https://login.consultant.ru/link/?req=doc&amp;base=LAW&amp;n=194941&amp;date=31.03.2025" TargetMode = "External"/>
	<Relationship Id="rId560" Type="http://schemas.openxmlformats.org/officeDocument/2006/relationships/hyperlink" Target="https://login.consultant.ru/link/?req=doc&amp;base=LAW&amp;n=195303&amp;date=31.03.2025" TargetMode = "External"/>
	<Relationship Id="rId561" Type="http://schemas.openxmlformats.org/officeDocument/2006/relationships/hyperlink" Target="https://login.consultant.ru/link/?req=doc&amp;base=LAW&amp;n=450003&amp;date=31.03.2025&amp;dst=100285&amp;field=134" TargetMode = "External"/>
	<Relationship Id="rId562" Type="http://schemas.openxmlformats.org/officeDocument/2006/relationships/hyperlink" Target="https://login.consultant.ru/link/?req=doc&amp;base=LAW&amp;n=450003&amp;date=31.03.2025&amp;dst=100286&amp;field=134" TargetMode = "External"/>
	<Relationship Id="rId563" Type="http://schemas.openxmlformats.org/officeDocument/2006/relationships/hyperlink" Target="https://login.consultant.ru/link/?req=doc&amp;base=LAW&amp;n=450003&amp;date=31.03.2025&amp;dst=100289&amp;field=134" TargetMode = "External"/>
	<Relationship Id="rId564" Type="http://schemas.openxmlformats.org/officeDocument/2006/relationships/hyperlink" Target="https://login.consultant.ru/link/?req=doc&amp;base=LAW&amp;n=450003&amp;date=31.03.2025&amp;dst=100289&amp;field=134" TargetMode = "External"/>
	<Relationship Id="rId565" Type="http://schemas.openxmlformats.org/officeDocument/2006/relationships/hyperlink" Target="https://login.consultant.ru/link/?req=doc&amp;base=LAW&amp;n=450003&amp;date=31.03.2025&amp;dst=100290&amp;field=134" TargetMode = "External"/>
	<Relationship Id="rId566" Type="http://schemas.openxmlformats.org/officeDocument/2006/relationships/hyperlink" Target="https://login.consultant.ru/link/?req=doc&amp;base=LAW&amp;n=450003&amp;date=31.03.2025&amp;dst=100291&amp;field=134" TargetMode = "External"/>
	<Relationship Id="rId567" Type="http://schemas.openxmlformats.org/officeDocument/2006/relationships/hyperlink" Target="https://login.consultant.ru/link/?req=doc&amp;base=LAW&amp;n=466060&amp;date=31.03.2025&amp;dst=100218&amp;field=134" TargetMode = "External"/>
	<Relationship Id="rId568" Type="http://schemas.openxmlformats.org/officeDocument/2006/relationships/hyperlink" Target="https://login.consultant.ru/link/?req=doc&amp;base=LAW&amp;n=450003&amp;date=31.03.2025&amp;dst=100292&amp;field=134" TargetMode = "External"/>
	<Relationship Id="rId569" Type="http://schemas.openxmlformats.org/officeDocument/2006/relationships/hyperlink" Target="https://login.consultant.ru/link/?req=doc&amp;base=LAW&amp;n=466060&amp;date=31.03.2025&amp;dst=100219&amp;field=134" TargetMode = "External"/>
	<Relationship Id="rId570" Type="http://schemas.openxmlformats.org/officeDocument/2006/relationships/hyperlink" Target="https://login.consultant.ru/link/?req=doc&amp;base=LAW&amp;n=450003&amp;date=31.03.2025&amp;dst=100295&amp;field=134" TargetMode = "External"/>
	<Relationship Id="rId571" Type="http://schemas.openxmlformats.org/officeDocument/2006/relationships/hyperlink" Target="https://login.consultant.ru/link/?req=doc&amp;base=LAW&amp;n=450003&amp;date=31.03.2025&amp;dst=100295&amp;field=134" TargetMode = "External"/>
	<Relationship Id="rId572" Type="http://schemas.openxmlformats.org/officeDocument/2006/relationships/hyperlink" Target="https://login.consultant.ru/link/?req=doc&amp;base=LAW&amp;n=405268&amp;date=31.03.2025&amp;dst=100343&amp;field=134" TargetMode = "External"/>
	<Relationship Id="rId573" Type="http://schemas.openxmlformats.org/officeDocument/2006/relationships/hyperlink" Target="https://login.consultant.ru/link/?req=doc&amp;base=LAW&amp;n=399111&amp;date=31.03.2025&amp;dst=100010&amp;field=134" TargetMode = "External"/>
	<Relationship Id="rId574" Type="http://schemas.openxmlformats.org/officeDocument/2006/relationships/hyperlink" Target="https://login.consultant.ru/link/?req=doc&amp;base=LAW&amp;n=450003&amp;date=31.03.2025&amp;dst=100296&amp;field=134" TargetMode = "External"/>
	<Relationship Id="rId575" Type="http://schemas.openxmlformats.org/officeDocument/2006/relationships/hyperlink" Target="https://login.consultant.ru/link/?req=doc&amp;base=LAW&amp;n=493757&amp;date=31.03.2025&amp;dst=75766&amp;field=134" TargetMode = "External"/>
	<Relationship Id="rId576" Type="http://schemas.openxmlformats.org/officeDocument/2006/relationships/hyperlink" Target="https://login.consultant.ru/link/?req=doc&amp;base=LAW&amp;n=450003&amp;date=31.03.2025&amp;dst=100300&amp;field=134" TargetMode = "External"/>
	<Relationship Id="rId577" Type="http://schemas.openxmlformats.org/officeDocument/2006/relationships/hyperlink" Target="https://login.consultant.ru/link/?req=doc&amp;base=LAW&amp;n=450003&amp;date=31.03.2025&amp;dst=100301&amp;field=134" TargetMode = "External"/>
	<Relationship Id="rId578" Type="http://schemas.openxmlformats.org/officeDocument/2006/relationships/hyperlink" Target="https://login.consultant.ru/link/?req=doc&amp;base=LAW&amp;n=450003&amp;date=31.03.2025&amp;dst=100302&amp;field=134" TargetMode = "External"/>
	<Relationship Id="rId579" Type="http://schemas.openxmlformats.org/officeDocument/2006/relationships/hyperlink" Target="https://login.consultant.ru/link/?req=doc&amp;base=LAW&amp;n=450003&amp;date=31.03.2025&amp;dst=100304&amp;field=134" TargetMode = "External"/>
	<Relationship Id="rId580" Type="http://schemas.openxmlformats.org/officeDocument/2006/relationships/hyperlink" Target="https://login.consultant.ru/link/?req=doc&amp;base=LAW&amp;n=493757&amp;date=31.03.2025&amp;dst=100016&amp;field=134" TargetMode = "External"/>
	<Relationship Id="rId581" Type="http://schemas.openxmlformats.org/officeDocument/2006/relationships/hyperlink" Target="https://login.consultant.ru/link/?req=doc&amp;base=LAW&amp;n=450003&amp;date=31.03.2025&amp;dst=100306&amp;field=134" TargetMode = "External"/>
	<Relationship Id="rId582" Type="http://schemas.openxmlformats.org/officeDocument/2006/relationships/hyperlink" Target="https://login.consultant.ru/link/?req=doc&amp;base=LAW&amp;n=450003&amp;date=31.03.2025&amp;dst=100307&amp;field=134" TargetMode = "External"/>
	<Relationship Id="rId583" Type="http://schemas.openxmlformats.org/officeDocument/2006/relationships/hyperlink" Target="https://login.consultant.ru/link/?req=doc&amp;base=LAW&amp;n=450003&amp;date=31.03.2025&amp;dst=100308&amp;field=134" TargetMode = "External"/>
	<Relationship Id="rId584" Type="http://schemas.openxmlformats.org/officeDocument/2006/relationships/hyperlink" Target="https://login.consultant.ru/link/?req=doc&amp;base=LAW&amp;n=450003&amp;date=31.03.2025&amp;dst=100311&amp;field=134" TargetMode = "External"/>
	<Relationship Id="rId585" Type="http://schemas.openxmlformats.org/officeDocument/2006/relationships/hyperlink" Target="https://login.consultant.ru/link/?req=doc&amp;base=LAW&amp;n=450003&amp;date=31.03.2025&amp;dst=100312&amp;field=134" TargetMode = "External"/>
	<Relationship Id="rId586" Type="http://schemas.openxmlformats.org/officeDocument/2006/relationships/hyperlink" Target="https://login.consultant.ru/link/?req=doc&amp;base=LAW&amp;n=450003&amp;date=31.03.2025&amp;dst=100313&amp;field=134" TargetMode = "External"/>
	<Relationship Id="rId587" Type="http://schemas.openxmlformats.org/officeDocument/2006/relationships/hyperlink" Target="https://login.consultant.ru/link/?req=doc&amp;base=LAW&amp;n=450003&amp;date=31.03.2025&amp;dst=100316&amp;field=134" TargetMode = "External"/>
	<Relationship Id="rId588" Type="http://schemas.openxmlformats.org/officeDocument/2006/relationships/hyperlink" Target="https://login.consultant.ru/link/?req=doc&amp;base=LAW&amp;n=450003&amp;date=31.03.2025&amp;dst=100317&amp;field=134" TargetMode = "External"/>
	<Relationship Id="rId589" Type="http://schemas.openxmlformats.org/officeDocument/2006/relationships/hyperlink" Target="https://login.consultant.ru/link/?req=doc&amp;base=LAW&amp;n=473927&amp;date=31.03.2025&amp;dst=100103&amp;field=134" TargetMode = "External"/>
	<Relationship Id="rId590" Type="http://schemas.openxmlformats.org/officeDocument/2006/relationships/hyperlink" Target="https://login.consultant.ru/link/?req=doc&amp;base=LAW&amp;n=195013&amp;date=31.03.2025&amp;dst=100223&amp;field=134" TargetMode = "External"/>
	<Relationship Id="rId591" Type="http://schemas.openxmlformats.org/officeDocument/2006/relationships/hyperlink" Target="https://login.consultant.ru/link/?req=doc&amp;base=LAW&amp;n=194941&amp;date=31.03.2025" TargetMode = "External"/>
	<Relationship Id="rId592" Type="http://schemas.openxmlformats.org/officeDocument/2006/relationships/hyperlink" Target="https://login.consultant.ru/link/?req=doc&amp;base=LAW&amp;n=450003&amp;date=31.03.2025&amp;dst=100320&amp;field=134" TargetMode = "External"/>
	<Relationship Id="rId593" Type="http://schemas.openxmlformats.org/officeDocument/2006/relationships/hyperlink" Target="https://login.consultant.ru/link/?req=doc&amp;base=LAW&amp;n=450003&amp;date=31.03.2025&amp;dst=100321&amp;field=134" TargetMode = "External"/>
	<Relationship Id="rId594" Type="http://schemas.openxmlformats.org/officeDocument/2006/relationships/hyperlink" Target="https://login.consultant.ru/link/?req=doc&amp;base=LAW&amp;n=405268&amp;date=31.03.2025&amp;dst=100358&amp;field=134" TargetMode = "External"/>
	<Relationship Id="rId595" Type="http://schemas.openxmlformats.org/officeDocument/2006/relationships/hyperlink" Target="https://login.consultant.ru/link/?req=doc&amp;base=LAW&amp;n=450003&amp;date=31.03.2025&amp;dst=100322&amp;field=134" TargetMode = "External"/>
	<Relationship Id="rId596" Type="http://schemas.openxmlformats.org/officeDocument/2006/relationships/hyperlink" Target="https://login.consultant.ru/link/?req=doc&amp;base=LAW&amp;n=405268&amp;date=31.03.2025&amp;dst=100368&amp;field=134" TargetMode = "External"/>
	<Relationship Id="rId597" Type="http://schemas.openxmlformats.org/officeDocument/2006/relationships/hyperlink" Target="https://login.consultant.ru/link/?req=doc&amp;base=LAW&amp;n=479939&amp;date=31.03.2025" TargetMode = "External"/>
	<Relationship Id="rId598" Type="http://schemas.openxmlformats.org/officeDocument/2006/relationships/hyperlink" Target="https://login.consultant.ru/link/?req=doc&amp;base=LAW&amp;n=479939&amp;date=31.03.2025" TargetMode = "External"/>
	<Relationship Id="rId599" Type="http://schemas.openxmlformats.org/officeDocument/2006/relationships/hyperlink" Target="https://login.consultant.ru/link/?req=doc&amp;base=LAW&amp;n=450003&amp;date=31.03.2025&amp;dst=100323&amp;field=134" TargetMode = "External"/>
	<Relationship Id="rId600" Type="http://schemas.openxmlformats.org/officeDocument/2006/relationships/hyperlink" Target="https://login.consultant.ru/link/?req=doc&amp;base=LAW&amp;n=466060&amp;date=31.03.2025&amp;dst=100220&amp;field=134" TargetMode = "External"/>
	<Relationship Id="rId601" Type="http://schemas.openxmlformats.org/officeDocument/2006/relationships/hyperlink" Target="https://login.consultant.ru/link/?req=doc&amp;base=LAW&amp;n=380790&amp;date=31.03.2025" TargetMode = "External"/>
	<Relationship Id="rId602" Type="http://schemas.openxmlformats.org/officeDocument/2006/relationships/hyperlink" Target="https://login.consultant.ru/link/?req=doc&amp;base=LAW&amp;n=380885&amp;date=31.03.2025" TargetMode = "External"/>
	<Relationship Id="rId603" Type="http://schemas.openxmlformats.org/officeDocument/2006/relationships/hyperlink" Target="https://login.consultant.ru/link/?req=doc&amp;base=LAW&amp;n=381001&amp;date=31.03.2025" TargetMode = "External"/>
	<Relationship Id="rId604" Type="http://schemas.openxmlformats.org/officeDocument/2006/relationships/hyperlink" Target="https://login.consultant.ru/link/?req=doc&amp;base=LAW&amp;n=450003&amp;date=31.03.2025&amp;dst=100398&amp;field=134" TargetMode = "External"/>
	<Relationship Id="rId605" Type="http://schemas.openxmlformats.org/officeDocument/2006/relationships/hyperlink" Target="https://login.consultant.ru/link/?req=doc&amp;base=LAW&amp;n=466060&amp;date=31.03.2025&amp;dst=100256&amp;field=134" TargetMode = "External"/>
	<Relationship Id="rId606" Type="http://schemas.openxmlformats.org/officeDocument/2006/relationships/hyperlink" Target="https://login.consultant.ru/link/?req=doc&amp;base=LAW&amp;n=450003&amp;date=31.03.2025&amp;dst=100450&amp;field=134" TargetMode = "External"/>
	<Relationship Id="rId607" Type="http://schemas.openxmlformats.org/officeDocument/2006/relationships/hyperlink" Target="https://login.consultant.ru/link/?req=doc&amp;base=LAW&amp;n=450003&amp;date=31.03.2025&amp;dst=10045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26.03.2021 N 142
(ред. от 20.05.2024)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dc:title>
  <dcterms:created xsi:type="dcterms:W3CDTF">2025-03-31T09:45:44Z</dcterms:created>
</cp:coreProperties>
</file>