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Волгоградской области от 11.11.2002 N 750-ОД</w:t>
              <w:br/>
              <w:t xml:space="preserve">(ред. от 29.11.2025)</w:t>
              <w:br/>
              <w:t xml:space="preserve">"О транспортном налоге"</w:t>
              <w:br/>
              <w:t xml:space="preserve">(принят Волгоградской областной Думой 31.10.2002)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11 ноября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750-ОД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ВОЛГОГРАДСКОЙ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ТРАНСПОРТНОМ НАЛОГЕ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областной Думой</w:t>
      </w:r>
    </w:p>
    <w:p>
      <w:pPr>
        <w:pStyle w:val="0"/>
        <w:jc w:val="right"/>
      </w:pPr>
      <w:r>
        <w:rPr>
          <w:sz w:val="24"/>
        </w:rPr>
        <w:t xml:space="preserve">31 октября 2002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Волгоградской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24.11.2004 </w:t>
            </w:r>
            <w:hyperlink w:history="0" r:id="rId8" w:tooltip="Закон Волгоградской области от 24.11.2004 N 961-ОД &quot;О внесении изменений в Закон Волгоградской области от 11 ноября 2002 г. N 750-ОД &quot;О транспортном налоге&quot; (принят Волгоградской областной Думой 18.11.2004) {КонсультантПлюс}">
              <w:r>
                <w:rPr>
                  <w:sz w:val="24"/>
                  <w:color w:val="0000ff"/>
                </w:rPr>
                <w:t xml:space="preserve">N 961-ОД</w:t>
              </w:r>
            </w:hyperlink>
            <w:r>
              <w:rPr>
                <w:sz w:val="24"/>
                <w:color w:val="392c69"/>
              </w:rPr>
              <w:t xml:space="preserve">, от 06.06.2005 </w:t>
            </w:r>
            <w:hyperlink w:history="0" r:id="rId9" w:tooltip="Закон Волгоградской области от 06.06.2005 N 1067-ОД &quot;О внесении изменения в статью 2 Закона Волгоградской области от 11 ноября 2002 г. N 750-ОД &quot;О транспортном налоге&quot; (принят Волгоградской областной Думой 26.05.2005) {КонсультантПлюс}">
              <w:r>
                <w:rPr>
                  <w:sz w:val="24"/>
                  <w:color w:val="0000ff"/>
                </w:rPr>
                <w:t xml:space="preserve">N 1067-ОД</w:t>
              </w:r>
            </w:hyperlink>
            <w:r>
              <w:rPr>
                <w:sz w:val="24"/>
                <w:color w:val="392c69"/>
              </w:rPr>
              <w:t xml:space="preserve">, от 22.11.2005 </w:t>
            </w:r>
            <w:hyperlink w:history="0" r:id="rId10" w:tooltip="Закон Волгоградской области от 22.11.2005 N 1122-ОД &quot;О внесении изменения в Закон Волгоградской области от 11 ноября 2002 г. N 750-ОД &quot;О транспортном налоге&quot; (принят Волгоградской областной Думой 10.11.2005) {КонсультантПлюс}">
              <w:r>
                <w:rPr>
                  <w:sz w:val="24"/>
                  <w:color w:val="0000ff"/>
                </w:rPr>
                <w:t xml:space="preserve">N 1122-ОД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23.12.2005 </w:t>
            </w:r>
            <w:hyperlink w:history="0" r:id="rId11" w:tooltip="Закон Волгоградской области от 23.12.2005 N 1151-ОД &quot;О внесении изменений в Закон Волгоградской области от 11 ноября 2002 г. N 750-ОД &quot;О транспортном налоге&quot; (принят Волгоградской областной Думой 15.12.2005) {КонсультантПлюс}">
              <w:r>
                <w:rPr>
                  <w:sz w:val="24"/>
                  <w:color w:val="0000ff"/>
                </w:rPr>
                <w:t xml:space="preserve">N 1151-ОД</w:t>
              </w:r>
            </w:hyperlink>
            <w:r>
              <w:rPr>
                <w:sz w:val="24"/>
                <w:color w:val="392c69"/>
              </w:rPr>
              <w:t xml:space="preserve">, от 11.04.2006 </w:t>
            </w:r>
            <w:hyperlink w:history="0" r:id="rId12" w:tooltip="Закон Волгоградской области от 11.04.2006 N 1209-ОД &quot;О внесении изменения в статью 2 Закона Волгоградской области от 11 ноября 2002 г. N 750-ОД &quot;О транспортном налоге&quot; (принят Волгоградской областной Думой 23.03.2006) {КонсультантПлюс}">
              <w:r>
                <w:rPr>
                  <w:sz w:val="24"/>
                  <w:color w:val="0000ff"/>
                </w:rPr>
                <w:t xml:space="preserve">N 1209-ОД</w:t>
              </w:r>
            </w:hyperlink>
            <w:r>
              <w:rPr>
                <w:sz w:val="24"/>
                <w:color w:val="392c69"/>
              </w:rPr>
              <w:t xml:space="preserve">, от 11.04.2008 </w:t>
            </w:r>
            <w:hyperlink w:history="0" r:id="rId13" w:tooltip="Закон Волгоградской области от 11.04.2008 N 1659-ОД &quot;О внесении изменений в статью 2 Закона Волгоградской области от 11 ноября 2002 г. N 750-ОД &quot;О транспортном налоге&quot; (принят Волгоградской областной Думой 27.03.2008) {КонсультантПлюс}">
              <w:r>
                <w:rPr>
                  <w:sz w:val="24"/>
                  <w:color w:val="0000ff"/>
                </w:rPr>
                <w:t xml:space="preserve">N 1659-ОД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17.11.2008 </w:t>
            </w:r>
            <w:hyperlink w:history="0" r:id="rId14" w:tooltip="Закон Волгоградской области от 17.11.2008 N 1771-ОД &quot;О внесении изменений в Закон Волгоградской области от 11 ноября 2002 г. N 750-ОД &quot;О транспортном налоге&quot; (принят Волгоградской областной Думой 30.10.2008) {КонсультантПлюс}">
              <w:r>
                <w:rPr>
                  <w:sz w:val="24"/>
                  <w:color w:val="0000ff"/>
                </w:rPr>
                <w:t xml:space="preserve">N 1771-ОД</w:t>
              </w:r>
            </w:hyperlink>
            <w:r>
              <w:rPr>
                <w:sz w:val="24"/>
                <w:color w:val="392c69"/>
              </w:rPr>
              <w:t xml:space="preserve">, от 28.04.2009 </w:t>
            </w:r>
            <w:hyperlink w:history="0" r:id="rId15" w:tooltip="Закон Волгоградской области от 28.04.2009 N 1872-ОД &quot;О внесении изменения в статью 2 Закона Волгоградской области от 11 ноября 2002 г. N 750-ОД &quot;О транспортном налоге&quot; (принят Волгоградской областной Думой 09.04.2009) {КонсультантПлюс}">
              <w:r>
                <w:rPr>
                  <w:sz w:val="24"/>
                  <w:color w:val="0000ff"/>
                </w:rPr>
                <w:t xml:space="preserve">N 1872-ОД</w:t>
              </w:r>
            </w:hyperlink>
            <w:r>
              <w:rPr>
                <w:sz w:val="24"/>
                <w:color w:val="392c69"/>
              </w:rPr>
              <w:t xml:space="preserve">, от 09.11.2009 </w:t>
            </w:r>
            <w:hyperlink w:history="0" r:id="rId16" w:tooltip="Закон Волгоградской области от 09.11.2009 N 1955-ОД &quot;О внесении изменения в статью 2 Закона Волгоградской области от 11 ноября 2002 г. N 750-ОД &quot;О транспортном налоге&quot; (принят Волгоградской областной Думой 22.10.2009) {КонсультантПлюс}">
              <w:r>
                <w:rPr>
                  <w:sz w:val="24"/>
                  <w:color w:val="0000ff"/>
                </w:rPr>
                <w:t xml:space="preserve">N 1955-ОД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12.03.2010 </w:t>
            </w:r>
            <w:hyperlink w:history="0" r:id="rId17" w:tooltip="Закон Волгоградской области от 12.03.2010 N 2012-ОД &quot;О внесении изменений в Закон Волгоградской области от 11 ноября 2002 г. N 750-ОД &quot;О транспортном налоге&quot; (принят Волгоградской областной Думой 11.03.2010) {КонсультантПлюс}">
              <w:r>
                <w:rPr>
                  <w:sz w:val="24"/>
                  <w:color w:val="0000ff"/>
                </w:rPr>
                <w:t xml:space="preserve">N 2012-ОД</w:t>
              </w:r>
            </w:hyperlink>
            <w:r>
              <w:rPr>
                <w:sz w:val="24"/>
                <w:color w:val="392c69"/>
              </w:rPr>
              <w:t xml:space="preserve">, от 25.11.2010 </w:t>
            </w:r>
            <w:hyperlink w:history="0" r:id="rId18" w:tooltip="Закон Волгоградской области от 25.11.2010 N 2120-ОД &quot;О внесении изменения в статью 3 Закона Волгоградской области от 11 ноября 2002 г. N 750-ОД &quot;О транспортном налоге&quot; (принят Волгоградской областной Думой 15.11.2010) {КонсультантПлюс}">
              <w:r>
                <w:rPr>
                  <w:sz w:val="24"/>
                  <w:color w:val="0000ff"/>
                </w:rPr>
                <w:t xml:space="preserve">N 2120-ОД</w:t>
              </w:r>
            </w:hyperlink>
            <w:r>
              <w:rPr>
                <w:sz w:val="24"/>
                <w:color w:val="392c69"/>
              </w:rPr>
              <w:t xml:space="preserve">, от 30.12.2011 </w:t>
            </w:r>
            <w:hyperlink w:history="0" r:id="rId19" w:tooltip="Закон Волгоградской области от 30.12.2011 N 2283-ОД &quot;О внесении изменения в статью 3 Закона Волгоградской области от 11 ноября 2002 г. N 750-ОД &quot;О транспортном налоге&quot; (принят Волгоградской областной Думой 20.12.2011) {КонсультантПлюс}">
              <w:r>
                <w:rPr>
                  <w:sz w:val="24"/>
                  <w:color w:val="0000ff"/>
                </w:rPr>
                <w:t xml:space="preserve">N 2283-ОД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13.03.2014 </w:t>
            </w:r>
            <w:hyperlink w:history="0" r:id="rId20" w:tooltip="Закон Волгоградской области от 13.03.2014 N 35-ОД &quot;О внесении изменений в Закон Волгоградской области от 11 ноября 2002 г. N 750-ОД &quot;О транспортном налоге&quot; (принят Волгоградской областной Думой 27.02.2014) {КонсультантПлюс}">
              <w:r>
                <w:rPr>
                  <w:sz w:val="24"/>
                  <w:color w:val="0000ff"/>
                </w:rPr>
                <w:t xml:space="preserve">N 35-ОД</w:t>
              </w:r>
            </w:hyperlink>
            <w:r>
              <w:rPr>
                <w:sz w:val="24"/>
                <w:color w:val="392c69"/>
              </w:rPr>
              <w:t xml:space="preserve">, от 21.11.2014 </w:t>
            </w:r>
            <w:hyperlink w:history="0" r:id="rId21" w:tooltip="Закон Волгоградской области от 21.11.2014 N 152-ОД &quot;О внесении изменения в статью 1 Закона Волгоградской области от 11 ноября 2002 г. N 750-ОД &quot;О транспортном налоге&quot; (принят Волгоградской областной Думой 11.11.2014) {КонсультантПлюс}">
              <w:r>
                <w:rPr>
                  <w:sz w:val="24"/>
                  <w:color w:val="0000ff"/>
                </w:rPr>
                <w:t xml:space="preserve">N 152-ОД</w:t>
              </w:r>
            </w:hyperlink>
            <w:r>
              <w:rPr>
                <w:sz w:val="24"/>
                <w:color w:val="392c69"/>
              </w:rPr>
              <w:t xml:space="preserve">, от 27.11.2014 </w:t>
            </w:r>
            <w:hyperlink w:history="0" r:id="rId22" w:tooltip="Закон Волгоградской области от 27.11.2014 N 154-ОД &quot;О внесении изменения в статью 3 Закона Волгоградской области от 11 ноября 2002 г. N 750-ОД &quot;О транспортном налоге&quot; (принят Волгоградской областной Думой 11.11.2014) {КонсультантПлюс}">
              <w:r>
                <w:rPr>
                  <w:sz w:val="24"/>
                  <w:color w:val="0000ff"/>
                </w:rPr>
                <w:t xml:space="preserve">N 154-ОД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28.10.2016 </w:t>
            </w:r>
            <w:hyperlink w:history="0" r:id="rId23" w:tooltip="Закон Волгоградской области от 28.10.2016 N 103-ОД &quot;О внесении изменения в статью 3 Закона Волгоградской области от 11 ноября 2002 г. N 750-ОД &quot;О транспортном налоге&quot; (принят Волгоградской областной Думой 20.10.201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103-ОД</w:t>
              </w:r>
            </w:hyperlink>
            <w:r>
              <w:rPr>
                <w:sz w:val="24"/>
                <w:color w:val="392c69"/>
              </w:rPr>
              <w:t xml:space="preserve">, от 24.11.2017 </w:t>
            </w:r>
            <w:hyperlink w:history="0" r:id="rId24" w:tooltip="Закон Волгоградской области от 24.11.2017 N 112-ОД &quot;О внесении изменения в статью 2 Закона Волгоградской области от 11 ноября 2002 г. N 750-ОД &quot;О транспортном налоге&quot; (принят Волгоградской областной Думой 16.11.2017) {КонсультантПлюс}">
              <w:r>
                <w:rPr>
                  <w:sz w:val="24"/>
                  <w:color w:val="0000ff"/>
                </w:rPr>
                <w:t xml:space="preserve">N 112-ОД</w:t>
              </w:r>
            </w:hyperlink>
            <w:r>
              <w:rPr>
                <w:sz w:val="24"/>
                <w:color w:val="392c69"/>
              </w:rPr>
              <w:t xml:space="preserve">, от 08.12.2017 </w:t>
            </w:r>
            <w:hyperlink w:history="0" r:id="rId25" w:tooltip="Закон Волгоградской области от 08.12.2017 N 121-ОД &quot;О внесении изменения в статью 2 Закона Волгоградской области от 11 ноября 2002 г. N 750-ОД &quot;О транспортном налоге&quot; (принят Волгоградской областной Думой 29.11.2017) {КонсультантПлюс}">
              <w:r>
                <w:rPr>
                  <w:sz w:val="24"/>
                  <w:color w:val="0000ff"/>
                </w:rPr>
                <w:t xml:space="preserve">N 121-ОД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14.02.2019 </w:t>
            </w:r>
            <w:hyperlink w:history="0" r:id="rId26" w:tooltip="Закон Волгоградской области от 14.02.2019 N 9-ОД &quot;О внесении изменений в Закон Волгоградской области от 11 ноября 2002 г. N 750-ОД &quot;О транспортном налоге&quot; (принят Волгоградской областной Думой 30.01.2019) {КонсультантПлюс}">
              <w:r>
                <w:rPr>
                  <w:sz w:val="24"/>
                  <w:color w:val="0000ff"/>
                </w:rPr>
                <w:t xml:space="preserve">N 9-ОД</w:t>
              </w:r>
            </w:hyperlink>
            <w:r>
              <w:rPr>
                <w:sz w:val="24"/>
                <w:color w:val="392c69"/>
              </w:rPr>
              <w:t xml:space="preserve">, от 09.07.2019 </w:t>
            </w:r>
            <w:hyperlink w:history="0" r:id="rId27" w:tooltip="Закон Волгоградской области от 09.07.2019 N 54-ОД &quot;О внесении изменения в статью 2 Закона Волгоградской области от 11 ноября 2002 г. N 750-ОД &quot;О транспортном налоге&quot; (принят Волгоградской областной Думой 04.07.2019) {КонсультантПлюс}">
              <w:r>
                <w:rPr>
                  <w:sz w:val="24"/>
                  <w:color w:val="0000ff"/>
                </w:rPr>
                <w:t xml:space="preserve">N 54-ОД</w:t>
              </w:r>
            </w:hyperlink>
            <w:r>
              <w:rPr>
                <w:sz w:val="24"/>
                <w:color w:val="392c69"/>
              </w:rPr>
              <w:t xml:space="preserve">, от 22.11.2019 </w:t>
            </w:r>
            <w:hyperlink w:history="0" r:id="rId28" w:tooltip="Закон Волгоградской области от 22.11.2019 N 104-ОД &quot;О внесении изменений в Закон Волгоградской области от 11 ноября 2002 г. N 750-ОД &quot;О транспортном налоге&quot; (принят Волгоградской областной Думой 31.10.2019) {КонсультантПлюс}">
              <w:r>
                <w:rPr>
                  <w:sz w:val="24"/>
                  <w:color w:val="0000ff"/>
                </w:rPr>
                <w:t xml:space="preserve">N 104-ОД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19.06.2020 </w:t>
            </w:r>
            <w:hyperlink w:history="0" r:id="rId29" w:tooltip="Закон Волгоградской области от 19.06.2020 N 40-ОД &quot;О внесении изменения в статью 2 Закона Волгоградской области от 11 ноября 2002 г. N 750-ОД &quot;О транспортном налоге&quot; (принят Волгоградской областной Думой 18.06.2020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40-ОД</w:t>
              </w:r>
            </w:hyperlink>
            <w:r>
              <w:rPr>
                <w:sz w:val="24"/>
                <w:color w:val="392c69"/>
              </w:rPr>
              <w:t xml:space="preserve">, от 26.11.2020 </w:t>
            </w:r>
            <w:hyperlink w:history="0" r:id="rId30" w:tooltip="Закон Волгоградской области от 26.11.2020 N 91-ОД &quot;О внесении изменений в статью 2 Закона Волгоградской области от 11 ноября 2002 г. N 750-ОД &quot;О транспортном налоге&quot; (принят Волгоградской областной Думой 26.11.2020) {КонсультантПлюс}">
              <w:r>
                <w:rPr>
                  <w:sz w:val="24"/>
                  <w:color w:val="0000ff"/>
                </w:rPr>
                <w:t xml:space="preserve">N 91-ОД</w:t>
              </w:r>
            </w:hyperlink>
            <w:r>
              <w:rPr>
                <w:sz w:val="24"/>
                <w:color w:val="392c69"/>
              </w:rPr>
              <w:t xml:space="preserve">, от 04.12.2020 </w:t>
            </w:r>
            <w:hyperlink w:history="0" r:id="rId31" w:tooltip="Закон Волгоградской области от 04.12.2020 N 106-ОД &quot;О внесении изменения в Закон Волгоградской области от 11 ноября 2002 г. N 750-ОД &quot;О транспортном налоге&quot; (принят Волгоградской областной Думой 26.11.2020) {КонсультантПлюс}">
              <w:r>
                <w:rPr>
                  <w:sz w:val="24"/>
                  <w:color w:val="0000ff"/>
                </w:rPr>
                <w:t xml:space="preserve">N 106-ОД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26.11.2021 </w:t>
            </w:r>
            <w:hyperlink w:history="0" r:id="rId32" w:tooltip="Закон Волгоградской области от 26.11.2021 N 118-ОД &quot;О внесении изменения в Закон Волгоградской области от 11 ноября 2002 г. N 750-ОД &quot;О транспортном налоге&quot; (принят Волгоградской областной Думой 17.11.2021) {КонсультантПлюс}">
              <w:r>
                <w:rPr>
                  <w:sz w:val="24"/>
                  <w:color w:val="0000ff"/>
                </w:rPr>
                <w:t xml:space="preserve">N 118-ОД</w:t>
              </w:r>
            </w:hyperlink>
            <w:r>
              <w:rPr>
                <w:sz w:val="24"/>
                <w:color w:val="392c69"/>
              </w:rPr>
              <w:t xml:space="preserve">, от 26.11.2021 </w:t>
            </w:r>
            <w:hyperlink w:history="0" r:id="rId33" w:tooltip="Закон Волгоградской области от 26.11.2021 N 119-ОД &quot;О признании утратившим силу отдельного положения Закона Волгоградской области от 11 ноября 2002 г. N 750-ОД &quot;О транспортном налоге&quot; (принят Волгоградской областной Думой 26.11.2021) {КонсультантПлюс}">
              <w:r>
                <w:rPr>
                  <w:sz w:val="24"/>
                  <w:color w:val="0000ff"/>
                </w:rPr>
                <w:t xml:space="preserve">N 119-ОД</w:t>
              </w:r>
            </w:hyperlink>
            <w:r>
              <w:rPr>
                <w:sz w:val="24"/>
                <w:color w:val="392c69"/>
              </w:rPr>
              <w:t xml:space="preserve">, от 25.04.2023 </w:t>
            </w:r>
            <w:hyperlink w:history="0" r:id="rId34" w:tooltip="Закон Волгоградской области от 25.04.2023 N 32-ОД &quot;О внесении изменений в статью 2 Закона Волгоградской области от 11 ноября 2002 г. N 750-ОД &quot;О транспортном налоге&quot; (принят Волгоградской областной Думой 25.04.2023) {КонсультантПлюс}">
              <w:r>
                <w:rPr>
                  <w:sz w:val="24"/>
                  <w:color w:val="0000ff"/>
                </w:rPr>
                <w:t xml:space="preserve">N 32-ОД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19.11.2024 </w:t>
            </w:r>
            <w:hyperlink w:history="0" r:id="rId35" w:tooltip="Закон Волгоградской области от 19.11.2024 N 79-ОД &quot;О внесении изменений в статью 2 Закона Волгоградской области от 11 ноября 2002 г. N 750-ОД &quot;О транспортном налоге&quot; (принят Волгоградской областной Думой 14.11.2024) {КонсультантПлюс}">
              <w:r>
                <w:rPr>
                  <w:sz w:val="24"/>
                  <w:color w:val="0000ff"/>
                </w:rPr>
                <w:t xml:space="preserve">N 79-ОД</w:t>
              </w:r>
            </w:hyperlink>
            <w:r>
              <w:rPr>
                <w:sz w:val="24"/>
                <w:color w:val="392c69"/>
              </w:rPr>
              <w:t xml:space="preserve">, от 25.11.2024 </w:t>
            </w:r>
            <w:hyperlink w:history="0" r:id="rId36" w:tooltip="Закон Волгоградской области от 25.11.2024 N 90-ОД &quot;О внесении изменения в статью 1 Закона Волгоградской области от 11 ноября 2002 г. N 750-ОД &quot;О транспортном налоге&quot; (принят Волгоградской областной Думой 21.11.2024) {КонсультантПлюс}">
              <w:r>
                <w:rPr>
                  <w:sz w:val="24"/>
                  <w:color w:val="0000ff"/>
                </w:rPr>
                <w:t xml:space="preserve">N 90-ОД</w:t>
              </w:r>
            </w:hyperlink>
            <w:r>
              <w:rPr>
                <w:sz w:val="24"/>
                <w:color w:val="392c69"/>
              </w:rPr>
              <w:t xml:space="preserve">, от 18.04.2025 </w:t>
            </w:r>
            <w:hyperlink w:history="0" r:id="rId37" w:tooltip="Закон Волгоградской области от 18.04.2025 N 32-ОД &quot;О внесении изменения в статью 2 Закона Волгоградской области от 11 ноября 2002 г. N 750-ОД &quot;О транспортном налоге&quot; (принят Волгоградской областной Думой 17.04.2025) {КонсультантПлюс}">
              <w:r>
                <w:rPr>
                  <w:sz w:val="24"/>
                  <w:color w:val="0000ff"/>
                </w:rPr>
                <w:t xml:space="preserve">N 32-ОД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29.11.2025 </w:t>
            </w:r>
            <w:hyperlink w:history="0" r:id="rId38" w:tooltip="Закон Волгоградской области от 29.11.2025 N 106-ОД &quot;О внесении изменения в статью 1 Закона Волгоградской области от 11 ноября 2002 г. N 750-ОД &quot;О транспортном налоге&quot; (принят Волгоградской областной Думой 20.11.2025) {КонсультантПлюс}">
              <w:r>
                <w:rPr>
                  <w:sz w:val="24"/>
                  <w:color w:val="0000ff"/>
                </w:rPr>
                <w:t xml:space="preserve">N 106-ОД</w:t>
              </w:r>
            </w:hyperlink>
            <w:r>
              <w:rPr>
                <w:sz w:val="24"/>
                <w:color w:val="392c69"/>
              </w:rPr>
              <w:t xml:space="preserve">, от 29.11.2025 </w:t>
            </w:r>
            <w:hyperlink w:history="0" r:id="rId39" w:tooltip="Закон Волгоградской области от 29.11.2025 N 117-ОД &quot;О внесении изменений в Закон Волгоградской области от 11 ноября 2002 г. N 750-ОД &quot;О транспортном налоге&quot; (принят Волгоградской областной Думой 28.11.2025) {КонсультантПлюс}">
              <w:r>
                <w:rPr>
                  <w:sz w:val="24"/>
                  <w:color w:val="0000ff"/>
                </w:rPr>
                <w:t xml:space="preserve">N 117-ОД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устанавливает и вводит в действие транспортный налог, обязательный к уплате на территории Волгоградской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Настоящим Законом определяются налоговые ставки в пределах, установленных частью второй Налогового </w:t>
      </w:r>
      <w:hyperlink w:history="0" r:id="rId40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Российской Федерации, порядок уплаты транспортного налога, налоговые льготы, основания и порядок их применения.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23.12.2005 </w:t>
      </w:r>
      <w:hyperlink w:history="0" r:id="rId41" w:tooltip="Закон Волгоградской области от 23.12.2005 N 1151-ОД &quot;О внесении изменений в Закон Волгоградской области от 11 ноября 2002 г. N 750-ОД &quot;О транспортном налоге&quot; (принят Волгоградской областной Думой 15.12.2005) {КонсультантПлюс}">
        <w:r>
          <w:rPr>
            <w:sz w:val="24"/>
            <w:color w:val="0000ff"/>
          </w:rPr>
          <w:t xml:space="preserve">N 1151-ОД</w:t>
        </w:r>
      </w:hyperlink>
      <w:r>
        <w:rPr>
          <w:sz w:val="24"/>
        </w:rPr>
        <w:t xml:space="preserve">, от 22.11.2019 </w:t>
      </w:r>
      <w:hyperlink w:history="0" r:id="rId42" w:tooltip="Закон Волгоградской области от 22.11.2019 N 104-ОД &quot;О внесении изменений в Закон Волгоградской области от 11 ноября 2002 г. N 750-ОД &quot;О транспортном налоге&quot; (принят Волгоградской областной Думой 31.10.2019) {КонсультантПлюс}">
        <w:r>
          <w:rPr>
            <w:sz w:val="24"/>
            <w:color w:val="0000ff"/>
          </w:rPr>
          <w:t xml:space="preserve">N 104-ОД</w:t>
        </w:r>
      </w:hyperlink>
      <w:r>
        <w:rPr>
          <w:sz w:val="24"/>
        </w:rPr>
        <w:t xml:space="preserve">, от 26.11.2021 </w:t>
      </w:r>
      <w:hyperlink w:history="0" r:id="rId43" w:tooltip="Закон Волгоградской области от 26.11.2021 N 118-ОД &quot;О внесении изменения в Закон Волгоградской области от 11 ноября 2002 г. N 750-ОД &quot;О транспортном налоге&quot; (принят Волгоградской областной Думой 17.11.2021) {КонсультантПлюс}">
        <w:r>
          <w:rPr>
            <w:sz w:val="24"/>
            <w:color w:val="0000ff"/>
          </w:rPr>
          <w:t xml:space="preserve">N 118-ОД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Налоговые ставки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4" w:tooltip="Закон Волгоградской области от 29.11.2025 N 106-ОД &quot;О внесении изменения в статью 1 Закона Волгоградской области от 11 ноября 2002 г. N 750-ОД &quot;О транспортном налоге&quot; (принят Волгоградской областной Думой 20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29.11.2025 N 106-ОД)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Налоговые ставки устанавливаются в следующих размерах: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27"/>
        <w:gridCol w:w="163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7427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 налогообложения</w:t>
            </w:r>
          </w:p>
        </w:tc>
        <w:tc>
          <w:tcPr>
            <w:tcW w:w="163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Налоговая ставка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рублях)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7427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3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74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Автомобили легковые с мощностью двигателя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(с каждой лошадиной силы):</w:t>
            </w:r>
          </w:p>
        </w:tc>
        <w:tc>
          <w:tcPr>
            <w:tcW w:w="16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 100 л.с. (до 73,55 кВт) 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100 л.с. до 150 л.с. (свыше 73,55 кВт до 110,33 кВт)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150 л.с. до 200 л.с. (свыше 110,33 кВт до 147,1 кВт)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200 л.с. до 250 л.с. (свыше 147,1 кВт до 183,9 кВт)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250 л.с. (свыше 183,9 кВт)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Мотоциклы и мотороллеры с мощностью двигателя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(с каждой лошадиной силы):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 20 л.с. (до 14,7 кВт) 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20 л.с. до 36 л.с. (свыше 14,7 кВт до 26,48 кВт)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36 л.с. (свыше 26,48 кВт)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Автобусы с мощностью двигателя (с каждой лошадиной силы):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 200 л.с. (до 147,1 кВт) 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200 л.с. (свыше 147,1 кВт)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Автомобили грузовые с мощностью двигателя (с каждой лошадиной силы):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 100 л.с. (до 73,55 кВт) 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100 л.с. до 150 л.с. (свыше 73,55 кВт до 110,33 кВт)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150 л.с. до 200 л.с. (свыше 110,33 кВт до 147,1 кВт)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200 л.с. до 250 л.с. (свыше 147,1 кВт до 183,9 кВт)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250 л.с. (свыше 183,9 кВт)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Снегоходы, мотосани с мощностью двигателя (с каждой лошадиной силы):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 50 л.с. (до 36,77 кВт) 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50 л.с. (свыше 36,77 кВт)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 100 л.с. (до 73,55 кВт) 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100 л.с. (свыше 73,55 кВт)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Яхты и другие парусно-моторные суда с мощностью двигателя (с каждой лошадиной силы):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 100 л.с. (до 73,55 кВт) 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100 л.с. (свыше 73,55 кВт)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Гидроциклы с мощностью двигателя (с каждой лошадиной силы):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 100 л.с. (до 73,55 кВт) включительно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свыше 100 л.с. (свыше 73,55 кВт)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Самолеты, вертолеты и иные воздушные суда, имеющие двигатели (с каждой лошадиной силы)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Самолеты, имеющие реактивные двигатели (с каждого килограмма силы тяги)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100,0</w:t>
            </w:r>
          </w:p>
        </w:tc>
      </w:tr>
      <w:t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Льготы по транспортному налогу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5" w:tooltip="Закон Волгоградской области от 29.11.2025 N 117-ОД &quot;О внесении изменений в Закон Волгоградской области от 11 ноября 2002 г. N 750-ОД &quot;О транспортном налоге&quot; (принят Волгоградской областной Думой 28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29.11.2025 N 117-ОД)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От уплаты транспортного налога освобождаются:</w:t>
      </w:r>
    </w:p>
    <w:bookmarkStart w:id="129" w:name="P129"/>
    <w:bookmarkEnd w:id="1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Герои Социалистического Труда, на которых в соответствии с действующим законодательством зарегистрированы легковые автомобили и мотоциклы;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ветераны Великой Отечественной войны, инвалиды Великой Отечественной войны и инвалиды боевых действий, подпадающие под действие Федерального </w:t>
      </w:r>
      <w:hyperlink w:history="0" r:id="rId46" w:tooltip="Федеральный закон от 12.01.1995 N 5-ФЗ (ред. от 29.12.2025) &quot;О ветеранах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ветеранах", на которых в соответствии с действующим законодательством зарегистрированы легковые автомобили и мотоциклы;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инвалиды I и II групп, на которых в соответствии с действующим законодательством зарегистрированы легковые автомобили и мотоциклы;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подвергшиеся воздействию радиации вследствие чернобыльской катастрофы, в соответствии с </w:t>
      </w:r>
      <w:hyperlink w:history="0" r:id="rId47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АЭС", на которых в соответствии с действующим законодательством зарегистрированы легковые автомобили и мотоциклы;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подвергшиеся воздействию радиации вследствие аварии в 1957 году на производственном объединении "Маяк" и сбросов радиоактивных отходов в реку Теча, на которых в соответствии с действующим законодательством зарегистрированы легковые автомобили и мотоциклы;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подвергшиеся радиационному воздействию вследствие ядерных испытаний на Семипалатинском полигоне, на которых в соответствии с действующим законодательством зарегистрированы легковые автомобили и мотоциклы;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на которых в соответствии с действующим законодательством зарегистрированы легковые автомобили и мотоциклы;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жители Волгоградской области, имеющие награду "Блокадный Ленинград", на которых в соответствии с действующим законодательством зарегистрированы легковые автомобили и мотоциклы;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члены семей военнослужащих и сотрудников, погибших (умерших) вследствие ранения, контузии, увечья, полученных при исполнении обязанностей военной службы: родители, супруга (супруг), не вступившая (не вступивший) в повторный брак, дети в возрасте до 18 лет, а также дети, не достигшие возраста 24 лет, обучающиеся по очной форме обучения в организациях, осуществляющих образовательную деятельность, на которых в соответствии с действующим законодательством зарегистрированы легковые автомобили и мотоциклы;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из родителей (усыновителей), опекун, попечитель ребенка-инвалида, а также один из опекунов инвалида с детства, признанного судом недееспособным, на которых в соответствии с действующим законодательством зарегистрированы легковые автомобили и мотоциклы;</w:t>
      </w:r>
    </w:p>
    <w:bookmarkStart w:id="139" w:name="P139"/>
    <w:bookmarkEnd w:id="1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физические лица, на которых в соответствии с действующим законодательством зарегистрированы транспортные средства, оснащенные исключительно электрическим двигателем;</w:t>
      </w:r>
    </w:p>
    <w:bookmarkStart w:id="140" w:name="P140"/>
    <w:bookmarkEnd w:id="1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из родителей (усыновителей) в многодетной семье, на которого в соответствии с действующим законодательством зарегистрированы легковые автомобили и мотоциклы.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имеющих мобилизационные задания по содержанию автомобильных колонн войскового типа, в отношении транспортных средств, зачисленных в штаты автомобильных колонн войскового типа, ставки транспортного налога уменьшаются для грузовых автомобилей с мощностью двигателя (с каждой лошадиной силы):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 150 л.с. (до 110,33 кВт) включительно - на 30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свыше 150 л.с. до 200 л.с. (свыше 110,33 кВт до 147,1 кВт) включительно - на 50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свыше 200 л.с. до 250 л.с. (свыше 147,1 кВт до 183,9 кВт) включительно - на 50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свыше 250 л.с. (свыше 183,9 кВт) - на 50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Льготы, определенные в </w:t>
      </w:r>
      <w:hyperlink w:history="0" w:anchor="P129" w:tooltip="Герои Социалистического Труда, на которых в соответствии с действующим законодательством зарегистрированы легковые автомобили и мотоциклы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- </w:t>
      </w:r>
      <w:hyperlink w:history="0" w:anchor="P139" w:tooltip="физические лица, на которых в соответствии с действующим законодательством зарегистрированы транспортные средства, оснащенные исключительно электрическим двигателем;">
        <w:r>
          <w:rPr>
            <w:sz w:val="24"/>
            <w:color w:val="0000ff"/>
          </w:rPr>
          <w:t xml:space="preserve">двенадцатом пункта 1</w:t>
        </w:r>
      </w:hyperlink>
      <w:r>
        <w:rPr>
          <w:sz w:val="24"/>
        </w:rPr>
        <w:t xml:space="preserve"> настоящей статьи, предоставляются налогоплательщику в отношении только одного транспортного средства с мощностью двигателя до 150 лошадиных сил (до 110,33 кВт) включительно.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Льгота, определенная в </w:t>
      </w:r>
      <w:hyperlink w:history="0" w:anchor="P140" w:tooltip="один из родителей (усыновителей) в многодетной семье, на которого в соответствии с действующим законодательством зарегистрированы легковые автомобили и мотоциклы.">
        <w:r>
          <w:rPr>
            <w:sz w:val="24"/>
            <w:color w:val="0000ff"/>
          </w:rPr>
          <w:t xml:space="preserve">абзаце тринадцатом пункта 1</w:t>
        </w:r>
      </w:hyperlink>
      <w:r>
        <w:rPr>
          <w:sz w:val="24"/>
        </w:rPr>
        <w:t xml:space="preserve"> настоящей статьи, предоставляется налогоплательщику в отношении только одного транспортного средства с мощностью двигателя до 200 лошадиных сил (до 147,1 кВт) включительно.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Льготы, определенные в </w:t>
      </w:r>
      <w:hyperlink w:history="0" w:anchor="P129" w:tooltip="Герои Социалистического Труда, на которых в соответствии с действующим законодательством зарегистрированы легковые автомобили и мотоциклы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- </w:t>
      </w:r>
      <w:hyperlink w:history="0" w:anchor="P140" w:tooltip="один из родителей (усыновителей) в многодетной семье, на которого в соответствии с действующим законодательством зарегистрированы легковые автомобили и мотоциклы.">
        <w:r>
          <w:rPr>
            <w:sz w:val="24"/>
            <w:color w:val="0000ff"/>
          </w:rPr>
          <w:t xml:space="preserve">тринадцатом пункта 1</w:t>
        </w:r>
      </w:hyperlink>
      <w:r>
        <w:rPr>
          <w:sz w:val="24"/>
        </w:rPr>
        <w:t xml:space="preserve"> настоящей статьи, предоставляются налогоплательщику только по одному из этих оснований в отношении одного транспортного средства.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Льготы, определенные в </w:t>
      </w:r>
      <w:hyperlink w:history="0" w:anchor="P129" w:tooltip="Герои Социалистического Труда, на которых в соответствии с действующим законодательством зарегистрированы легковые автомобили и мотоциклы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- </w:t>
      </w:r>
      <w:hyperlink w:history="0" w:anchor="P140" w:tooltip="один из родителей (усыновителей) в многодетной семье, на которого в соответствии с действующим законодательством зарегистрированы легковые автомобили и мотоциклы.">
        <w:r>
          <w:rPr>
            <w:sz w:val="24"/>
            <w:color w:val="0000ff"/>
          </w:rPr>
          <w:t xml:space="preserve">тринадцатом пункта 1</w:t>
        </w:r>
      </w:hyperlink>
      <w:r>
        <w:rPr>
          <w:sz w:val="24"/>
        </w:rPr>
        <w:t xml:space="preserve"> настоящей статьи, предоставляются в случае, если налогоплательщик не воспользовался льготами по транспортному налогу в соответствующем налоговом периоде в соответствии со </w:t>
      </w:r>
      <w:hyperlink w:history="0" r:id="rId48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статьей 361.1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1</w:t>
      </w:r>
    </w:p>
    <w:p>
      <w:pPr>
        <w:pStyle w:val="1"/>
        <w:jc w:val="both"/>
      </w:pPr>
      <w:r>
        <w:rPr>
          <w:sz w:val="20"/>
        </w:rPr>
        <w:t xml:space="preserve">    Статья 2 . Налоговые льготы для индустриальных (промышленных) парков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9" w:tooltip="Закон Волгоградской области от 14.02.2019 N 9-ОД &quot;О внесении изменений в Закон Волгоградской области от 11 ноября 2002 г. N 750-ОД &quot;О транспортном налоге&quot; (принят Волгоградской областной Думой 30.01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14.02.2019 N 9-ОД)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Понятия, используемые в настоящей статье, применяются в том же значении, в каком они применяются в Федеральном </w:t>
      </w:r>
      <w:hyperlink w:history="0" r:id="rId50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31 декабря 2014 г. N 488-ФЗ "О промышленной политике в Российской Федерации" и </w:t>
      </w:r>
      <w:hyperlink w:history="0" r:id="rId51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&quot;, &quot;Правилами подтверждения соответствия индустриального (промышленного) парка и управляющей компании индустриального (промышленного) 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04 августа 2015 г. N 794 "Об индустриальных (промышленных) парках и управляющих компаниях индустриальных (промышленных) парков".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Освобождается от налогообложения в части, зачисляемой в областной бюджет, управляющая компания индустриального (промышленного) парка (далее - управляющая компания), соответствующая требованиям, установленным Правительством Российской Федерации к индустриальному (промышленному) парку и управляющей компании (далее - требования), и дополнительным требованиям, установленным Администрацией Волгоградской области к индустриальному (промышленному) парку и управляющей компании (далее - дополнительные требования), в отношении грузовых автомобилей, других самоходных транспортных средств, машин и механизмов на пневматическом и гусеничном ходу, связанных с осуществлением деятельности на территории парка.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Управляющей компании льгота предоставляется однократно на срок пять лет, начиная с налогового (отчетного) периода, следующего за налоговым (отчетным) периодом, в котором в установленном законодательством порядке получено подтверждение соответствия парка и управляющей компании дополнительным требованиям.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Условием применения налоговой льготы, предусмотренной настоящим пунктом, является предоставление в налоговый орган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решения Министерства промышленности и торговли Российской Федерации о соответствии парка и управляющей компании требованиям или копии, заверенной руководителем управляющей компании;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решения органа исполнительной власти Волгоградской области, уполномоченного в сфере промышленной политики в Волгоградской области, о соответствии парка и управляющей компании дополнительным требованиям или копии, заверенной руководителем управляющей компании;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перечня грузовых автомобилей, других самоходных транспортных средств, машин и механизмов на пневматическом и гусеничном ходу, связанных с осуществлением деятельности на территории парка, за налоговый (отчетный) период, составленного на основании путевых листов транспортных средств и заверенного руководителем управляющей компании.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на применение налоговой льготы, предусмотренной настоящим пунктом, утрачивается в случае исключения Министерством промышленности и торговли Российской Федерации сведений о парке и управляющей компании из реестра индустриальных (промышленных) парков и управляющих компаний индустриальных (промышленных) парков, соответствующих требованиям, установленным Правительством Российской Федерации к индустриальным (промышленным) паркам и управляющим компаниям индустриальных (промышленных) парков, и (или) принятия решения органа исполнительной власти Волгоградской области, уполномоченного в сфере промышленной политики в Волгоградской области, о несоответствии парка и управляющей компании дополнительным требованиям, начиная с первого налогового (отчетного) периода, следующего за налоговым (отчетным) периодом, в котором внесены сведения об исключении и (или) принято решение о несоответствии дополнительным требованиям.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Освобождаются от налогообложения в части, зачисляемой в областной бюджет, резиденты парка, соответствующего требованиям и дополнительным требованиям, в отношении грузовых автомобилей, других самоходных транспортных средств, машин и механизмов на пневматическом и гусеничном ходу, связанных с осуществлением деятельности на территории парка.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Резидентам парка, включенным в реестр резидентов или потенциальных резидентов парка до получения в установленном законодательством порядке подтверждения соответствия парка и управляющей компании дополнительным требованиям, льгота предоставляется однократно на срок пять лет, начиная с налогового (отчетного) периода, следующего за налоговым (отчетным) периодом, в котором в установленном законодательством порядке получено подтверждение соответствия парка и управляющей компании дополнительным требованиям.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Резидентам парка, включенным в реестр резидентов или потенциальных резидентов парка после получения в установленном законодательством порядке подтверждения соответствия парка и управляющей компании дополнительным требованиям, льгота предоставляется однократно на срок пять лет, начиная с налогового (отчетного) периода, следующего за налоговым (отчетным) периодом, в котором внесена запись о включении резидента парка в реестр резидентов или потенциальных резидентов парка.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Условием применения налоговой льготы, предусмотренной настоящим пунктом, является предоставление в налоговый орган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решения Министерства промышленности и торговли Российской Федерации о соответствии парка и управляющей компании требованиям или копии, заверенной руководителем управляющей компании;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решения органа исполнительной власти Волгоградской области, уполномоченного в сфере промышленной политики в Волгоградской области, о соответствии парка и управляющей компании дополнительным требованиям или копии, заверенной руководителем управляющей компании;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выписки из реестра резидентов или потенциальных резидентов парка, заверенной руководителем управляющей компании;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перечня грузовых автомобилей, других самоходных транспортных средств, машин и механизмов на пневматическом и гусеничном ходу, связанных с осуществлением деятельности на территории парка, за налоговый (отчетный) период, составленного на основании путевых листов транспортных средств и заверенного руководителем резидента парка.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на применение налоговой льготы, предусмотренной настоящим пунктом, утрачивается в случае: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исключения Министерством промышленности и торговли Российской Федерации сведений о парке и управляющей компании из реестра индустриальных (промышленных) парков и управляющих компаний индустриальных (промышленных) парков, соответствующих требованиям, установленным Правительством Российской Федерации к индустриальным (промышленным) паркам и управляющим компаниям индустриальных (промышленных) парков, и (или) принятия решения органа исполнительной власти Волгоградской области, уполномоченного в сфере промышленной политики в Волгоградской области, о несоответствии парка и управляющей компании дополнительным требованиям, - начиная с первого налогового (отчетного) периода, следующего за налоговым (отчетным) периодом, в котором внесены сведения об исключении и (или) принято решение о несоответствии дополнительным требованиям;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внесения управляющей компанией записи о прекращении статуса резидента парка в реестр резидентов или потенциальных резидентов парка, - начиная с первого налогового (отчетного) периода, следующего за налоговым (отчетным) периодом, в котором внесена запись.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2</w:t>
      </w:r>
    </w:p>
    <w:p>
      <w:pPr>
        <w:pStyle w:val="1"/>
        <w:jc w:val="both"/>
      </w:pPr>
      <w:r>
        <w:rPr>
          <w:sz w:val="20"/>
        </w:rPr>
        <w:t xml:space="preserve">    Статья 2 . Налоговые льготы для промышленных технопарков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52" w:tooltip="Закон Волгоградской области от 04.12.2020 N 106-ОД &quot;О внесении изменения в Закон Волгоградской области от 11 ноября 2002 г. N 750-ОД &quot;О транспортном налоге&quot; (принят Волгоградской областной Думой 26.11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04.12.2020 N 106-ОД)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Понятия, используемые в настоящей статье, применяются в том же значении, в каком они применяются в Федеральном </w:t>
      </w:r>
      <w:hyperlink w:history="0" r:id="rId53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31 декабря 2014 г. N 488-ФЗ "О промышленной политике в Российской Федерации" и </w:t>
      </w:r>
      <w:hyperlink w:history="0" r:id="rId54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&quot;, &quot;Требованиями к промышленным технопаркам и управляющим компаниям промы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27 декабря 2019 г. N 1863 "О промышленных технопарках и управляющих компаниях промышленных технопарков".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Освобождается от налогообложения в части, зачисляемой в областной бюджет, управляющая компания промышленного технопарка (далее - управляющая компания технопарка), соответствующая требованиям, установленным Правительством Российской Федерации к промышленному технопарку и управляющей компании технопарка (далее - требования к технопарку), и дополнительным требованиям, установленным Администрацией Волгоградской области к промышленному технопарку и управляющей компании технопарка (далее - дополнительные требования к технопарку), в отношении грузовых автомобилей, других самоходных транспортных средств, машин и механизмов на пневматическом и гусеничном ходу, связанных с осуществлением деятельности на территории промышленного технопарка (далее - технопарк).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Управляющей компании технопарка льгота предоставляется однократно на срок пять лет, начиная с налогового (отчетного) периода, следующего за налоговым (отчетным) периодом, в котором в установленном законодательством порядке получено подтверждение соответствия технопарка и управляющей компании технопарка дополнительным требованиям к технопарку.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Условием применения налоговой льготы, предусмотренной настоящим пунктом, является предоставление в налоговый орган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решения Министерства промышленности и торговли Российской Федерации о соответствии технопарка и управляющей компании технопарка требованиям к технопарку или копии, заверенной руководителем управляющей компании технопарка;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решения органа исполнительной власти Волгоградской области, уполномоченного в сфере промышленной политики в Волгоградской области, о соответствии технопарка и управляющей компании технопарка дополнительным требованиям к технопарку или копии, заверенной руководителем управляющей компании технопарка;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перечня грузовых автомобилей, других самоходных транспортных средств, машин и механизмов на пневматическом и гусеничном ходу, связанных с осуществлением деятельности на территории технопарка, за налоговый (отчетный) период, составленного на основании путевых листов транспортных средств и заверенного руководителем управляющей компании технопарка.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на применение налоговой льготы, предусмотренной настоящим пунктом, утрачивается в случае исключения Министерством промышленности и торговли Российской Федерации сведений о технопарке и управляющей компании технопарка из реестра промышленных технопарков и управляющих компаний промышленных технопарков, соответствующих требованиям, установленным Правительством Российской Федерации к промышленным технопаркам и управляющим компаниям промышленных технопарков, и (или) принятия решения органа исполнительной власти Волгоградской области, уполномоченного в сфере промышленной политики в Волгоградской области, о несоответствии технопарка и управляющей компании технопарка дополнительным требованиям к технопарку, начиная с первого налогового (отчетного) периода, следующего за налоговым (отчетным) периодом, в котором внесены сведения об исключении и (или) принято решение о несоответствии дополнительным требованиям к технопарку.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Освобождаются от налогообложения в части, зачисляемой в областной бюджет, резиденты технопарка, соответствующего требованиям к технопарку и дополнительным требованиям к технопарку, в отношении грузовых автомобилей, других самоходных транспортных средств, машин и механизмов на пневматическом и гусеничном ходу, связанных с осуществлением деятельности на территории технопарка.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Резидентам технопарка, включенным в реестр резидентов или потенциальных резидентов технопарка до получения в установленном законодательством порядке подтверждения соответствия технопарка и управляющей компании технопарка дополнительным требованиям к технопарку, льгота предоставляется однократно на срок пять лет, начиная с налогового (отчетного) периода, следующего за налоговым (отчетным) периодом, в котором в установленном законодательством порядке получено подтверждение соответствия технопарка и управляющей компании технопарка дополнительным требованиям к технопарку.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Резидентам технопарка, включенным в реестр резидентов или потенциальных резидентов технопарка после получения в установленном законодательством порядке подтверждения соответствия технопарка и управляющей компании технопарка дополнительным требованиям к технопарку, льгота предоставляется однократно на срок пять лет, начиная с налогового (отчетного) периода, следующего за налоговым (отчетным) периодом, в котором внесена запись о включении резидента технопарка в реестр резидентов или потенциальных резидентов технопарка.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Условием применения налоговой льготы, предусмотренной настоящим пунктом, является предоставление в налоговый орган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решения Министерства промышленности и торговли Российской Федерации о соответствии технопарка и управляющей компании технопарка требованиям к технопарку или копии, заверенной руководителем управляющей компании технопарка;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решения органа исполнительной власти Волгоградской области, уполномоченного в сфере промышленной политики в Волгоградской области, о соответствии технопарка и управляющей компании технопарка дополнительным требованиям к технопарку или копии, заверенной руководителем управляющей компании технопарка;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выписки из реестра резидентов или потенциальных резидентов технопарка, заверенной руководителем управляющей компании технопарка;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перечня грузовых автомобилей, других самоходных транспортных средств, машин и механизмов на пневматическом и гусеничном ходу, связанных с осуществлением деятельности на территории технопарка, за налоговый (отчетный) период, составленного на основании путевых листов транспортных средств и заверенного руководителем резидента технопарка.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на применение налоговой льготы, предусмотренной настоящим пунктом, утрачивается в случае: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исключения Министерством промышленности и торговли Российской Федерации сведений о технопарке и управляющей компании технопарка из реестра промышленных технопарков и управляющих компаний промышленных технопарков, соответствующих требованиям, установленным Правительством Российской Федерации к промышленным технопаркам и управляющим компаниям промышленных технопарков, и (или) принятия решения органа исполнительной власти Волгоградской области, уполномоченного в сфере промышленной политики в Волгоградской области, о несоответствии технопарка и управляющей компании технопарка дополнительным требованиям к технопарку, - начиная с первого налогового (отчетного) периода, следующего за налоговым (отчетным) периодом, в котором внесены сведения об исключении и (или) принято решение о несоответствии дополнительным требованиям к технопарку;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внесения управляющей компанией технопарка записи о прекращении статуса резидента технопарка в реестр резидентов или потенциальных резидентов технопарка, - начиная с первого налогового (отчетного) периода, следующего за налоговым (отчетным) периодом, в котором внесена запись.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соответствии с </w:t>
            </w:r>
            <w:hyperlink w:history="0" r:id="rId55" w:tooltip="Закон Волгоградской области от 29.11.2025 N 117-ОД &quot;О внесении изменений в Закон Волгоградской области от 11 ноября 2002 г. N 750-ОД &quot;О транспортном налоге&quot; (принят Волгоградской областной Думой 28.11.202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Волгоградской области от 29.11.2025 N 117-ОД с 01.01.2027 ст. 3 будет изложена в следующей редакции: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"Статья 3. Порядок уплаты транспортного налога и авансовых платежей по налогу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Налогоплательщики-организации в течение налогового периода уплачивают авансовые платежи по транспортному налогу на основании сообщения об исчисленной сумме налога, направляемого налоговым органом по итогам отчетных периодов. Отчетными периодами признаются I, II и III кварталы календарного года.".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ind w:firstLine="540"/>
        <w:jc w:val="both"/>
      </w:pPr>
      <w:r>
        <w:rPr>
          <w:sz w:val="24"/>
        </w:rPr>
        <w:t xml:space="preserve">Статья 3. Порядок уплаты транспортного налога и авансовых платежей по налогу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Закон Волгоградской области от 22.11.2019 N 104-ОД &quot;О внесении изменений в Закон Волгоградской области от 11 ноября 2002 г. N 750-ОД &quot;О транспортном налоге&quot; (принят Волгоградской областной Думой 31.10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22.11.2019 N 104-ОД)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57" w:tooltip="Закон Волгоградской области от 23.12.2005 N 1151-ОД &quot;О внесении изменений в Закон Волгоградской области от 11 ноября 2002 г. N 750-ОД &quot;О транспортном налоге&quot; (принят Волгоградской областной Думой 15.12.200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23.12.2005 N 1151-ОД)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1 - 2. Утратили силу. - </w:t>
      </w:r>
      <w:hyperlink w:history="0" r:id="rId58" w:tooltip="Закон Волгоградской области от 27.11.2014 N 154-ОД &quot;О внесении изменения в статью 3 Закона Волгоградской области от 11 ноября 2002 г. N 750-ОД &quot;О транспортном налоге&quot; (принят Волгоградской областной Думой 11.11.201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27.11.2014 N 154-ОД.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Налогоплательщики-организации в течение налогового периода уплачивают авансовые платежи по транспортному налогу, исчисляемые по итогам отчетных периодов. Отчетными периодами признаются I, II и III кварталы календарного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Авансовые платежи определяются по итогам отчетного периода исходя из действующих налоговых ставок и налоговой базы.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59" w:tooltip="Закон Волгоградской области от 22.11.2019 N 104-ОД &quot;О внесении изменений в Закон Волгоградской области от 11 ноября 2002 г. N 750-ОД &quot;О транспортном налоге&quot; (принят Волгоградской областной Думой 31.10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22.11.2019 N 104-ОД)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Н.К.МАКСЮТА</w:t>
      </w:r>
    </w:p>
    <w:p>
      <w:pPr>
        <w:pStyle w:val="0"/>
      </w:pPr>
      <w:r>
        <w:rPr>
          <w:sz w:val="24"/>
        </w:rPr>
        <w:t xml:space="preserve">11 ноября 2002 года</w:t>
      </w:r>
    </w:p>
    <w:p>
      <w:pPr>
        <w:pStyle w:val="0"/>
        <w:spacing w:before="240" w:lineRule="auto"/>
      </w:pPr>
      <w:r>
        <w:rPr>
          <w:sz w:val="24"/>
        </w:rPr>
        <w:t xml:space="preserve">N 750-ОД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Закону Волгоградской области</w:t>
      </w:r>
    </w:p>
    <w:p>
      <w:pPr>
        <w:pStyle w:val="0"/>
        <w:jc w:val="right"/>
      </w:pPr>
      <w:r>
        <w:rPr>
          <w:sz w:val="24"/>
        </w:rPr>
        <w:t xml:space="preserve">"О транспортном налоге"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РАСЧЕТ</w:t>
      </w:r>
    </w:p>
    <w:p>
      <w:pPr>
        <w:pStyle w:val="0"/>
        <w:jc w:val="center"/>
      </w:pPr>
      <w:r>
        <w:rPr>
          <w:sz w:val="24"/>
        </w:rPr>
        <w:t xml:space="preserve">АВАНСОВОГО ПЛАТЕЖА ПО ТРАНСПОРТНОМУ НАЛОГУ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Исключен. - </w:t>
      </w:r>
      <w:hyperlink w:history="0" r:id="rId60" w:tooltip="Закон Волгоградской области от 23.12.2005 N 1151-ОД &quot;О внесении изменений в Закон Волгоградской области от 11 ноября 2002 г. N 750-ОД &quot;О транспортном налоге&quot; (принят Волгоградской областной Думой 15.12.200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23.12.2005 N 1151-ОД.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Волгоградской области от 11.11.2002 N 750-ОД</w:t>
            <w:br/>
            <w:t>(ред. от 29.11.2025)</w:t>
            <w:br/>
            <w:t>"О транспортном налоге"</w:t>
            <w:br/>
            <w:t>(принят Волгоградской 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0&amp;n=13188&amp;date=09.02.2026&amp;dst=100007&amp;field=134" TargetMode = "External"/><Relationship Id="rId9" Type="http://schemas.openxmlformats.org/officeDocument/2006/relationships/hyperlink" Target="https://login.consultant.ru/link/?req=doc&amp;base=RLAW180&amp;n=14760&amp;date=09.02.2026&amp;dst=100007&amp;field=134" TargetMode = "External"/><Relationship Id="rId10" Type="http://schemas.openxmlformats.org/officeDocument/2006/relationships/hyperlink" Target="https://login.consultant.ru/link/?req=doc&amp;base=RLAW180&amp;n=16145&amp;date=09.02.2026&amp;dst=100007&amp;field=134" TargetMode = "External"/><Relationship Id="rId11" Type="http://schemas.openxmlformats.org/officeDocument/2006/relationships/hyperlink" Target="https://login.consultant.ru/link/?req=doc&amp;base=RLAW180&amp;n=16664&amp;date=09.02.2026&amp;dst=100007&amp;field=134" TargetMode = "External"/><Relationship Id="rId12" Type="http://schemas.openxmlformats.org/officeDocument/2006/relationships/hyperlink" Target="https://login.consultant.ru/link/?req=doc&amp;base=RLAW180&amp;n=17834&amp;date=09.02.2026&amp;dst=100007&amp;field=134" TargetMode = "External"/><Relationship Id="rId13" Type="http://schemas.openxmlformats.org/officeDocument/2006/relationships/hyperlink" Target="https://login.consultant.ru/link/?req=doc&amp;base=RLAW180&amp;n=27684&amp;date=09.02.2026&amp;dst=100007&amp;field=134" TargetMode = "External"/><Relationship Id="rId14" Type="http://schemas.openxmlformats.org/officeDocument/2006/relationships/hyperlink" Target="https://login.consultant.ru/link/?req=doc&amp;base=RLAW180&amp;n=33329&amp;date=09.02.2026&amp;dst=100007&amp;field=134" TargetMode = "External"/><Relationship Id="rId15" Type="http://schemas.openxmlformats.org/officeDocument/2006/relationships/hyperlink" Target="https://login.consultant.ru/link/?req=doc&amp;base=RLAW180&amp;n=37499&amp;date=09.02.2026&amp;dst=100007&amp;field=134" TargetMode = "External"/><Relationship Id="rId16" Type="http://schemas.openxmlformats.org/officeDocument/2006/relationships/hyperlink" Target="https://login.consultant.ru/link/?req=doc&amp;base=RLAW180&amp;n=42138&amp;date=09.02.2026&amp;dst=100007&amp;field=134" TargetMode = "External"/><Relationship Id="rId17" Type="http://schemas.openxmlformats.org/officeDocument/2006/relationships/hyperlink" Target="https://login.consultant.ru/link/?req=doc&amp;base=RLAW180&amp;n=45713&amp;date=09.02.2026&amp;dst=100007&amp;field=134" TargetMode = "External"/><Relationship Id="rId18" Type="http://schemas.openxmlformats.org/officeDocument/2006/relationships/hyperlink" Target="https://login.consultant.ru/link/?req=doc&amp;base=RLAW180&amp;n=54012&amp;date=09.02.2026&amp;dst=100007&amp;field=134" TargetMode = "External"/><Relationship Id="rId19" Type="http://schemas.openxmlformats.org/officeDocument/2006/relationships/hyperlink" Target="https://login.consultant.ru/link/?req=doc&amp;base=RLAW180&amp;n=67662&amp;date=09.02.2026&amp;dst=100007&amp;field=134" TargetMode = "External"/><Relationship Id="rId20" Type="http://schemas.openxmlformats.org/officeDocument/2006/relationships/hyperlink" Target="https://login.consultant.ru/link/?req=doc&amp;base=RLAW180&amp;n=98905&amp;date=09.02.2026&amp;dst=100007&amp;field=134" TargetMode = "External"/><Relationship Id="rId21" Type="http://schemas.openxmlformats.org/officeDocument/2006/relationships/hyperlink" Target="https://login.consultant.ru/link/?req=doc&amp;base=RLAW180&amp;n=109368&amp;date=09.02.2026&amp;dst=100007&amp;field=134" TargetMode = "External"/><Relationship Id="rId22" Type="http://schemas.openxmlformats.org/officeDocument/2006/relationships/hyperlink" Target="https://login.consultant.ru/link/?req=doc&amp;base=RLAW180&amp;n=109663&amp;date=09.02.2026&amp;dst=100007&amp;field=134" TargetMode = "External"/><Relationship Id="rId23" Type="http://schemas.openxmlformats.org/officeDocument/2006/relationships/hyperlink" Target="https://login.consultant.ru/link/?req=doc&amp;base=RLAW180&amp;n=142409&amp;date=09.02.2026&amp;dst=100007&amp;field=134" TargetMode = "External"/><Relationship Id="rId24" Type="http://schemas.openxmlformats.org/officeDocument/2006/relationships/hyperlink" Target="https://login.consultant.ru/link/?req=doc&amp;base=RLAW180&amp;n=160643&amp;date=09.02.2026&amp;dst=100007&amp;field=134" TargetMode = "External"/><Relationship Id="rId25" Type="http://schemas.openxmlformats.org/officeDocument/2006/relationships/hyperlink" Target="https://login.consultant.ru/link/?req=doc&amp;base=RLAW180&amp;n=161497&amp;date=09.02.2026&amp;dst=100007&amp;field=134" TargetMode = "External"/><Relationship Id="rId26" Type="http://schemas.openxmlformats.org/officeDocument/2006/relationships/hyperlink" Target="https://login.consultant.ru/link/?req=doc&amp;base=RLAW180&amp;n=181993&amp;date=09.02.2026&amp;dst=100007&amp;field=134" TargetMode = "External"/><Relationship Id="rId27" Type="http://schemas.openxmlformats.org/officeDocument/2006/relationships/hyperlink" Target="https://login.consultant.ru/link/?req=doc&amp;base=RLAW180&amp;n=189358&amp;date=09.02.2026&amp;dst=100007&amp;field=134" TargetMode = "External"/><Relationship Id="rId28" Type="http://schemas.openxmlformats.org/officeDocument/2006/relationships/hyperlink" Target="https://login.consultant.ru/link/?req=doc&amp;base=RLAW180&amp;n=196802&amp;date=09.02.2026&amp;dst=100007&amp;field=134" TargetMode = "External"/><Relationship Id="rId29" Type="http://schemas.openxmlformats.org/officeDocument/2006/relationships/hyperlink" Target="https://login.consultant.ru/link/?req=doc&amp;base=RLAW180&amp;n=208695&amp;date=09.02.2026&amp;dst=100007&amp;field=134" TargetMode = "External"/><Relationship Id="rId30" Type="http://schemas.openxmlformats.org/officeDocument/2006/relationships/hyperlink" Target="https://login.consultant.ru/link/?req=doc&amp;base=RLAW180&amp;n=217011&amp;date=09.02.2026&amp;dst=100007&amp;field=134" TargetMode = "External"/><Relationship Id="rId31" Type="http://schemas.openxmlformats.org/officeDocument/2006/relationships/hyperlink" Target="https://login.consultant.ru/link/?req=doc&amp;base=RLAW180&amp;n=217780&amp;date=09.02.2026&amp;dst=100007&amp;field=134" TargetMode = "External"/><Relationship Id="rId32" Type="http://schemas.openxmlformats.org/officeDocument/2006/relationships/hyperlink" Target="https://login.consultant.ru/link/?req=doc&amp;base=RLAW180&amp;n=234839&amp;date=09.02.2026&amp;dst=100007&amp;field=134" TargetMode = "External"/><Relationship Id="rId33" Type="http://schemas.openxmlformats.org/officeDocument/2006/relationships/hyperlink" Target="https://login.consultant.ru/link/?req=doc&amp;base=RLAW180&amp;n=234840&amp;date=09.02.2026&amp;dst=100007&amp;field=134" TargetMode = "External"/><Relationship Id="rId34" Type="http://schemas.openxmlformats.org/officeDocument/2006/relationships/hyperlink" Target="https://login.consultant.ru/link/?req=doc&amp;base=RLAW180&amp;n=262374&amp;date=09.02.2026&amp;dst=100007&amp;field=134" TargetMode = "External"/><Relationship Id="rId35" Type="http://schemas.openxmlformats.org/officeDocument/2006/relationships/hyperlink" Target="https://login.consultant.ru/link/?req=doc&amp;base=RLAW180&amp;n=286295&amp;date=09.02.2026&amp;dst=100007&amp;field=134" TargetMode = "External"/><Relationship Id="rId36" Type="http://schemas.openxmlformats.org/officeDocument/2006/relationships/hyperlink" Target="https://login.consultant.ru/link/?req=doc&amp;base=RLAW180&amp;n=286589&amp;date=09.02.2026&amp;dst=100007&amp;field=134" TargetMode = "External"/><Relationship Id="rId37" Type="http://schemas.openxmlformats.org/officeDocument/2006/relationships/hyperlink" Target="https://login.consultant.ru/link/?req=doc&amp;base=RLAW180&amp;n=295725&amp;date=09.02.2026&amp;dst=100007&amp;field=134" TargetMode = "External"/><Relationship Id="rId38" Type="http://schemas.openxmlformats.org/officeDocument/2006/relationships/hyperlink" Target="https://login.consultant.ru/link/?req=doc&amp;base=RLAW180&amp;n=306052&amp;date=09.02.2026&amp;dst=100007&amp;field=134" TargetMode = "External"/><Relationship Id="rId39" Type="http://schemas.openxmlformats.org/officeDocument/2006/relationships/hyperlink" Target="https://login.consultant.ru/link/?req=doc&amp;base=RLAW180&amp;n=306062&amp;date=09.02.2026&amp;dst=100007&amp;field=134" TargetMode = "External"/><Relationship Id="rId40" Type="http://schemas.openxmlformats.org/officeDocument/2006/relationships/hyperlink" Target="https://login.consultant.ru/link/?req=doc&amp;base=LAW&amp;n=525528&amp;date=09.02.2026&amp;dst=103912&amp;field=134" TargetMode = "External"/><Relationship Id="rId41" Type="http://schemas.openxmlformats.org/officeDocument/2006/relationships/hyperlink" Target="https://login.consultant.ru/link/?req=doc&amp;base=RLAW180&amp;n=16664&amp;date=09.02.2026&amp;dst=100008&amp;field=134" TargetMode = "External"/><Relationship Id="rId42" Type="http://schemas.openxmlformats.org/officeDocument/2006/relationships/hyperlink" Target="https://login.consultant.ru/link/?req=doc&amp;base=RLAW180&amp;n=196802&amp;date=09.02.2026&amp;dst=100008&amp;field=134" TargetMode = "External"/><Relationship Id="rId43" Type="http://schemas.openxmlformats.org/officeDocument/2006/relationships/hyperlink" Target="https://login.consultant.ru/link/?req=doc&amp;base=RLAW180&amp;n=234839&amp;date=09.02.2026&amp;dst=100008&amp;field=134" TargetMode = "External"/><Relationship Id="rId44" Type="http://schemas.openxmlformats.org/officeDocument/2006/relationships/hyperlink" Target="https://login.consultant.ru/link/?req=doc&amp;base=RLAW180&amp;n=306052&amp;date=09.02.2026&amp;dst=100007&amp;field=134" TargetMode = "External"/><Relationship Id="rId45" Type="http://schemas.openxmlformats.org/officeDocument/2006/relationships/hyperlink" Target="https://login.consultant.ru/link/?req=doc&amp;base=RLAW180&amp;n=306062&amp;date=09.02.2026&amp;dst=100008&amp;field=134" TargetMode = "External"/><Relationship Id="rId46" Type="http://schemas.openxmlformats.org/officeDocument/2006/relationships/hyperlink" Target="https://login.consultant.ru/link/?req=doc&amp;base=LAW&amp;n=523269&amp;date=09.02.2026" TargetMode = "External"/><Relationship Id="rId47" Type="http://schemas.openxmlformats.org/officeDocument/2006/relationships/hyperlink" Target="https://login.consultant.ru/link/?req=doc&amp;base=LAW&amp;n=511225&amp;date=09.02.2026" TargetMode = "External"/><Relationship Id="rId48" Type="http://schemas.openxmlformats.org/officeDocument/2006/relationships/hyperlink" Target="https://login.consultant.ru/link/?req=doc&amp;base=LAW&amp;n=525528&amp;date=09.02.2026&amp;dst=13059&amp;field=134" TargetMode = "External"/><Relationship Id="rId49" Type="http://schemas.openxmlformats.org/officeDocument/2006/relationships/hyperlink" Target="https://login.consultant.ru/link/?req=doc&amp;base=RLAW180&amp;n=181993&amp;date=09.02.2026&amp;dst=100007&amp;field=134" TargetMode = "External"/><Relationship Id="rId50" Type="http://schemas.openxmlformats.org/officeDocument/2006/relationships/hyperlink" Target="https://login.consultant.ru/link/?req=doc&amp;base=LAW&amp;n=523214&amp;date=09.02.2026" TargetMode = "External"/><Relationship Id="rId51" Type="http://schemas.openxmlformats.org/officeDocument/2006/relationships/hyperlink" Target="https://login.consultant.ru/link/?req=doc&amp;base=LAW&amp;n=515685&amp;date=09.02.2026" TargetMode = "External"/><Relationship Id="rId52" Type="http://schemas.openxmlformats.org/officeDocument/2006/relationships/hyperlink" Target="https://login.consultant.ru/link/?req=doc&amp;base=RLAW180&amp;n=217780&amp;date=09.02.2026&amp;dst=100007&amp;field=134" TargetMode = "External"/><Relationship Id="rId53" Type="http://schemas.openxmlformats.org/officeDocument/2006/relationships/hyperlink" Target="https://login.consultant.ru/link/?req=doc&amp;base=LAW&amp;n=523214&amp;date=09.02.2026" TargetMode = "External"/><Relationship Id="rId54" Type="http://schemas.openxmlformats.org/officeDocument/2006/relationships/hyperlink" Target="https://login.consultant.ru/link/?req=doc&amp;base=LAW&amp;n=473927&amp;date=09.02.2026" TargetMode = "External"/><Relationship Id="rId55" Type="http://schemas.openxmlformats.org/officeDocument/2006/relationships/hyperlink" Target="https://login.consultant.ru/link/?req=doc&amp;base=RLAW180&amp;n=306062&amp;date=09.02.2026&amp;dst=100032&amp;field=134" TargetMode = "External"/><Relationship Id="rId56" Type="http://schemas.openxmlformats.org/officeDocument/2006/relationships/hyperlink" Target="https://login.consultant.ru/link/?req=doc&amp;base=RLAW180&amp;n=196802&amp;date=09.02.2026&amp;dst=100012&amp;field=134" TargetMode = "External"/><Relationship Id="rId57" Type="http://schemas.openxmlformats.org/officeDocument/2006/relationships/hyperlink" Target="https://login.consultant.ru/link/?req=doc&amp;base=RLAW180&amp;n=16664&amp;date=09.02.2026&amp;dst=100009&amp;field=134" TargetMode = "External"/><Relationship Id="rId58" Type="http://schemas.openxmlformats.org/officeDocument/2006/relationships/hyperlink" Target="https://login.consultant.ru/link/?req=doc&amp;base=RLAW180&amp;n=109663&amp;date=09.02.2026&amp;dst=100007&amp;field=134" TargetMode = "External"/><Relationship Id="rId59" Type="http://schemas.openxmlformats.org/officeDocument/2006/relationships/hyperlink" Target="https://login.consultant.ru/link/?req=doc&amp;base=RLAW180&amp;n=196802&amp;date=09.02.2026&amp;dst=100013&amp;field=134" TargetMode = "External"/><Relationship Id="rId60" Type="http://schemas.openxmlformats.org/officeDocument/2006/relationships/hyperlink" Target="https://login.consultant.ru/link/?req=doc&amp;base=RLAW180&amp;n=16664&amp;date=09.02.2026&amp;dst=10001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Волгоградской области от 11.11.2002 N 750-ОД
(ред. от 29.11.2025)
"О транспортном налоге"
(принят Волгоградской областной Думой 31.10.2002)</dc:title>
  <dcterms:created xsi:type="dcterms:W3CDTF">2026-02-09T08:46:30Z</dcterms:created>
</cp:coreProperties>
</file>