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A0E" w:rsidRDefault="008E3A0E">
      <w:pPr>
        <w:pStyle w:val="ConsPlusTitlePage"/>
      </w:pPr>
      <w:r>
        <w:t xml:space="preserve">Документ предоставлен </w:t>
      </w:r>
      <w:hyperlink r:id="rId4">
        <w:r>
          <w:rPr>
            <w:color w:val="0000FF"/>
          </w:rPr>
          <w:t>КонсультантПлюс</w:t>
        </w:r>
      </w:hyperlink>
      <w:r>
        <w:br/>
      </w:r>
    </w:p>
    <w:p w:rsidR="008E3A0E" w:rsidRDefault="008E3A0E">
      <w:pPr>
        <w:pStyle w:val="ConsPlusNormal"/>
        <w:jc w:val="both"/>
        <w:outlineLvl w:val="0"/>
      </w:pPr>
    </w:p>
    <w:p w:rsidR="008E3A0E" w:rsidRDefault="008E3A0E">
      <w:pPr>
        <w:pStyle w:val="ConsPlusTitle"/>
        <w:jc w:val="center"/>
        <w:outlineLvl w:val="0"/>
      </w:pPr>
      <w:r>
        <w:t>ПРАВИТЕЛЬСТВО ПЕНЗЕНСКОЙ ОБЛАСТИ</w:t>
      </w:r>
    </w:p>
    <w:p w:rsidR="008E3A0E" w:rsidRDefault="008E3A0E">
      <w:pPr>
        <w:pStyle w:val="ConsPlusTitle"/>
        <w:jc w:val="both"/>
      </w:pPr>
    </w:p>
    <w:p w:rsidR="008E3A0E" w:rsidRDefault="008E3A0E">
      <w:pPr>
        <w:pStyle w:val="ConsPlusTitle"/>
        <w:jc w:val="center"/>
      </w:pPr>
      <w:r>
        <w:t>ПОСТАНОВЛЕНИЕ</w:t>
      </w:r>
    </w:p>
    <w:p w:rsidR="008E3A0E" w:rsidRDefault="008E3A0E">
      <w:pPr>
        <w:pStyle w:val="ConsPlusTitle"/>
        <w:jc w:val="center"/>
      </w:pPr>
      <w:r>
        <w:t>от 23 июля 2025 г. N 675-пП</w:t>
      </w:r>
    </w:p>
    <w:p w:rsidR="008E3A0E" w:rsidRDefault="008E3A0E">
      <w:pPr>
        <w:pStyle w:val="ConsPlusTitle"/>
        <w:jc w:val="both"/>
      </w:pPr>
      <w:bookmarkStart w:id="0" w:name="_GoBack"/>
      <w:bookmarkEnd w:id="0"/>
    </w:p>
    <w:p w:rsidR="008E3A0E" w:rsidRDefault="008E3A0E">
      <w:pPr>
        <w:pStyle w:val="ConsPlusTitle"/>
        <w:jc w:val="center"/>
      </w:pPr>
      <w:r>
        <w:t>О НЕКОТОРЫХ ВОПРОСАХ СОЗДАНИЯ ТЕРРИТОРИЙ ОПЕРЕЖАЮЩЕГО</w:t>
      </w:r>
    </w:p>
    <w:p w:rsidR="008E3A0E" w:rsidRDefault="008E3A0E">
      <w:pPr>
        <w:pStyle w:val="ConsPlusTitle"/>
        <w:jc w:val="center"/>
      </w:pPr>
      <w:r>
        <w:t>РАЗВИТИЯ В МОНОПРОФИЛЬНЫХ МУНИЦИПАЛЬНЫХ ОБРАЗОВАНИЯХ</w:t>
      </w:r>
    </w:p>
    <w:p w:rsidR="008E3A0E" w:rsidRDefault="008E3A0E">
      <w:pPr>
        <w:pStyle w:val="ConsPlusTitle"/>
        <w:jc w:val="center"/>
      </w:pPr>
      <w:r>
        <w:t>(МОНОГОРОДАХ) ПЕНЗЕНСКОЙ ОБЛАСТИ</w:t>
      </w:r>
    </w:p>
    <w:p w:rsidR="008E3A0E" w:rsidRDefault="008E3A0E">
      <w:pPr>
        <w:pStyle w:val="ConsPlusNormal"/>
        <w:jc w:val="both"/>
      </w:pPr>
    </w:p>
    <w:p w:rsidR="008E3A0E" w:rsidRDefault="008E3A0E">
      <w:pPr>
        <w:pStyle w:val="ConsPlusNormal"/>
        <w:ind w:firstLine="540"/>
        <w:jc w:val="both"/>
      </w:pPr>
      <w:r>
        <w:t xml:space="preserve">В соответствии с Федеральным </w:t>
      </w:r>
      <w:hyperlink r:id="rId5">
        <w:r>
          <w:rPr>
            <w:color w:val="0000FF"/>
          </w:rPr>
          <w:t>законом</w:t>
        </w:r>
      </w:hyperlink>
      <w:r>
        <w:t xml:space="preserve"> от 29.12.2014 N 473-ФЗ "О территориях опережающего развития в Российской Федерации" (с последующими изменениями) и </w:t>
      </w:r>
      <w:hyperlink r:id="rId6">
        <w:r>
          <w:rPr>
            <w:color w:val="0000FF"/>
          </w:rPr>
          <w:t>постановлением</w:t>
        </w:r>
      </w:hyperlink>
      <w:r>
        <w:t xml:space="preserve"> Правительства Российской Федерации от 22.06.2015 N 614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 (с последующими изменениями), в целях определения взаимодействия исполнительных органов Пензенской области и органов местного самоуправления муниципальных образований Пензенской области по вопросам создания и функционирования территорий опережающего развития, руководствуясь </w:t>
      </w:r>
      <w:hyperlink r:id="rId7">
        <w:r>
          <w:rPr>
            <w:color w:val="0000FF"/>
          </w:rPr>
          <w:t>Законом</w:t>
        </w:r>
      </w:hyperlink>
      <w: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rsidR="008E3A0E" w:rsidRDefault="008E3A0E">
      <w:pPr>
        <w:pStyle w:val="ConsPlusNormal"/>
        <w:spacing w:before="220"/>
        <w:ind w:firstLine="540"/>
        <w:jc w:val="both"/>
      </w:pPr>
      <w:r>
        <w:t>1. Утвердить прилагаемые:</w:t>
      </w:r>
    </w:p>
    <w:p w:rsidR="008E3A0E" w:rsidRDefault="008E3A0E">
      <w:pPr>
        <w:pStyle w:val="ConsPlusNormal"/>
        <w:spacing w:before="220"/>
        <w:ind w:firstLine="540"/>
        <w:jc w:val="both"/>
      </w:pPr>
      <w:r>
        <w:t xml:space="preserve">1.1. </w:t>
      </w:r>
      <w:hyperlink w:anchor="P32">
        <w:r>
          <w:rPr>
            <w:color w:val="0000FF"/>
          </w:rPr>
          <w:t>Порядок</w:t>
        </w:r>
      </w:hyperlink>
      <w:r>
        <w:t xml:space="preserve"> взаимодействия исполнительных органов Пензенской области и инвесторов по вопросам заключения соглашения об осуществлении деятельности на территории опережающего развития в монопрофильных муниципальных образованиях (моногородах) Пензенской области.</w:t>
      </w:r>
    </w:p>
    <w:p w:rsidR="008E3A0E" w:rsidRDefault="008E3A0E">
      <w:pPr>
        <w:pStyle w:val="ConsPlusNormal"/>
        <w:spacing w:before="220"/>
        <w:ind w:firstLine="540"/>
        <w:jc w:val="both"/>
      </w:pPr>
      <w:r>
        <w:t xml:space="preserve">1.2. Типовую форму </w:t>
      </w:r>
      <w:hyperlink w:anchor="P543">
        <w:r>
          <w:rPr>
            <w:color w:val="0000FF"/>
          </w:rPr>
          <w:t>соглашения</w:t>
        </w:r>
      </w:hyperlink>
      <w:r>
        <w:t xml:space="preserve"> об осуществлении деятельности на территории опережающего развития Пензенской области.</w:t>
      </w:r>
    </w:p>
    <w:p w:rsidR="008E3A0E" w:rsidRDefault="008E3A0E">
      <w:pPr>
        <w:pStyle w:val="ConsPlusNormal"/>
        <w:spacing w:before="220"/>
        <w:ind w:firstLine="540"/>
        <w:jc w:val="both"/>
      </w:pPr>
      <w:r>
        <w:t>2. Определить Министерство экономического развития и промышленности Пензенской области уполномоченным исполнительным органом Пензенской области по вопросам создания и функционирования территорий опережающего развития в монопрофильных муниципальных образованиях (моногородах) Пензенской области и осуществлению взаимодействия с Министерством экономического развития Российской Федерации по данным вопросам, в том числе уполномоченным на осуществление взаимодействия по ведению реестра резидентов территории опережающего развития.</w:t>
      </w:r>
    </w:p>
    <w:p w:rsidR="008E3A0E" w:rsidRDefault="008E3A0E">
      <w:pPr>
        <w:pStyle w:val="ConsPlusNormal"/>
        <w:spacing w:before="220"/>
        <w:ind w:firstLine="540"/>
        <w:jc w:val="both"/>
      </w:pPr>
      <w:r>
        <w:t>3. Настоящее постановление вступает в силу со дня его официального опубликования.</w:t>
      </w:r>
    </w:p>
    <w:p w:rsidR="008E3A0E" w:rsidRDefault="008E3A0E">
      <w:pPr>
        <w:pStyle w:val="ConsPlusNormal"/>
        <w:spacing w:before="220"/>
        <w:ind w:firstLine="540"/>
        <w:jc w:val="both"/>
      </w:pPr>
      <w:r>
        <w:t>4.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8">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8E3A0E" w:rsidRDefault="008E3A0E">
      <w:pPr>
        <w:pStyle w:val="ConsPlusNormal"/>
        <w:spacing w:before="220"/>
        <w:ind w:firstLine="540"/>
        <w:jc w:val="both"/>
      </w:pPr>
      <w:r>
        <w:t>5.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социально-экономического развития территории.</w:t>
      </w:r>
    </w:p>
    <w:p w:rsidR="008E3A0E" w:rsidRDefault="008E3A0E">
      <w:pPr>
        <w:pStyle w:val="ConsPlusNormal"/>
        <w:jc w:val="both"/>
      </w:pPr>
    </w:p>
    <w:p w:rsidR="008E3A0E" w:rsidRDefault="008E3A0E">
      <w:pPr>
        <w:pStyle w:val="ConsPlusNormal"/>
        <w:jc w:val="right"/>
      </w:pPr>
      <w:r>
        <w:t>Председатель Правительства</w:t>
      </w:r>
    </w:p>
    <w:p w:rsidR="008E3A0E" w:rsidRDefault="008E3A0E">
      <w:pPr>
        <w:pStyle w:val="ConsPlusNormal"/>
        <w:jc w:val="right"/>
      </w:pPr>
      <w:r>
        <w:t>Пензенской области</w:t>
      </w:r>
    </w:p>
    <w:p w:rsidR="008E3A0E" w:rsidRDefault="008E3A0E">
      <w:pPr>
        <w:pStyle w:val="ConsPlusNormal"/>
        <w:jc w:val="right"/>
      </w:pPr>
      <w:r>
        <w:t>Н.П.СИМОНОВ</w:t>
      </w: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right"/>
        <w:outlineLvl w:val="0"/>
      </w:pPr>
      <w:r>
        <w:t>Утвержден</w:t>
      </w:r>
    </w:p>
    <w:p w:rsidR="008E3A0E" w:rsidRDefault="008E3A0E">
      <w:pPr>
        <w:pStyle w:val="ConsPlusNormal"/>
        <w:jc w:val="right"/>
      </w:pPr>
      <w:r>
        <w:t>постановлением</w:t>
      </w:r>
    </w:p>
    <w:p w:rsidR="008E3A0E" w:rsidRDefault="008E3A0E">
      <w:pPr>
        <w:pStyle w:val="ConsPlusNormal"/>
        <w:jc w:val="right"/>
      </w:pPr>
      <w:r>
        <w:t>Правительства Пензенской области</w:t>
      </w:r>
    </w:p>
    <w:p w:rsidR="008E3A0E" w:rsidRDefault="008E3A0E">
      <w:pPr>
        <w:pStyle w:val="ConsPlusNormal"/>
        <w:jc w:val="right"/>
      </w:pPr>
      <w:r>
        <w:t>от 23 июля 2025 г. N 675-пП</w:t>
      </w:r>
    </w:p>
    <w:p w:rsidR="008E3A0E" w:rsidRDefault="008E3A0E">
      <w:pPr>
        <w:pStyle w:val="ConsPlusNormal"/>
        <w:jc w:val="both"/>
      </w:pPr>
    </w:p>
    <w:p w:rsidR="008E3A0E" w:rsidRDefault="008E3A0E">
      <w:pPr>
        <w:pStyle w:val="ConsPlusTitle"/>
        <w:jc w:val="center"/>
      </w:pPr>
      <w:bookmarkStart w:id="1" w:name="P32"/>
      <w:bookmarkEnd w:id="1"/>
      <w:r>
        <w:t>ПОРЯДОК</w:t>
      </w:r>
    </w:p>
    <w:p w:rsidR="008E3A0E" w:rsidRDefault="008E3A0E">
      <w:pPr>
        <w:pStyle w:val="ConsPlusTitle"/>
        <w:jc w:val="center"/>
      </w:pPr>
      <w:r>
        <w:t>ВЗАИМОДЕЙСТВИЯ ИСПОЛНИТЕЛЬНЫХ ОРГАНОВ ПЕНЗЕНСКОЙ ОБЛАСТИ</w:t>
      </w:r>
    </w:p>
    <w:p w:rsidR="008E3A0E" w:rsidRDefault="008E3A0E">
      <w:pPr>
        <w:pStyle w:val="ConsPlusTitle"/>
        <w:jc w:val="center"/>
      </w:pPr>
      <w:r>
        <w:t>И ИНВЕСТОРОВ ПО ВОПРОСАМ ЗАКЛЮЧЕНИЯ СОГЛАШЕНИЯ</w:t>
      </w:r>
    </w:p>
    <w:p w:rsidR="008E3A0E" w:rsidRDefault="008E3A0E">
      <w:pPr>
        <w:pStyle w:val="ConsPlusTitle"/>
        <w:jc w:val="center"/>
      </w:pPr>
      <w:r>
        <w:t>ОБ ОСУЩЕСТВЛЕНИИ ДЕЯТЕЛЬНОСТИ НА ТЕРРИТОРИИ ОПЕРЕЖАЮЩЕГО</w:t>
      </w:r>
    </w:p>
    <w:p w:rsidR="008E3A0E" w:rsidRDefault="008E3A0E">
      <w:pPr>
        <w:pStyle w:val="ConsPlusTitle"/>
        <w:jc w:val="center"/>
      </w:pPr>
      <w:r>
        <w:t>РАЗВИТИЯ В МОНОПРОФИЛЬНЫХ МУНИЦИПАЛЬНЫХ ОБРАЗОВАНИЯХ</w:t>
      </w:r>
    </w:p>
    <w:p w:rsidR="008E3A0E" w:rsidRDefault="008E3A0E">
      <w:pPr>
        <w:pStyle w:val="ConsPlusTitle"/>
        <w:jc w:val="center"/>
      </w:pPr>
      <w:r>
        <w:t>(МОНОГОРОДАХ) ПЕНЗЕНСКОЙ ОБЛАСТИ</w:t>
      </w:r>
    </w:p>
    <w:p w:rsidR="008E3A0E" w:rsidRDefault="008E3A0E">
      <w:pPr>
        <w:pStyle w:val="ConsPlusNormal"/>
        <w:jc w:val="both"/>
      </w:pPr>
    </w:p>
    <w:p w:rsidR="008E3A0E" w:rsidRDefault="008E3A0E">
      <w:pPr>
        <w:pStyle w:val="ConsPlusTitle"/>
        <w:jc w:val="center"/>
        <w:outlineLvl w:val="1"/>
      </w:pPr>
      <w:r>
        <w:t>1. Общие положения</w:t>
      </w:r>
    </w:p>
    <w:p w:rsidR="008E3A0E" w:rsidRDefault="008E3A0E">
      <w:pPr>
        <w:pStyle w:val="ConsPlusNormal"/>
        <w:jc w:val="both"/>
      </w:pPr>
    </w:p>
    <w:p w:rsidR="008E3A0E" w:rsidRDefault="008E3A0E">
      <w:pPr>
        <w:pStyle w:val="ConsPlusNormal"/>
        <w:ind w:firstLine="540"/>
        <w:jc w:val="both"/>
      </w:pPr>
      <w:r>
        <w:t>1.1. Порядок взаимодействия исполнительных органов Пензенской области и инвесторов по вопросам заключения соглашения об осуществлении деятельности на территории опережающего развития в монопрофильных муниципальных образованиях (моногородах) Пензенской области (далее - Порядок) определяет механизм заключения соглашения об осуществлении деятельности на территории опережающего развития (далее - ТОР) в монопрофильных муниципальных образованиях (моногородах) Пензенской области.</w:t>
      </w:r>
    </w:p>
    <w:p w:rsidR="008E3A0E" w:rsidRDefault="008E3A0E">
      <w:pPr>
        <w:pStyle w:val="ConsPlusNormal"/>
        <w:jc w:val="both"/>
      </w:pPr>
    </w:p>
    <w:p w:rsidR="008E3A0E" w:rsidRDefault="008E3A0E">
      <w:pPr>
        <w:pStyle w:val="ConsPlusTitle"/>
        <w:jc w:val="center"/>
        <w:outlineLvl w:val="1"/>
      </w:pPr>
      <w:r>
        <w:t>2. Уполномоченный орган</w:t>
      </w:r>
    </w:p>
    <w:p w:rsidR="008E3A0E" w:rsidRDefault="008E3A0E">
      <w:pPr>
        <w:pStyle w:val="ConsPlusNormal"/>
        <w:jc w:val="both"/>
      </w:pPr>
    </w:p>
    <w:p w:rsidR="008E3A0E" w:rsidRDefault="008E3A0E">
      <w:pPr>
        <w:pStyle w:val="ConsPlusNormal"/>
        <w:ind w:firstLine="540"/>
        <w:jc w:val="both"/>
      </w:pPr>
      <w:r>
        <w:t>2.1. Министерство экономического развития и промышленности Пензенской области, являясь уполномоченным органом по вопросам создания и функционирования территорий опережающего развития в монопрофильных муниципальных образованиях (моногородах) Пензенской области (далее - Уполномоченный орган):</w:t>
      </w:r>
    </w:p>
    <w:p w:rsidR="008E3A0E" w:rsidRDefault="008E3A0E">
      <w:pPr>
        <w:pStyle w:val="ConsPlusNormal"/>
        <w:spacing w:before="220"/>
        <w:ind w:firstLine="540"/>
        <w:jc w:val="both"/>
      </w:pPr>
      <w:r>
        <w:t>2.1.1. оказывает органам местного самоуправления, организациям, реализация инвестиционных проектов которых планируется на ТОР (далее - Инвестор), резидентам ТОР консультационную и методическую помощь при подготовке информации об инвестиционных проектах, планируемых к реализации в рамках функционирования ТОР;</w:t>
      </w:r>
    </w:p>
    <w:p w:rsidR="008E3A0E" w:rsidRDefault="008E3A0E">
      <w:pPr>
        <w:pStyle w:val="ConsPlusNormal"/>
        <w:spacing w:before="220"/>
        <w:ind w:firstLine="540"/>
        <w:jc w:val="both"/>
      </w:pPr>
      <w:r>
        <w:t>2.1.2. готовит проект соглашения об осуществлении деятельности на ТОР Пензенской области между Правительством Пензенской области и Инвестором, претендующим на получение статуса резидента ТОР (далее - Соглашение);</w:t>
      </w:r>
    </w:p>
    <w:p w:rsidR="008E3A0E" w:rsidRDefault="008E3A0E">
      <w:pPr>
        <w:pStyle w:val="ConsPlusNormal"/>
        <w:spacing w:before="220"/>
        <w:ind w:firstLine="540"/>
        <w:jc w:val="both"/>
      </w:pPr>
      <w:r>
        <w:t>2.1.3. осуществляет контроль за реализацией Соглашения;</w:t>
      </w:r>
    </w:p>
    <w:p w:rsidR="008E3A0E" w:rsidRDefault="008E3A0E">
      <w:pPr>
        <w:pStyle w:val="ConsPlusNormal"/>
        <w:spacing w:before="220"/>
        <w:ind w:firstLine="540"/>
        <w:jc w:val="both"/>
      </w:pPr>
      <w:r>
        <w:t>2.1.4. ежеквартально направляет в Министерство экономического развития Российской Федерации отчеты о функционировании ТОР по формам и в сроки, установленные соответствующими соглашениями о создании на территории моногорода ТОР;</w:t>
      </w:r>
    </w:p>
    <w:p w:rsidR="008E3A0E" w:rsidRDefault="008E3A0E">
      <w:pPr>
        <w:pStyle w:val="ConsPlusNormal"/>
        <w:spacing w:before="220"/>
        <w:ind w:firstLine="540"/>
        <w:jc w:val="both"/>
      </w:pPr>
      <w:r>
        <w:t xml:space="preserve">2.1.5. ежеквартально направляет в Министерство финансов Пензенской области отчеты о ходе реализации Соглашения об осуществлении деятельности на ТОР по </w:t>
      </w:r>
      <w:hyperlink w:anchor="P442">
        <w:r>
          <w:rPr>
            <w:color w:val="0000FF"/>
          </w:rPr>
          <w:t>форме</w:t>
        </w:r>
      </w:hyperlink>
      <w:r>
        <w:t xml:space="preserve"> согласно приложению N 4 к настоящему Порядку. Отчет предоставляется в следующие сроки:</w:t>
      </w:r>
    </w:p>
    <w:p w:rsidR="008E3A0E" w:rsidRDefault="008E3A0E">
      <w:pPr>
        <w:pStyle w:val="ConsPlusNormal"/>
        <w:spacing w:before="220"/>
        <w:ind w:firstLine="540"/>
        <w:jc w:val="both"/>
      </w:pPr>
      <w:r>
        <w:t>- за I квартал - не позднее 1 мая отчетного года;</w:t>
      </w:r>
    </w:p>
    <w:p w:rsidR="008E3A0E" w:rsidRDefault="008E3A0E">
      <w:pPr>
        <w:pStyle w:val="ConsPlusNormal"/>
        <w:spacing w:before="220"/>
        <w:ind w:firstLine="540"/>
        <w:jc w:val="both"/>
      </w:pPr>
      <w:r>
        <w:t>- за II квартал - не позднее 1 августа отчетного года;</w:t>
      </w:r>
    </w:p>
    <w:p w:rsidR="008E3A0E" w:rsidRDefault="008E3A0E">
      <w:pPr>
        <w:pStyle w:val="ConsPlusNormal"/>
        <w:spacing w:before="220"/>
        <w:ind w:firstLine="540"/>
        <w:jc w:val="both"/>
      </w:pPr>
      <w:r>
        <w:lastRenderedPageBreak/>
        <w:t>- за III квартал - не позднее 1 ноября отчетного года;</w:t>
      </w:r>
    </w:p>
    <w:p w:rsidR="008E3A0E" w:rsidRDefault="008E3A0E">
      <w:pPr>
        <w:pStyle w:val="ConsPlusNormal"/>
        <w:spacing w:before="220"/>
        <w:ind w:firstLine="540"/>
        <w:jc w:val="both"/>
      </w:pPr>
      <w:r>
        <w:t>- за IV квартал - не позднее 1 февраля года, следующего за отчетным периодом.</w:t>
      </w:r>
    </w:p>
    <w:p w:rsidR="008E3A0E" w:rsidRDefault="008E3A0E">
      <w:pPr>
        <w:pStyle w:val="ConsPlusNormal"/>
        <w:jc w:val="both"/>
      </w:pPr>
    </w:p>
    <w:p w:rsidR="008E3A0E" w:rsidRDefault="008E3A0E">
      <w:pPr>
        <w:pStyle w:val="ConsPlusTitle"/>
        <w:jc w:val="center"/>
        <w:outlineLvl w:val="1"/>
      </w:pPr>
      <w:r>
        <w:t>3. Порядок взаимодействия инвестора и Уполномоченного органа</w:t>
      </w:r>
    </w:p>
    <w:p w:rsidR="008E3A0E" w:rsidRDefault="008E3A0E">
      <w:pPr>
        <w:pStyle w:val="ConsPlusTitle"/>
        <w:jc w:val="center"/>
      </w:pPr>
      <w:r>
        <w:t>по вопросам заключения Соглашения об осуществлении</w:t>
      </w:r>
    </w:p>
    <w:p w:rsidR="008E3A0E" w:rsidRDefault="008E3A0E">
      <w:pPr>
        <w:pStyle w:val="ConsPlusTitle"/>
        <w:jc w:val="center"/>
      </w:pPr>
      <w:r>
        <w:t>деятельности на ТОР</w:t>
      </w:r>
    </w:p>
    <w:p w:rsidR="008E3A0E" w:rsidRDefault="008E3A0E">
      <w:pPr>
        <w:pStyle w:val="ConsPlusNormal"/>
        <w:jc w:val="both"/>
      </w:pPr>
    </w:p>
    <w:p w:rsidR="008E3A0E" w:rsidRDefault="008E3A0E">
      <w:pPr>
        <w:pStyle w:val="ConsPlusNormal"/>
        <w:ind w:firstLine="540"/>
        <w:jc w:val="both"/>
      </w:pPr>
      <w:bookmarkStart w:id="2" w:name="P60"/>
      <w:bookmarkEnd w:id="2"/>
      <w:r>
        <w:t>3.1. Инвестор и инвестиционный проект, который он планирует реализовать на ТОР, должны отвечать требованиям, установленным:</w:t>
      </w:r>
    </w:p>
    <w:p w:rsidR="008E3A0E" w:rsidRDefault="008E3A0E">
      <w:pPr>
        <w:pStyle w:val="ConsPlusNormal"/>
        <w:spacing w:before="220"/>
        <w:ind w:firstLine="540"/>
        <w:jc w:val="both"/>
      </w:pPr>
      <w:r>
        <w:t xml:space="preserve">3.1.1. </w:t>
      </w:r>
      <w:hyperlink r:id="rId9">
        <w:r>
          <w:rPr>
            <w:color w:val="0000FF"/>
          </w:rPr>
          <w:t>статьей 34</w:t>
        </w:r>
      </w:hyperlink>
      <w:r>
        <w:t xml:space="preserve"> Федерального закона от 29.12.2014 N 473-ФЗ "О территориях опережающего развития в Российской Федерации" (с последующими изменениями);</w:t>
      </w:r>
    </w:p>
    <w:p w:rsidR="008E3A0E" w:rsidRDefault="008E3A0E">
      <w:pPr>
        <w:pStyle w:val="ConsPlusNormal"/>
        <w:spacing w:before="220"/>
        <w:ind w:firstLine="540"/>
        <w:jc w:val="both"/>
      </w:pPr>
      <w:r>
        <w:t xml:space="preserve">3.1.2. </w:t>
      </w:r>
      <w:hyperlink r:id="rId10">
        <w:r>
          <w:rPr>
            <w:color w:val="0000FF"/>
          </w:rPr>
          <w:t>пунктами 1</w:t>
        </w:r>
      </w:hyperlink>
      <w:r>
        <w:t xml:space="preserve">, </w:t>
      </w:r>
      <w:hyperlink r:id="rId11">
        <w:r>
          <w:rPr>
            <w:color w:val="0000FF"/>
          </w:rPr>
          <w:t>2</w:t>
        </w:r>
      </w:hyperlink>
      <w:r>
        <w:t xml:space="preserve"> и </w:t>
      </w:r>
      <w:hyperlink r:id="rId12">
        <w:r>
          <w:rPr>
            <w:color w:val="0000FF"/>
          </w:rPr>
          <w:t>3</w:t>
        </w:r>
      </w:hyperlink>
      <w:r>
        <w:t xml:space="preserve"> Требований к инвестиционным проектам, реализуемым резидентами территорий опережающего развития, создаваемых на территориях монопрофильных муниципальных образований Российской Федерации (моногородов), утвержденных постановлением Правительства Российской Федерации от 22.06.2015 N 614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 (с последующими изменениями);</w:t>
      </w:r>
    </w:p>
    <w:p w:rsidR="008E3A0E" w:rsidRDefault="008E3A0E">
      <w:pPr>
        <w:pStyle w:val="ConsPlusNormal"/>
        <w:spacing w:before="220"/>
        <w:ind w:firstLine="540"/>
        <w:jc w:val="both"/>
      </w:pPr>
      <w:r>
        <w:t xml:space="preserve">3.1.3. дополнительными </w:t>
      </w:r>
      <w:hyperlink r:id="rId13">
        <w:r>
          <w:rPr>
            <w:color w:val="0000FF"/>
          </w:rPr>
          <w:t>требованиями</w:t>
        </w:r>
      </w:hyperlink>
      <w:r>
        <w:t xml:space="preserve"> к резидентам территорий опережающего развития, создаваемых на территориях монопрофильных муниципальных образований Российской Федерации (моногородов), утвержденными постановлением Правительства Российской Федерации от 22.06.2015 N 614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 (с последующими изменениями);</w:t>
      </w:r>
    </w:p>
    <w:p w:rsidR="008E3A0E" w:rsidRDefault="008E3A0E">
      <w:pPr>
        <w:pStyle w:val="ConsPlusNormal"/>
        <w:spacing w:before="220"/>
        <w:ind w:firstLine="540"/>
        <w:jc w:val="both"/>
      </w:pPr>
      <w:r>
        <w:t>3.1.4. законодательством Российской Федерации о налогах и сборах;</w:t>
      </w:r>
    </w:p>
    <w:p w:rsidR="008E3A0E" w:rsidRDefault="008E3A0E">
      <w:pPr>
        <w:pStyle w:val="ConsPlusNormal"/>
        <w:spacing w:before="220"/>
        <w:ind w:firstLine="540"/>
        <w:jc w:val="both"/>
      </w:pPr>
      <w:r>
        <w:t>3.1.5. постановлением Правительства Российской Федерации о создании территории опережающего развития, на территории которой Инвестор планирует осуществлять свою деятельность.</w:t>
      </w:r>
    </w:p>
    <w:p w:rsidR="008E3A0E" w:rsidRDefault="008E3A0E">
      <w:pPr>
        <w:pStyle w:val="ConsPlusNormal"/>
        <w:spacing w:before="220"/>
        <w:ind w:firstLine="540"/>
        <w:jc w:val="both"/>
      </w:pPr>
      <w:bookmarkStart w:id="3" w:name="P66"/>
      <w:bookmarkEnd w:id="3"/>
      <w:r>
        <w:t xml:space="preserve">3.2. Для заключения Соглашения Инвестор, соответствующий условиям, перечисленным в </w:t>
      </w:r>
      <w:hyperlink w:anchor="P60">
        <w:r>
          <w:rPr>
            <w:color w:val="0000FF"/>
          </w:rPr>
          <w:t>пункте 3.1</w:t>
        </w:r>
      </w:hyperlink>
      <w:r>
        <w:t xml:space="preserve"> настоящего Порядка, направляет в Уполномоченный орган перечень документов (далее - Перечень документов):</w:t>
      </w:r>
    </w:p>
    <w:p w:rsidR="008E3A0E" w:rsidRDefault="008E3A0E">
      <w:pPr>
        <w:pStyle w:val="ConsPlusNormal"/>
        <w:spacing w:before="220"/>
        <w:ind w:firstLine="540"/>
        <w:jc w:val="both"/>
      </w:pPr>
      <w:r>
        <w:t xml:space="preserve">3.2.1. </w:t>
      </w:r>
      <w:hyperlink w:anchor="P121">
        <w:r>
          <w:rPr>
            <w:color w:val="0000FF"/>
          </w:rPr>
          <w:t>заявку</w:t>
        </w:r>
      </w:hyperlink>
      <w:r>
        <w:t xml:space="preserve"> на заключение Соглашения об осуществлении деятельности на ТОР по форме согласно приложению N 1 к настоящему Порядку (далее - Заявка);</w:t>
      </w:r>
    </w:p>
    <w:p w:rsidR="008E3A0E" w:rsidRDefault="008E3A0E">
      <w:pPr>
        <w:pStyle w:val="ConsPlusNormal"/>
        <w:spacing w:before="220"/>
        <w:ind w:firstLine="540"/>
        <w:jc w:val="both"/>
      </w:pPr>
      <w:bookmarkStart w:id="4" w:name="P68"/>
      <w:bookmarkEnd w:id="4"/>
      <w:r>
        <w:t xml:space="preserve">3.2.2. бизнес-план инвестиционного проекта, </w:t>
      </w:r>
      <w:hyperlink w:anchor="P395">
        <w:r>
          <w:rPr>
            <w:color w:val="0000FF"/>
          </w:rPr>
          <w:t>рекомендации</w:t>
        </w:r>
      </w:hyperlink>
      <w:r>
        <w:t xml:space="preserve"> к содержанию которого указаны в приложении N 3 к настоящему Порядку;</w:t>
      </w:r>
    </w:p>
    <w:p w:rsidR="008E3A0E" w:rsidRDefault="008E3A0E">
      <w:pPr>
        <w:pStyle w:val="ConsPlusNormal"/>
        <w:spacing w:before="220"/>
        <w:ind w:firstLine="540"/>
        <w:jc w:val="both"/>
      </w:pPr>
      <w:bookmarkStart w:id="5" w:name="P69"/>
      <w:bookmarkEnd w:id="5"/>
      <w:r>
        <w:t xml:space="preserve">3.2.3. </w:t>
      </w:r>
      <w:hyperlink w:anchor="P164">
        <w:r>
          <w:rPr>
            <w:color w:val="0000FF"/>
          </w:rPr>
          <w:t>паспорт</w:t>
        </w:r>
      </w:hyperlink>
      <w:r>
        <w:t xml:space="preserve"> инвестиционного проекта, составленный по форме согласно приложению N 2 к настоящему Порядку;</w:t>
      </w:r>
    </w:p>
    <w:p w:rsidR="008E3A0E" w:rsidRDefault="008E3A0E">
      <w:pPr>
        <w:pStyle w:val="ConsPlusNormal"/>
        <w:spacing w:before="220"/>
        <w:ind w:firstLine="540"/>
        <w:jc w:val="both"/>
      </w:pPr>
      <w:r>
        <w:t xml:space="preserve">3.2.4. справку из кредитной организации, содержащую информацию о текущем финансовом состоянии Инвестора и о соблюдении им Федерального </w:t>
      </w:r>
      <w:hyperlink r:id="rId14">
        <w:r>
          <w:rPr>
            <w:color w:val="0000FF"/>
          </w:rPr>
          <w:t>закона</w:t>
        </w:r>
      </w:hyperlink>
      <w:r>
        <w:t xml:space="preserve"> от 07.08.2001 N 115-ФЗ "О противодействии легализации (отмыванию) доходов, полученных преступным путем, и финансированию терроризма" (с последующими изменениями);</w:t>
      </w:r>
    </w:p>
    <w:p w:rsidR="008E3A0E" w:rsidRDefault="008E3A0E">
      <w:pPr>
        <w:pStyle w:val="ConsPlusNormal"/>
        <w:spacing w:before="220"/>
        <w:ind w:firstLine="540"/>
        <w:jc w:val="both"/>
      </w:pPr>
      <w:r>
        <w:t>3.2.5. поквартальный график капитальных вложений Инвестора в реализацию инвестиционного проекта с соответствующим графиком ввода объектов капитального строительства в эксплуатацию;</w:t>
      </w:r>
    </w:p>
    <w:p w:rsidR="008E3A0E" w:rsidRDefault="008E3A0E">
      <w:pPr>
        <w:pStyle w:val="ConsPlusNormal"/>
        <w:spacing w:before="220"/>
        <w:ind w:firstLine="540"/>
        <w:jc w:val="both"/>
      </w:pPr>
      <w:bookmarkStart w:id="6" w:name="P72"/>
      <w:bookmarkEnd w:id="6"/>
      <w:r>
        <w:lastRenderedPageBreak/>
        <w:t>3.2.6. информацию в свободной форме о средней заработной плате работников Инвестора за предшествующий подаче заявки отчетный (налоговый) период;</w:t>
      </w:r>
    </w:p>
    <w:p w:rsidR="008E3A0E" w:rsidRDefault="008E3A0E">
      <w:pPr>
        <w:pStyle w:val="ConsPlusNormal"/>
        <w:spacing w:before="220"/>
        <w:ind w:firstLine="540"/>
        <w:jc w:val="both"/>
      </w:pPr>
      <w:r>
        <w:t>3.2.7. копию выписки из Единого государственного реестра юридических лиц, заверенную руководителем организации и печатью (при наличии печати);</w:t>
      </w:r>
    </w:p>
    <w:p w:rsidR="008E3A0E" w:rsidRDefault="008E3A0E">
      <w:pPr>
        <w:pStyle w:val="ConsPlusNormal"/>
        <w:spacing w:before="220"/>
        <w:ind w:firstLine="540"/>
        <w:jc w:val="both"/>
      </w:pPr>
      <w:r>
        <w:t>3.2.8. копию бухгалтерской (финансовой) отчетности;</w:t>
      </w:r>
    </w:p>
    <w:p w:rsidR="008E3A0E" w:rsidRDefault="008E3A0E">
      <w:pPr>
        <w:pStyle w:val="ConsPlusNormal"/>
        <w:spacing w:before="220"/>
        <w:ind w:firstLine="540"/>
        <w:jc w:val="both"/>
      </w:pPr>
      <w:bookmarkStart w:id="7" w:name="P75"/>
      <w:bookmarkEnd w:id="7"/>
      <w:r>
        <w:t>3.2.9. сведения о среднесписочной численности работников за предшествующий календарный год, заверенные налоговым органом (в случае наличия такой отчетности и при обращении Инвестора в налоговый орган и представлении соответствующих копий документов для заверения);</w:t>
      </w:r>
    </w:p>
    <w:p w:rsidR="008E3A0E" w:rsidRDefault="008E3A0E">
      <w:pPr>
        <w:pStyle w:val="ConsPlusNormal"/>
        <w:spacing w:before="220"/>
        <w:ind w:firstLine="540"/>
        <w:jc w:val="both"/>
      </w:pPr>
      <w:bookmarkStart w:id="8" w:name="P76"/>
      <w:bookmarkEnd w:id="8"/>
      <w:r>
        <w:t xml:space="preserve">3.2.10. перечень документов, предусмотренный </w:t>
      </w:r>
      <w:hyperlink w:anchor="P66">
        <w:r>
          <w:rPr>
            <w:color w:val="0000FF"/>
          </w:rPr>
          <w:t>пунктом 3.2</w:t>
        </w:r>
      </w:hyperlink>
      <w:r>
        <w:t xml:space="preserve"> настоящего Порядка, представляется в одном экземпляре на бумажном и электронном носителях. К перечню документов на бумажном носителе прикладывается опись документов.</w:t>
      </w:r>
    </w:p>
    <w:p w:rsidR="008E3A0E" w:rsidRDefault="008E3A0E">
      <w:pPr>
        <w:pStyle w:val="ConsPlusNormal"/>
        <w:spacing w:before="220"/>
        <w:ind w:firstLine="540"/>
        <w:jc w:val="both"/>
      </w:pPr>
      <w:r>
        <w:t xml:space="preserve">3.3. Документы, указанные в </w:t>
      </w:r>
      <w:hyperlink w:anchor="P72">
        <w:r>
          <w:rPr>
            <w:color w:val="0000FF"/>
          </w:rPr>
          <w:t>подпунктах 3.2.6</w:t>
        </w:r>
      </w:hyperlink>
      <w:r>
        <w:t xml:space="preserve"> - </w:t>
      </w:r>
      <w:hyperlink w:anchor="P75">
        <w:r>
          <w:rPr>
            <w:color w:val="0000FF"/>
          </w:rPr>
          <w:t>3.2.9 пункта 3.2</w:t>
        </w:r>
      </w:hyperlink>
      <w:r>
        <w:t xml:space="preserve"> настоящего Порядка, Инвестор вправе представить самостоятельно. В случае непредставления Инвестором документов, указанных в </w:t>
      </w:r>
      <w:hyperlink w:anchor="P72">
        <w:r>
          <w:rPr>
            <w:color w:val="0000FF"/>
          </w:rPr>
          <w:t>подпунктах 3.2.6</w:t>
        </w:r>
      </w:hyperlink>
      <w:r>
        <w:t xml:space="preserve"> - </w:t>
      </w:r>
      <w:hyperlink w:anchor="P75">
        <w:r>
          <w:rPr>
            <w:color w:val="0000FF"/>
          </w:rPr>
          <w:t>3.2.9 пункта 3.2</w:t>
        </w:r>
      </w:hyperlink>
      <w:r>
        <w:t xml:space="preserve"> настоящего Порядка, эти документы Уполномоченный орган получает самостоятельно в порядке межведомственного взаимодействия.</w:t>
      </w:r>
    </w:p>
    <w:p w:rsidR="008E3A0E" w:rsidRDefault="008E3A0E">
      <w:pPr>
        <w:pStyle w:val="ConsPlusNormal"/>
        <w:spacing w:before="220"/>
        <w:ind w:firstLine="540"/>
        <w:jc w:val="both"/>
      </w:pPr>
      <w:r>
        <w:t xml:space="preserve">3.4. В течение 7 (семи) рабочих дней с даты поступления документов Уполномоченный орган осуществляет проверку представленных документов на их соответствие перечню, приведенному в </w:t>
      </w:r>
      <w:hyperlink w:anchor="P66">
        <w:r>
          <w:rPr>
            <w:color w:val="0000FF"/>
          </w:rPr>
          <w:t>пункте 3.2</w:t>
        </w:r>
      </w:hyperlink>
      <w:r>
        <w:t xml:space="preserve"> настоящего Порядка, подготавливает общее заключение о соответствии установленным требованиям (далее - Заключение) и принимает одно из следующих решений:</w:t>
      </w:r>
    </w:p>
    <w:p w:rsidR="008E3A0E" w:rsidRDefault="008E3A0E">
      <w:pPr>
        <w:pStyle w:val="ConsPlusNormal"/>
        <w:spacing w:before="220"/>
        <w:ind w:firstLine="540"/>
        <w:jc w:val="both"/>
      </w:pPr>
      <w:r>
        <w:t>1) о рассмотрении Заявки и направлении ее на согласование членам комиссии по рассмотрению заявок на заключение Соглашения об осуществлении деятельности на ТОР (далее - Комиссия);</w:t>
      </w:r>
    </w:p>
    <w:p w:rsidR="008E3A0E" w:rsidRDefault="008E3A0E">
      <w:pPr>
        <w:pStyle w:val="ConsPlusNormal"/>
        <w:spacing w:before="220"/>
        <w:ind w:firstLine="540"/>
        <w:jc w:val="both"/>
      </w:pPr>
      <w:r>
        <w:t>2) о возвращении Заявки Инвестору.</w:t>
      </w:r>
    </w:p>
    <w:p w:rsidR="008E3A0E" w:rsidRDefault="008E3A0E">
      <w:pPr>
        <w:pStyle w:val="ConsPlusNormal"/>
        <w:spacing w:before="220"/>
        <w:ind w:firstLine="540"/>
        <w:jc w:val="both"/>
      </w:pPr>
      <w:r>
        <w:t>3.5. Уполномоченный орган принимает решение о возвращении Заявки Инвестору в следующих случаях:</w:t>
      </w:r>
    </w:p>
    <w:p w:rsidR="008E3A0E" w:rsidRDefault="008E3A0E">
      <w:pPr>
        <w:pStyle w:val="ConsPlusNormal"/>
        <w:spacing w:before="220"/>
        <w:ind w:firstLine="540"/>
        <w:jc w:val="both"/>
      </w:pPr>
      <w:r>
        <w:t xml:space="preserve">3.5.1. представление документов, указанных в </w:t>
      </w:r>
      <w:hyperlink w:anchor="P66">
        <w:r>
          <w:rPr>
            <w:color w:val="0000FF"/>
          </w:rPr>
          <w:t>пункте 3.2</w:t>
        </w:r>
      </w:hyperlink>
      <w:r>
        <w:t xml:space="preserve"> настоящего Порядка, не в полном объеме, за исключением документов, которые могут быть получены Уполномоченным органом в рамках межведомственного взаимодействия;</w:t>
      </w:r>
    </w:p>
    <w:p w:rsidR="008E3A0E" w:rsidRDefault="008E3A0E">
      <w:pPr>
        <w:pStyle w:val="ConsPlusNormal"/>
        <w:spacing w:before="220"/>
        <w:ind w:firstLine="540"/>
        <w:jc w:val="both"/>
      </w:pPr>
      <w:r>
        <w:t>3.5.2. представление документов, содержащих недостоверные сведения;</w:t>
      </w:r>
    </w:p>
    <w:p w:rsidR="008E3A0E" w:rsidRDefault="008E3A0E">
      <w:pPr>
        <w:pStyle w:val="ConsPlusNormal"/>
        <w:spacing w:before="220"/>
        <w:ind w:firstLine="540"/>
        <w:jc w:val="both"/>
      </w:pPr>
      <w:r>
        <w:t xml:space="preserve">3.5.3. несоответствие Инвестора, реализуемого им инвестиционного проекта требованиям, указанным в </w:t>
      </w:r>
      <w:hyperlink w:anchor="P60">
        <w:r>
          <w:rPr>
            <w:color w:val="0000FF"/>
          </w:rPr>
          <w:t>пункте 3.1</w:t>
        </w:r>
      </w:hyperlink>
      <w:r>
        <w:t xml:space="preserve"> настоящего Порядка.</w:t>
      </w:r>
    </w:p>
    <w:p w:rsidR="008E3A0E" w:rsidRDefault="008E3A0E">
      <w:pPr>
        <w:pStyle w:val="ConsPlusNormal"/>
        <w:spacing w:before="220"/>
        <w:ind w:firstLine="540"/>
        <w:jc w:val="both"/>
      </w:pPr>
      <w:r>
        <w:t>3.6. Решение Уполномоченного органа о возвращении Заявки Инвестору направляется Инвестору с указанием причин в письменной форме в течение 2 (двух) рабочих дней после вынесения такого решения.</w:t>
      </w:r>
    </w:p>
    <w:p w:rsidR="008E3A0E" w:rsidRDefault="008E3A0E">
      <w:pPr>
        <w:pStyle w:val="ConsPlusNormal"/>
        <w:spacing w:before="220"/>
        <w:ind w:firstLine="540"/>
        <w:jc w:val="both"/>
      </w:pPr>
      <w:r>
        <w:t>В этом случае Инвестор вправе направить Заявку с Перечнем документов повторно после устранения оснований для ее возврата.</w:t>
      </w:r>
    </w:p>
    <w:p w:rsidR="008E3A0E" w:rsidRDefault="008E3A0E">
      <w:pPr>
        <w:pStyle w:val="ConsPlusNormal"/>
        <w:spacing w:before="220"/>
        <w:ind w:firstLine="540"/>
        <w:jc w:val="both"/>
      </w:pPr>
      <w:r>
        <w:t>3.7. Для рассмотрения заявок Инвестора создается Комиссия, состав которой утверждается Правительством Пензенской области. В состав Комиссии по согласованию включается представитель администрации муниципального образования, на территории которого создана ТОР.</w:t>
      </w:r>
    </w:p>
    <w:p w:rsidR="008E3A0E" w:rsidRDefault="008E3A0E">
      <w:pPr>
        <w:pStyle w:val="ConsPlusNormal"/>
        <w:spacing w:before="220"/>
        <w:ind w:firstLine="540"/>
        <w:jc w:val="both"/>
      </w:pPr>
      <w:r>
        <w:lastRenderedPageBreak/>
        <w:t>3.8. В течение 1 (одного) рабочего дня после подготовки Заключения Уполномоченный орган направляет его председателю Комиссии и всем членам Комиссии на ознакомление, после чего в течение 5 (пяти) рабочих дней организует рассмотрение заявок Инвестора Комиссией.</w:t>
      </w:r>
    </w:p>
    <w:p w:rsidR="008E3A0E" w:rsidRDefault="008E3A0E">
      <w:pPr>
        <w:pStyle w:val="ConsPlusNormal"/>
        <w:spacing w:before="220"/>
        <w:ind w:firstLine="540"/>
        <w:jc w:val="both"/>
      </w:pPr>
      <w:r>
        <w:t>Члены Комиссии вправе готовить свои заключения о целесообразности заключения Соглашения.</w:t>
      </w:r>
    </w:p>
    <w:p w:rsidR="008E3A0E" w:rsidRDefault="008E3A0E">
      <w:pPr>
        <w:pStyle w:val="ConsPlusNormal"/>
        <w:spacing w:before="220"/>
        <w:ind w:firstLine="540"/>
        <w:jc w:val="both"/>
      </w:pPr>
      <w:r>
        <w:t>В заседании Комиссии принимает участие представитель Инвестора, Заявка которого рассматривается.</w:t>
      </w:r>
    </w:p>
    <w:p w:rsidR="008E3A0E" w:rsidRDefault="008E3A0E">
      <w:pPr>
        <w:pStyle w:val="ConsPlusNormal"/>
        <w:spacing w:before="220"/>
        <w:ind w:firstLine="540"/>
        <w:jc w:val="both"/>
      </w:pPr>
      <w:r>
        <w:t>3.9. На заседании Комиссии принимается решение о целесообразности заключения Соглашения, которое носит рекомендательный характер (далее - решение Комиссии).</w:t>
      </w:r>
    </w:p>
    <w:p w:rsidR="008E3A0E" w:rsidRDefault="008E3A0E">
      <w:pPr>
        <w:pStyle w:val="ConsPlusNormal"/>
        <w:spacing w:before="220"/>
        <w:ind w:firstLine="540"/>
        <w:jc w:val="both"/>
      </w:pPr>
      <w:r>
        <w:t>3.10. Решение Комиссии принимается простым большинством голосов присутствующих на заседании членов Комиссии. При равенстве голосов решающим голосом является голос Председателя Комиссии. Решение Комиссии считается правомочным, если на заседании Комиссии присутствует не менее 2/3 членов из состава Комиссии. Решение Комиссии оформляется соответствующим протоколом в течение 3 (трех) рабочих дней с даты проведения заседания Комиссии. Протокол Комиссии публикуется в информационно-телекоммуникационной сети "Интернет" на сайте Уполномоченного органа в течение 2 (двух) рабочих дней с даты его утверждения.</w:t>
      </w:r>
    </w:p>
    <w:p w:rsidR="008E3A0E" w:rsidRDefault="008E3A0E">
      <w:pPr>
        <w:pStyle w:val="ConsPlusNormal"/>
        <w:spacing w:before="220"/>
        <w:ind w:firstLine="540"/>
        <w:jc w:val="both"/>
      </w:pPr>
      <w:r>
        <w:t>3.11. В течение 1 (одного) рабочего дня с даты подписания протокола Комиссии Уполномоченный орган уведомляет о принятом решении Инвестора и направляет копию протокола.</w:t>
      </w:r>
    </w:p>
    <w:p w:rsidR="008E3A0E" w:rsidRDefault="008E3A0E">
      <w:pPr>
        <w:pStyle w:val="ConsPlusNormal"/>
        <w:spacing w:before="220"/>
        <w:ind w:firstLine="540"/>
        <w:jc w:val="both"/>
      </w:pPr>
      <w:r>
        <w:t xml:space="preserve">3.12. Уполномоченный орган в течение 3 (трех) рабочих дней с даты подписания протокола Комиссии организовывает согласование и подписание соглашения об осуществлении деятельности на ТОР. </w:t>
      </w:r>
      <w:hyperlink w:anchor="P543">
        <w:r>
          <w:rPr>
            <w:color w:val="0000FF"/>
          </w:rPr>
          <w:t>Соглашение</w:t>
        </w:r>
      </w:hyperlink>
      <w:r>
        <w:t xml:space="preserve"> заключается между Правительством Пензенской области и Инвестором по форме согласно приложению N 2 к настоящему постановлению.</w:t>
      </w:r>
    </w:p>
    <w:p w:rsidR="008E3A0E" w:rsidRDefault="008E3A0E">
      <w:pPr>
        <w:pStyle w:val="ConsPlusNormal"/>
        <w:spacing w:before="220"/>
        <w:ind w:firstLine="540"/>
        <w:jc w:val="both"/>
      </w:pPr>
      <w:r>
        <w:t>3.13. Соглашение оформляется в двух экземплярах, каждый из которых имеет равную силу, по одному экземпляру для каждой из сторон Соглашения. Регистрацию Соглашения осуществляет Правительство Пензенской области.</w:t>
      </w:r>
    </w:p>
    <w:p w:rsidR="008E3A0E" w:rsidRDefault="008E3A0E">
      <w:pPr>
        <w:pStyle w:val="ConsPlusNormal"/>
        <w:spacing w:before="220"/>
        <w:ind w:firstLine="540"/>
        <w:jc w:val="both"/>
      </w:pPr>
      <w:r>
        <w:t>3.14. Уполномоченный орган информирует администрацию муниципального образования Пензенской области, на территории которого создана ТОР, о заключенном Соглашении.</w:t>
      </w:r>
    </w:p>
    <w:p w:rsidR="008E3A0E" w:rsidRDefault="008E3A0E">
      <w:pPr>
        <w:pStyle w:val="ConsPlusNormal"/>
        <w:spacing w:before="220"/>
        <w:ind w:firstLine="540"/>
        <w:jc w:val="both"/>
      </w:pPr>
      <w:r>
        <w:t>3.15. Уполномоченный орган осуществляет контроль за ходом исполнения Соглашения и реализации инвестиционного проекта.</w:t>
      </w:r>
    </w:p>
    <w:p w:rsidR="008E3A0E" w:rsidRDefault="008E3A0E">
      <w:pPr>
        <w:pStyle w:val="ConsPlusNormal"/>
        <w:spacing w:before="220"/>
        <w:ind w:firstLine="540"/>
        <w:jc w:val="both"/>
      </w:pPr>
      <w:r>
        <w:t>3.16. В течение 3 (трех) рабочих дней со дня заключения Соглашения Уполномоченный орган представляет в Министерство экономического развития Российской Федерации информацию для включения юридического лица, с которым заключено Соглашение, в Реестр.</w:t>
      </w:r>
    </w:p>
    <w:p w:rsidR="008E3A0E" w:rsidRDefault="008E3A0E">
      <w:pPr>
        <w:pStyle w:val="ConsPlusNormal"/>
        <w:jc w:val="both"/>
      </w:pPr>
    </w:p>
    <w:p w:rsidR="008E3A0E" w:rsidRDefault="008E3A0E">
      <w:pPr>
        <w:pStyle w:val="ConsPlusTitle"/>
        <w:jc w:val="center"/>
        <w:outlineLvl w:val="1"/>
      </w:pPr>
      <w:r>
        <w:t>4. Порядок взаимодействия Сторон по вопросам изменения</w:t>
      </w:r>
    </w:p>
    <w:p w:rsidR="008E3A0E" w:rsidRDefault="008E3A0E">
      <w:pPr>
        <w:pStyle w:val="ConsPlusTitle"/>
        <w:jc w:val="center"/>
      </w:pPr>
      <w:r>
        <w:t>и расторжения Соглашения об осуществлении деятельности</w:t>
      </w:r>
    </w:p>
    <w:p w:rsidR="008E3A0E" w:rsidRDefault="008E3A0E">
      <w:pPr>
        <w:pStyle w:val="ConsPlusTitle"/>
        <w:jc w:val="center"/>
      </w:pPr>
      <w:r>
        <w:t>на ТОР</w:t>
      </w:r>
    </w:p>
    <w:p w:rsidR="008E3A0E" w:rsidRDefault="008E3A0E">
      <w:pPr>
        <w:pStyle w:val="ConsPlusNormal"/>
        <w:jc w:val="both"/>
      </w:pPr>
    </w:p>
    <w:p w:rsidR="008E3A0E" w:rsidRDefault="008E3A0E">
      <w:pPr>
        <w:pStyle w:val="ConsPlusNormal"/>
        <w:ind w:firstLine="540"/>
        <w:jc w:val="both"/>
      </w:pPr>
      <w:r>
        <w:t>4.1. В Соглашение при необходимости вносятся изменения, которые оформляются дополнительным соглашением к Соглашению, являющимся его неотъемлемой частью.</w:t>
      </w:r>
    </w:p>
    <w:p w:rsidR="008E3A0E" w:rsidRDefault="008E3A0E">
      <w:pPr>
        <w:pStyle w:val="ConsPlusNormal"/>
        <w:spacing w:before="220"/>
        <w:ind w:firstLine="540"/>
        <w:jc w:val="both"/>
      </w:pPr>
      <w:r>
        <w:t>4.2. Изменения могут быть внесены по инициативе резидента ТОР либо по инициативе Уполномоченного органа.</w:t>
      </w:r>
    </w:p>
    <w:p w:rsidR="008E3A0E" w:rsidRDefault="008E3A0E">
      <w:pPr>
        <w:pStyle w:val="ConsPlusNormal"/>
        <w:spacing w:before="220"/>
        <w:ind w:firstLine="540"/>
        <w:jc w:val="both"/>
      </w:pPr>
      <w:r>
        <w:t xml:space="preserve">Внесение в Соглашение изменений по инициативе резидента ТОР осуществляется на </w:t>
      </w:r>
      <w:r>
        <w:lastRenderedPageBreak/>
        <w:t xml:space="preserve">основании заявки резидента ТОР, оформленной в произвольной форме, содержащей обоснование необходимости внесения таких изменений, с приложением документов, указанных в </w:t>
      </w:r>
      <w:hyperlink w:anchor="P68">
        <w:r>
          <w:rPr>
            <w:color w:val="0000FF"/>
          </w:rPr>
          <w:t>подпунктах 3.2.2</w:t>
        </w:r>
      </w:hyperlink>
      <w:r>
        <w:t xml:space="preserve"> - </w:t>
      </w:r>
      <w:hyperlink w:anchor="P76">
        <w:r>
          <w:rPr>
            <w:color w:val="0000FF"/>
          </w:rPr>
          <w:t>3.2.10 пункта 3.2</w:t>
        </w:r>
      </w:hyperlink>
      <w:r>
        <w:t xml:space="preserve"> настоящего Порядка.</w:t>
      </w:r>
    </w:p>
    <w:p w:rsidR="008E3A0E" w:rsidRDefault="008E3A0E">
      <w:pPr>
        <w:pStyle w:val="ConsPlusNormal"/>
        <w:spacing w:before="220"/>
        <w:ind w:firstLine="540"/>
        <w:jc w:val="both"/>
      </w:pPr>
      <w:r>
        <w:t>Внесение в Соглашение изменений по инициативе Уполномоченного органа осуществляется на основании письменного обращения Уполномоченного органа к резиденту ТОР, оформленного в произвольной форме, содержащего обоснование необходимости внесения таких изменений.</w:t>
      </w:r>
    </w:p>
    <w:p w:rsidR="008E3A0E" w:rsidRDefault="008E3A0E">
      <w:pPr>
        <w:pStyle w:val="ConsPlusNormal"/>
        <w:spacing w:before="220"/>
        <w:ind w:firstLine="540"/>
        <w:jc w:val="both"/>
      </w:pPr>
      <w:r>
        <w:t>4.3. Дополнительное соглашение к Соглашению заключается в той же форме и с соблюдением тех же требований, которые предусмотрены настоящим Порядком. Проведение заседания Комиссии возможно в заочном формате.</w:t>
      </w:r>
    </w:p>
    <w:p w:rsidR="008E3A0E" w:rsidRDefault="008E3A0E">
      <w:pPr>
        <w:pStyle w:val="ConsPlusNormal"/>
        <w:spacing w:before="220"/>
        <w:ind w:firstLine="540"/>
        <w:jc w:val="both"/>
      </w:pPr>
      <w:r>
        <w:t xml:space="preserve">4.4. Уполномоченный орган в срок не позднее 3 (трех) рабочих дней со дня заключения дополнительного соглашения к Соглашению направляет в Министерство экономического развития Российской Федерации копию дополнительного соглашения к Соглашению и сведения, подтверждающие необходимость внесения соответствующих изменений в сведения о резиденте. В случае изменения инвестиционного проекта Уполномоченный орган также направляет в Министерство экономического развития Российской Федерации сведения, предусмотренные </w:t>
      </w:r>
      <w:hyperlink w:anchor="P69">
        <w:r>
          <w:rPr>
            <w:color w:val="0000FF"/>
          </w:rPr>
          <w:t>подпунктом 3.2.3 пункта 3.2</w:t>
        </w:r>
      </w:hyperlink>
      <w:r>
        <w:t xml:space="preserve"> настоящего Порядка.</w:t>
      </w:r>
    </w:p>
    <w:p w:rsidR="008E3A0E" w:rsidRDefault="008E3A0E">
      <w:pPr>
        <w:pStyle w:val="ConsPlusNormal"/>
        <w:spacing w:before="220"/>
        <w:ind w:firstLine="540"/>
        <w:jc w:val="both"/>
      </w:pPr>
      <w:r>
        <w:t xml:space="preserve">4.5. Расторжение Соглашения допускается по соглашению Сторон или решению суда (при существенном нарушении Соглашения одной из Сторон), а также в иных случаях, предусмотренных Гражданским </w:t>
      </w:r>
      <w:hyperlink r:id="rId15">
        <w:r>
          <w:rPr>
            <w:color w:val="0000FF"/>
          </w:rPr>
          <w:t>кодексом</w:t>
        </w:r>
      </w:hyperlink>
      <w:r>
        <w:t xml:space="preserve"> Российской Федерации.</w:t>
      </w:r>
    </w:p>
    <w:p w:rsidR="008E3A0E" w:rsidRDefault="008E3A0E">
      <w:pPr>
        <w:pStyle w:val="ConsPlusNormal"/>
        <w:spacing w:before="220"/>
        <w:ind w:firstLine="540"/>
        <w:jc w:val="both"/>
      </w:pPr>
      <w:r>
        <w:t>4.6. Об обстоятельствах, являющихся основанием для расторжения Соглашения, резидент ТОР, включенный Министерством экономического развития Российской Федерации в Реестр, в течение 10 (десяти) рабочих дней письменно уведомляет Уполномоченный орган.</w:t>
      </w:r>
    </w:p>
    <w:p w:rsidR="008E3A0E" w:rsidRDefault="008E3A0E">
      <w:pPr>
        <w:pStyle w:val="ConsPlusNormal"/>
        <w:spacing w:before="220"/>
        <w:ind w:firstLine="540"/>
        <w:jc w:val="both"/>
      </w:pPr>
      <w:r>
        <w:t>4.7. Уполномоченный орган в срок не позднее 3 (трех) рабочих дней со дня прекращения действия Соглашения направляет в адрес Министерства экономического развития Российской Федерации сведения, подтверждающие факт прекращения действия Соглашения.</w:t>
      </w: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right"/>
        <w:outlineLvl w:val="1"/>
      </w:pPr>
      <w:r>
        <w:t>Приложение N 1</w:t>
      </w:r>
    </w:p>
    <w:p w:rsidR="008E3A0E" w:rsidRDefault="008E3A0E">
      <w:pPr>
        <w:pStyle w:val="ConsPlusNormal"/>
        <w:jc w:val="right"/>
      </w:pPr>
      <w:r>
        <w:t>к Порядку</w:t>
      </w:r>
    </w:p>
    <w:p w:rsidR="008E3A0E" w:rsidRDefault="008E3A0E">
      <w:pPr>
        <w:pStyle w:val="ConsPlusNormal"/>
        <w:jc w:val="both"/>
      </w:pPr>
    </w:p>
    <w:p w:rsidR="008E3A0E" w:rsidRDefault="008E3A0E">
      <w:pPr>
        <w:pStyle w:val="ConsPlusNonformat"/>
        <w:jc w:val="both"/>
      </w:pPr>
      <w:bookmarkStart w:id="9" w:name="P121"/>
      <w:bookmarkEnd w:id="9"/>
      <w:r>
        <w:t xml:space="preserve">                                  ЗАЯВКА</w:t>
      </w:r>
    </w:p>
    <w:p w:rsidR="008E3A0E" w:rsidRDefault="008E3A0E">
      <w:pPr>
        <w:pStyle w:val="ConsPlusNonformat"/>
        <w:jc w:val="both"/>
      </w:pPr>
      <w:r>
        <w:t xml:space="preserve">         на заключение соглашения об осуществлении деятельности на</w:t>
      </w:r>
    </w:p>
    <w:p w:rsidR="008E3A0E" w:rsidRDefault="008E3A0E">
      <w:pPr>
        <w:pStyle w:val="ConsPlusNonformat"/>
        <w:jc w:val="both"/>
      </w:pPr>
      <w:r>
        <w:t xml:space="preserve">                     территории опережающего развития</w:t>
      </w:r>
    </w:p>
    <w:p w:rsidR="008E3A0E" w:rsidRDefault="008E3A0E">
      <w:pPr>
        <w:pStyle w:val="ConsPlusNonformat"/>
        <w:jc w:val="both"/>
      </w:pPr>
      <w:r>
        <w:t xml:space="preserve">         "_______________________________________________________"</w:t>
      </w:r>
    </w:p>
    <w:p w:rsidR="008E3A0E" w:rsidRDefault="008E3A0E">
      <w:pPr>
        <w:pStyle w:val="ConsPlusNonformat"/>
        <w:jc w:val="both"/>
      </w:pPr>
      <w:r>
        <w:t xml:space="preserve">               наименование территории опережающего развития</w:t>
      </w:r>
    </w:p>
    <w:p w:rsidR="008E3A0E" w:rsidRDefault="008E3A0E">
      <w:pPr>
        <w:pStyle w:val="ConsPlusNonformat"/>
        <w:jc w:val="both"/>
      </w:pPr>
    </w:p>
    <w:p w:rsidR="008E3A0E" w:rsidRDefault="008E3A0E">
      <w:pPr>
        <w:pStyle w:val="ConsPlusNonformat"/>
        <w:jc w:val="both"/>
      </w:pPr>
      <w:r>
        <w:t>_________________________________, зарегистрированное и осуществляющее свою</w:t>
      </w:r>
    </w:p>
    <w:p w:rsidR="008E3A0E" w:rsidRDefault="008E3A0E">
      <w:pPr>
        <w:pStyle w:val="ConsPlusNonformat"/>
        <w:jc w:val="both"/>
      </w:pPr>
      <w:r>
        <w:t>наименование юридического лица</w:t>
      </w:r>
    </w:p>
    <w:p w:rsidR="008E3A0E" w:rsidRDefault="008E3A0E">
      <w:pPr>
        <w:pStyle w:val="ConsPlusNonformat"/>
        <w:jc w:val="both"/>
      </w:pPr>
      <w:r>
        <w:t>деятельность   исключительно   на   территории  муниципального  образования</w:t>
      </w:r>
    </w:p>
    <w:p w:rsidR="008E3A0E" w:rsidRDefault="008E3A0E">
      <w:pPr>
        <w:pStyle w:val="ConsPlusNonformat"/>
        <w:jc w:val="both"/>
      </w:pPr>
      <w:r>
        <w:t>________________________________________, в лице _________________________,</w:t>
      </w:r>
    </w:p>
    <w:p w:rsidR="008E3A0E" w:rsidRDefault="008E3A0E">
      <w:pPr>
        <w:pStyle w:val="ConsPlusNonformat"/>
        <w:jc w:val="both"/>
      </w:pPr>
      <w:r>
        <w:t>наименование муниципального образования              должность, Ф.И.О.</w:t>
      </w:r>
    </w:p>
    <w:p w:rsidR="008E3A0E" w:rsidRDefault="008E3A0E">
      <w:pPr>
        <w:pStyle w:val="ConsPlusNonformat"/>
        <w:jc w:val="both"/>
      </w:pPr>
      <w:r>
        <w:t>действующего на основании ________________________________________________,</w:t>
      </w:r>
    </w:p>
    <w:p w:rsidR="008E3A0E" w:rsidRDefault="008E3A0E">
      <w:pPr>
        <w:pStyle w:val="ConsPlusNonformat"/>
        <w:jc w:val="both"/>
      </w:pPr>
      <w:r>
        <w:t>направляет заявку на заключение соглашения об осуществлении деятельности на</w:t>
      </w:r>
    </w:p>
    <w:p w:rsidR="008E3A0E" w:rsidRDefault="008E3A0E">
      <w:pPr>
        <w:pStyle w:val="ConsPlusNonformat"/>
        <w:jc w:val="both"/>
      </w:pPr>
      <w:r>
        <w:t>территории опережающего развития "________________________________________"</w:t>
      </w:r>
    </w:p>
    <w:p w:rsidR="008E3A0E" w:rsidRDefault="008E3A0E">
      <w:pPr>
        <w:pStyle w:val="ConsPlusNonformat"/>
        <w:jc w:val="both"/>
      </w:pPr>
      <w:r>
        <w:t>и  подтверждает  намерение  реализовать  инвестиционный  проект, отвечающий</w:t>
      </w:r>
    </w:p>
    <w:p w:rsidR="008E3A0E" w:rsidRDefault="008E3A0E">
      <w:pPr>
        <w:pStyle w:val="ConsPlusNonformat"/>
        <w:jc w:val="both"/>
      </w:pPr>
      <w:r>
        <w:t xml:space="preserve">требованиям   </w:t>
      </w:r>
      <w:hyperlink r:id="rId16">
        <w:r>
          <w:rPr>
            <w:color w:val="0000FF"/>
          </w:rPr>
          <w:t>статьи   34</w:t>
        </w:r>
      </w:hyperlink>
      <w:r>
        <w:t xml:space="preserve">  Федерального  </w:t>
      </w:r>
      <w:hyperlink r:id="rId17">
        <w:r>
          <w:rPr>
            <w:color w:val="0000FF"/>
          </w:rPr>
          <w:t>закона</w:t>
        </w:r>
      </w:hyperlink>
      <w:r>
        <w:t xml:space="preserve">  от  29.12.2014 N 473-ФЗ "О</w:t>
      </w:r>
    </w:p>
    <w:p w:rsidR="008E3A0E" w:rsidRDefault="008E3A0E">
      <w:pPr>
        <w:pStyle w:val="ConsPlusNonformat"/>
        <w:jc w:val="both"/>
      </w:pPr>
      <w:r>
        <w:t>территориях  опережающего  развития в Российской Федерации" (с последующими</w:t>
      </w:r>
    </w:p>
    <w:p w:rsidR="008E3A0E" w:rsidRDefault="008E3A0E">
      <w:pPr>
        <w:pStyle w:val="ConsPlusNonformat"/>
        <w:jc w:val="both"/>
      </w:pPr>
      <w:r>
        <w:t xml:space="preserve">изменениями),     </w:t>
      </w:r>
      <w:hyperlink r:id="rId18">
        <w:r>
          <w:rPr>
            <w:color w:val="0000FF"/>
          </w:rPr>
          <w:t>постановления</w:t>
        </w:r>
      </w:hyperlink>
      <w:r>
        <w:t xml:space="preserve">    Правительства    Российской    Федерации</w:t>
      </w:r>
    </w:p>
    <w:p w:rsidR="008E3A0E" w:rsidRDefault="008E3A0E">
      <w:pPr>
        <w:pStyle w:val="ConsPlusNonformat"/>
        <w:jc w:val="both"/>
      </w:pPr>
      <w:r>
        <w:t>от  22.06.2015  N  614  "Об  особенностях  создания территорий опережающего</w:t>
      </w:r>
    </w:p>
    <w:p w:rsidR="008E3A0E" w:rsidRDefault="008E3A0E">
      <w:pPr>
        <w:pStyle w:val="ConsPlusNonformat"/>
        <w:jc w:val="both"/>
      </w:pPr>
      <w:r>
        <w:lastRenderedPageBreak/>
        <w:t>развития на территориях монопрофильных муниципальных образований Российской</w:t>
      </w:r>
    </w:p>
    <w:p w:rsidR="008E3A0E" w:rsidRDefault="008E3A0E">
      <w:pPr>
        <w:pStyle w:val="ConsPlusNonformat"/>
        <w:jc w:val="both"/>
      </w:pPr>
      <w:r>
        <w:t>Федерации  (моногородов)"  (с  последующими  изменениями)  и  постановления</w:t>
      </w:r>
    </w:p>
    <w:p w:rsidR="008E3A0E" w:rsidRDefault="008E3A0E">
      <w:pPr>
        <w:pStyle w:val="ConsPlusNonformat"/>
        <w:jc w:val="both"/>
      </w:pPr>
      <w:r>
        <w:t>Правительства   Российской   Федерации  от  _______________  N  ________ "О</w:t>
      </w:r>
    </w:p>
    <w:p w:rsidR="008E3A0E" w:rsidRDefault="008E3A0E">
      <w:pPr>
        <w:pStyle w:val="ConsPlusNonformat"/>
        <w:jc w:val="both"/>
      </w:pPr>
      <w:r>
        <w:t>создании территории опережающего развития "______________________________".</w:t>
      </w:r>
    </w:p>
    <w:p w:rsidR="008E3A0E" w:rsidRDefault="008E3A0E">
      <w:pPr>
        <w:pStyle w:val="ConsPlusNormal"/>
        <w:jc w:val="both"/>
      </w:pPr>
    </w:p>
    <w:p w:rsidR="008E3A0E" w:rsidRDefault="008E3A0E">
      <w:pPr>
        <w:pStyle w:val="ConsPlusNormal"/>
        <w:ind w:firstLine="540"/>
        <w:jc w:val="both"/>
      </w:pPr>
      <w:r>
        <w:t>Требуемые к заявке материалы прилагаются.</w:t>
      </w:r>
    </w:p>
    <w:p w:rsidR="008E3A0E" w:rsidRDefault="008E3A0E">
      <w:pPr>
        <w:pStyle w:val="ConsPlusNormal"/>
        <w:spacing w:before="220"/>
        <w:ind w:firstLine="540"/>
        <w:jc w:val="both"/>
      </w:pPr>
      <w:r>
        <w:t>Достоверность сведений гарантирую.</w:t>
      </w:r>
    </w:p>
    <w:p w:rsidR="008E3A0E" w:rsidRDefault="008E3A0E">
      <w:pPr>
        <w:pStyle w:val="ConsPlusNormal"/>
        <w:jc w:val="both"/>
      </w:pPr>
    </w:p>
    <w:p w:rsidR="008E3A0E" w:rsidRDefault="008E3A0E">
      <w:pPr>
        <w:pStyle w:val="ConsPlusNormal"/>
        <w:ind w:firstLine="540"/>
        <w:jc w:val="both"/>
      </w:pPr>
      <w:r>
        <w:t>Приложение:</w:t>
      </w:r>
    </w:p>
    <w:p w:rsidR="008E3A0E" w:rsidRDefault="008E3A0E">
      <w:pPr>
        <w:pStyle w:val="ConsPlusNormal"/>
        <w:jc w:val="both"/>
      </w:pPr>
    </w:p>
    <w:p w:rsidR="008E3A0E" w:rsidRDefault="008E3A0E">
      <w:pPr>
        <w:pStyle w:val="ConsPlusNonformat"/>
        <w:jc w:val="both"/>
      </w:pPr>
      <w:r>
        <w:t>Руководитель</w:t>
      </w:r>
    </w:p>
    <w:p w:rsidR="008E3A0E" w:rsidRDefault="008E3A0E">
      <w:pPr>
        <w:pStyle w:val="ConsPlusNonformat"/>
        <w:jc w:val="both"/>
      </w:pPr>
      <w:r>
        <w:t>_______________     _______________     ___________________________________</w:t>
      </w:r>
    </w:p>
    <w:p w:rsidR="008E3A0E" w:rsidRDefault="008E3A0E">
      <w:pPr>
        <w:pStyle w:val="ConsPlusNonformat"/>
        <w:jc w:val="both"/>
      </w:pPr>
      <w:r>
        <w:t xml:space="preserve">     дата               подпись                     Ф.И.О.</w:t>
      </w:r>
    </w:p>
    <w:p w:rsidR="008E3A0E" w:rsidRDefault="008E3A0E">
      <w:pPr>
        <w:pStyle w:val="ConsPlusNonformat"/>
        <w:jc w:val="both"/>
      </w:pPr>
    </w:p>
    <w:p w:rsidR="008E3A0E" w:rsidRDefault="008E3A0E">
      <w:pPr>
        <w:pStyle w:val="ConsPlusNonformat"/>
        <w:jc w:val="both"/>
      </w:pPr>
      <w:r>
        <w:t xml:space="preserve">                                   М.П.</w:t>
      </w:r>
    </w:p>
    <w:p w:rsidR="008E3A0E" w:rsidRDefault="008E3A0E">
      <w:pPr>
        <w:pStyle w:val="ConsPlusNonformat"/>
        <w:jc w:val="both"/>
      </w:pPr>
      <w:r>
        <w:t xml:space="preserve">                               (при наличии)</w:t>
      </w: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right"/>
        <w:outlineLvl w:val="1"/>
      </w:pPr>
      <w:r>
        <w:t>Приложение N 2</w:t>
      </w:r>
    </w:p>
    <w:p w:rsidR="008E3A0E" w:rsidRDefault="008E3A0E">
      <w:pPr>
        <w:pStyle w:val="ConsPlusNormal"/>
        <w:jc w:val="right"/>
      </w:pPr>
      <w:r>
        <w:t>к Порядку</w:t>
      </w:r>
    </w:p>
    <w:p w:rsidR="008E3A0E" w:rsidRDefault="008E3A0E">
      <w:pPr>
        <w:pStyle w:val="ConsPlusNormal"/>
        <w:jc w:val="both"/>
      </w:pPr>
    </w:p>
    <w:p w:rsidR="008E3A0E" w:rsidRDefault="008E3A0E">
      <w:pPr>
        <w:pStyle w:val="ConsPlusNormal"/>
        <w:jc w:val="center"/>
      </w:pPr>
      <w:bookmarkStart w:id="10" w:name="P164"/>
      <w:bookmarkEnd w:id="10"/>
      <w:r>
        <w:t>Паспорт</w:t>
      </w:r>
    </w:p>
    <w:p w:rsidR="008E3A0E" w:rsidRDefault="008E3A0E">
      <w:pPr>
        <w:pStyle w:val="ConsPlusNormal"/>
        <w:jc w:val="center"/>
      </w:pPr>
      <w:r>
        <w:t>инвестиционного проекта</w:t>
      </w:r>
    </w:p>
    <w:p w:rsidR="008E3A0E" w:rsidRDefault="008E3A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8E3A0E">
        <w:tc>
          <w:tcPr>
            <w:tcW w:w="6803" w:type="dxa"/>
          </w:tcPr>
          <w:p w:rsidR="008E3A0E" w:rsidRDefault="008E3A0E">
            <w:pPr>
              <w:pStyle w:val="ConsPlusNormal"/>
            </w:pPr>
            <w:r>
              <w:t>Полное и сокращенное наименование юридического лица</w:t>
            </w:r>
          </w:p>
        </w:tc>
        <w:tc>
          <w:tcPr>
            <w:tcW w:w="2268" w:type="dxa"/>
          </w:tcPr>
          <w:p w:rsidR="008E3A0E" w:rsidRDefault="008E3A0E">
            <w:pPr>
              <w:pStyle w:val="ConsPlusNormal"/>
            </w:pPr>
          </w:p>
        </w:tc>
      </w:tr>
      <w:tr w:rsidR="008E3A0E">
        <w:tc>
          <w:tcPr>
            <w:tcW w:w="6803" w:type="dxa"/>
          </w:tcPr>
          <w:p w:rsidR="008E3A0E" w:rsidRDefault="008E3A0E">
            <w:pPr>
              <w:pStyle w:val="ConsPlusNormal"/>
            </w:pPr>
            <w:r>
              <w:t>Организационно-правовая форма</w:t>
            </w:r>
          </w:p>
        </w:tc>
        <w:tc>
          <w:tcPr>
            <w:tcW w:w="2268" w:type="dxa"/>
          </w:tcPr>
          <w:p w:rsidR="008E3A0E" w:rsidRDefault="008E3A0E">
            <w:pPr>
              <w:pStyle w:val="ConsPlusNormal"/>
            </w:pPr>
          </w:p>
        </w:tc>
      </w:tr>
      <w:tr w:rsidR="008E3A0E">
        <w:tc>
          <w:tcPr>
            <w:tcW w:w="6803" w:type="dxa"/>
          </w:tcPr>
          <w:p w:rsidR="008E3A0E" w:rsidRDefault="008E3A0E">
            <w:pPr>
              <w:pStyle w:val="ConsPlusNormal"/>
            </w:pPr>
            <w:r>
              <w:t>Дата регистрации</w:t>
            </w:r>
          </w:p>
        </w:tc>
        <w:tc>
          <w:tcPr>
            <w:tcW w:w="2268" w:type="dxa"/>
          </w:tcPr>
          <w:p w:rsidR="008E3A0E" w:rsidRDefault="008E3A0E">
            <w:pPr>
              <w:pStyle w:val="ConsPlusNormal"/>
            </w:pPr>
          </w:p>
        </w:tc>
      </w:tr>
      <w:tr w:rsidR="008E3A0E">
        <w:tc>
          <w:tcPr>
            <w:tcW w:w="6803" w:type="dxa"/>
          </w:tcPr>
          <w:p w:rsidR="008E3A0E" w:rsidRDefault="008E3A0E">
            <w:pPr>
              <w:pStyle w:val="ConsPlusNormal"/>
            </w:pPr>
            <w:r>
              <w:t>Место регистрации</w:t>
            </w:r>
          </w:p>
        </w:tc>
        <w:tc>
          <w:tcPr>
            <w:tcW w:w="2268" w:type="dxa"/>
          </w:tcPr>
          <w:p w:rsidR="008E3A0E" w:rsidRDefault="008E3A0E">
            <w:pPr>
              <w:pStyle w:val="ConsPlusNormal"/>
            </w:pPr>
          </w:p>
        </w:tc>
      </w:tr>
      <w:tr w:rsidR="008E3A0E">
        <w:tc>
          <w:tcPr>
            <w:tcW w:w="6803" w:type="dxa"/>
          </w:tcPr>
          <w:p w:rsidR="008E3A0E" w:rsidRDefault="008E3A0E">
            <w:pPr>
              <w:pStyle w:val="ConsPlusNormal"/>
            </w:pPr>
            <w:r>
              <w:t>Место фактического нахождения</w:t>
            </w:r>
          </w:p>
        </w:tc>
        <w:tc>
          <w:tcPr>
            <w:tcW w:w="2268" w:type="dxa"/>
          </w:tcPr>
          <w:p w:rsidR="008E3A0E" w:rsidRDefault="008E3A0E">
            <w:pPr>
              <w:pStyle w:val="ConsPlusNormal"/>
            </w:pPr>
          </w:p>
        </w:tc>
      </w:tr>
      <w:tr w:rsidR="008E3A0E">
        <w:tc>
          <w:tcPr>
            <w:tcW w:w="6803" w:type="dxa"/>
          </w:tcPr>
          <w:p w:rsidR="008E3A0E" w:rsidRDefault="008E3A0E">
            <w:pPr>
              <w:pStyle w:val="ConsPlusNormal"/>
            </w:pPr>
            <w:r>
              <w:t xml:space="preserve">Основные виды экономической деятельности с указанием кодов по </w:t>
            </w:r>
            <w:hyperlink r:id="rId19">
              <w:r>
                <w:rPr>
                  <w:color w:val="0000FF"/>
                </w:rPr>
                <w:t>ОКВЭД</w:t>
              </w:r>
            </w:hyperlink>
          </w:p>
        </w:tc>
        <w:tc>
          <w:tcPr>
            <w:tcW w:w="2268" w:type="dxa"/>
          </w:tcPr>
          <w:p w:rsidR="008E3A0E" w:rsidRDefault="008E3A0E">
            <w:pPr>
              <w:pStyle w:val="ConsPlusNormal"/>
            </w:pPr>
          </w:p>
        </w:tc>
      </w:tr>
      <w:tr w:rsidR="008E3A0E">
        <w:tc>
          <w:tcPr>
            <w:tcW w:w="6803" w:type="dxa"/>
          </w:tcPr>
          <w:p w:rsidR="008E3A0E" w:rsidRDefault="008E3A0E">
            <w:pPr>
              <w:pStyle w:val="ConsPlusNormal"/>
            </w:pPr>
            <w:r>
              <w:t>Среднесписочная численность работников на дату подачи Заявки</w:t>
            </w:r>
          </w:p>
        </w:tc>
        <w:tc>
          <w:tcPr>
            <w:tcW w:w="2268" w:type="dxa"/>
          </w:tcPr>
          <w:p w:rsidR="008E3A0E" w:rsidRDefault="008E3A0E">
            <w:pPr>
              <w:pStyle w:val="ConsPlusNormal"/>
            </w:pPr>
          </w:p>
        </w:tc>
      </w:tr>
      <w:tr w:rsidR="008E3A0E">
        <w:tc>
          <w:tcPr>
            <w:tcW w:w="6803" w:type="dxa"/>
          </w:tcPr>
          <w:p w:rsidR="008E3A0E" w:rsidRDefault="008E3A0E">
            <w:pPr>
              <w:pStyle w:val="ConsPlusNormal"/>
            </w:pPr>
            <w:r>
              <w:t>Наличие и формы государственной поддержки</w:t>
            </w:r>
          </w:p>
        </w:tc>
        <w:tc>
          <w:tcPr>
            <w:tcW w:w="2268" w:type="dxa"/>
          </w:tcPr>
          <w:p w:rsidR="008E3A0E" w:rsidRDefault="008E3A0E">
            <w:pPr>
              <w:pStyle w:val="ConsPlusNormal"/>
            </w:pPr>
          </w:p>
        </w:tc>
      </w:tr>
      <w:tr w:rsidR="008E3A0E">
        <w:tc>
          <w:tcPr>
            <w:tcW w:w="6803" w:type="dxa"/>
          </w:tcPr>
          <w:p w:rsidR="008E3A0E" w:rsidRDefault="008E3A0E">
            <w:pPr>
              <w:pStyle w:val="ConsPlusNormal"/>
            </w:pPr>
            <w:r>
              <w:t>Применение специального налогового режима</w:t>
            </w:r>
          </w:p>
        </w:tc>
        <w:tc>
          <w:tcPr>
            <w:tcW w:w="2268" w:type="dxa"/>
          </w:tcPr>
          <w:p w:rsidR="008E3A0E" w:rsidRDefault="008E3A0E">
            <w:pPr>
              <w:pStyle w:val="ConsPlusNormal"/>
            </w:pPr>
          </w:p>
        </w:tc>
      </w:tr>
      <w:tr w:rsidR="008E3A0E">
        <w:tc>
          <w:tcPr>
            <w:tcW w:w="6803" w:type="dxa"/>
          </w:tcPr>
          <w:p w:rsidR="008E3A0E" w:rsidRDefault="008E3A0E">
            <w:pPr>
              <w:pStyle w:val="ConsPlusNormal"/>
            </w:pPr>
            <w:r>
              <w:t>ИНН</w:t>
            </w:r>
          </w:p>
        </w:tc>
        <w:tc>
          <w:tcPr>
            <w:tcW w:w="2268" w:type="dxa"/>
          </w:tcPr>
          <w:p w:rsidR="008E3A0E" w:rsidRDefault="008E3A0E">
            <w:pPr>
              <w:pStyle w:val="ConsPlusNormal"/>
            </w:pPr>
          </w:p>
        </w:tc>
      </w:tr>
      <w:tr w:rsidR="008E3A0E">
        <w:tc>
          <w:tcPr>
            <w:tcW w:w="6803" w:type="dxa"/>
          </w:tcPr>
          <w:p w:rsidR="008E3A0E" w:rsidRDefault="008E3A0E">
            <w:pPr>
              <w:pStyle w:val="ConsPlusNormal"/>
            </w:pPr>
            <w:r>
              <w:t>ОГРН</w:t>
            </w:r>
          </w:p>
        </w:tc>
        <w:tc>
          <w:tcPr>
            <w:tcW w:w="2268" w:type="dxa"/>
          </w:tcPr>
          <w:p w:rsidR="008E3A0E" w:rsidRDefault="008E3A0E">
            <w:pPr>
              <w:pStyle w:val="ConsPlusNormal"/>
            </w:pPr>
          </w:p>
        </w:tc>
      </w:tr>
      <w:tr w:rsidR="008E3A0E">
        <w:tc>
          <w:tcPr>
            <w:tcW w:w="6803" w:type="dxa"/>
          </w:tcPr>
          <w:p w:rsidR="008E3A0E" w:rsidRDefault="008E3A0E">
            <w:pPr>
              <w:pStyle w:val="ConsPlusNormal"/>
            </w:pPr>
            <w:r>
              <w:t>КПП</w:t>
            </w:r>
          </w:p>
        </w:tc>
        <w:tc>
          <w:tcPr>
            <w:tcW w:w="2268" w:type="dxa"/>
          </w:tcPr>
          <w:p w:rsidR="008E3A0E" w:rsidRDefault="008E3A0E">
            <w:pPr>
              <w:pStyle w:val="ConsPlusNormal"/>
            </w:pPr>
          </w:p>
        </w:tc>
      </w:tr>
      <w:tr w:rsidR="008E3A0E">
        <w:tc>
          <w:tcPr>
            <w:tcW w:w="6803" w:type="dxa"/>
          </w:tcPr>
          <w:p w:rsidR="008E3A0E" w:rsidRDefault="008E3A0E">
            <w:pPr>
              <w:pStyle w:val="ConsPlusNormal"/>
            </w:pPr>
            <w:r>
              <w:t>Контактное лицо</w:t>
            </w:r>
          </w:p>
        </w:tc>
        <w:tc>
          <w:tcPr>
            <w:tcW w:w="2268" w:type="dxa"/>
          </w:tcPr>
          <w:p w:rsidR="008E3A0E" w:rsidRDefault="008E3A0E">
            <w:pPr>
              <w:pStyle w:val="ConsPlusNormal"/>
            </w:pPr>
          </w:p>
        </w:tc>
      </w:tr>
      <w:tr w:rsidR="008E3A0E">
        <w:tc>
          <w:tcPr>
            <w:tcW w:w="6803" w:type="dxa"/>
          </w:tcPr>
          <w:p w:rsidR="008E3A0E" w:rsidRDefault="008E3A0E">
            <w:pPr>
              <w:pStyle w:val="ConsPlusNormal"/>
            </w:pPr>
            <w:r>
              <w:t>Телефон</w:t>
            </w:r>
          </w:p>
        </w:tc>
        <w:tc>
          <w:tcPr>
            <w:tcW w:w="2268" w:type="dxa"/>
          </w:tcPr>
          <w:p w:rsidR="008E3A0E" w:rsidRDefault="008E3A0E">
            <w:pPr>
              <w:pStyle w:val="ConsPlusNormal"/>
            </w:pPr>
          </w:p>
        </w:tc>
      </w:tr>
      <w:tr w:rsidR="008E3A0E">
        <w:tc>
          <w:tcPr>
            <w:tcW w:w="6803" w:type="dxa"/>
          </w:tcPr>
          <w:p w:rsidR="008E3A0E" w:rsidRDefault="008E3A0E">
            <w:pPr>
              <w:pStyle w:val="ConsPlusNormal"/>
            </w:pPr>
            <w:r>
              <w:t>Адрес электронной почты</w:t>
            </w:r>
          </w:p>
        </w:tc>
        <w:tc>
          <w:tcPr>
            <w:tcW w:w="2268" w:type="dxa"/>
          </w:tcPr>
          <w:p w:rsidR="008E3A0E" w:rsidRDefault="008E3A0E">
            <w:pPr>
              <w:pStyle w:val="ConsPlusNormal"/>
            </w:pPr>
          </w:p>
        </w:tc>
      </w:tr>
    </w:tbl>
    <w:p w:rsidR="008E3A0E" w:rsidRDefault="008E3A0E">
      <w:pPr>
        <w:pStyle w:val="ConsPlusNormal"/>
        <w:jc w:val="both"/>
      </w:pPr>
    </w:p>
    <w:p w:rsidR="008E3A0E" w:rsidRDefault="008E3A0E">
      <w:pPr>
        <w:pStyle w:val="ConsPlusNormal"/>
        <w:ind w:firstLine="540"/>
        <w:jc w:val="both"/>
      </w:pPr>
      <w:r>
        <w:t>Информация об инвестиционном проекте:</w:t>
      </w:r>
    </w:p>
    <w:p w:rsidR="008E3A0E" w:rsidRDefault="008E3A0E">
      <w:pPr>
        <w:pStyle w:val="ConsPlusNormal"/>
        <w:jc w:val="both"/>
      </w:pPr>
    </w:p>
    <w:p w:rsidR="008E3A0E" w:rsidRDefault="008E3A0E">
      <w:pPr>
        <w:pStyle w:val="ConsPlusNormal"/>
        <w:sectPr w:rsidR="008E3A0E" w:rsidSect="004A105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98"/>
        <w:gridCol w:w="1442"/>
        <w:gridCol w:w="1548"/>
        <w:gridCol w:w="1534"/>
        <w:gridCol w:w="1282"/>
        <w:gridCol w:w="1451"/>
      </w:tblGrid>
      <w:tr w:rsidR="008E3A0E">
        <w:tc>
          <w:tcPr>
            <w:tcW w:w="567" w:type="dxa"/>
          </w:tcPr>
          <w:p w:rsidR="008E3A0E" w:rsidRDefault="008E3A0E">
            <w:pPr>
              <w:pStyle w:val="ConsPlusNormal"/>
              <w:jc w:val="center"/>
            </w:pPr>
            <w:r>
              <w:lastRenderedPageBreak/>
              <w:t>1</w:t>
            </w:r>
          </w:p>
        </w:tc>
        <w:tc>
          <w:tcPr>
            <w:tcW w:w="3798" w:type="dxa"/>
          </w:tcPr>
          <w:p w:rsidR="008E3A0E" w:rsidRDefault="008E3A0E">
            <w:pPr>
              <w:pStyle w:val="ConsPlusNormal"/>
            </w:pPr>
            <w:r>
              <w:t>Наименование инвестиционного проекта (далее - ИП)</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2</w:t>
            </w:r>
          </w:p>
        </w:tc>
        <w:tc>
          <w:tcPr>
            <w:tcW w:w="3798" w:type="dxa"/>
          </w:tcPr>
          <w:p w:rsidR="008E3A0E" w:rsidRDefault="008E3A0E">
            <w:pPr>
              <w:pStyle w:val="ConsPlusNormal"/>
            </w:pPr>
            <w:r>
              <w:t xml:space="preserve">Вид экономической деятельности по ИП согласно </w:t>
            </w:r>
            <w:hyperlink r:id="rId20">
              <w:r>
                <w:rPr>
                  <w:color w:val="0000FF"/>
                </w:rPr>
                <w:t>ОКВЭД</w:t>
              </w:r>
            </w:hyperlink>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3</w:t>
            </w:r>
          </w:p>
        </w:tc>
        <w:tc>
          <w:tcPr>
            <w:tcW w:w="3798" w:type="dxa"/>
          </w:tcPr>
          <w:p w:rsidR="008E3A0E" w:rsidRDefault="008E3A0E">
            <w:pPr>
              <w:pStyle w:val="ConsPlusNormal"/>
            </w:pPr>
            <w:r>
              <w:t>Место реализации ИП</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4</w:t>
            </w:r>
          </w:p>
        </w:tc>
        <w:tc>
          <w:tcPr>
            <w:tcW w:w="3798" w:type="dxa"/>
          </w:tcPr>
          <w:p w:rsidR="008E3A0E" w:rsidRDefault="008E3A0E">
            <w:pPr>
              <w:pStyle w:val="ConsPlusNormal"/>
            </w:pPr>
            <w:r>
              <w:t>Характер ИП (строительство с "нуля", реконструкция, модернизация, выпуск новой продукции на действующем производстве, расширение действующего производства, иное)</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5</w:t>
            </w:r>
          </w:p>
        </w:tc>
        <w:tc>
          <w:tcPr>
            <w:tcW w:w="3798" w:type="dxa"/>
          </w:tcPr>
          <w:p w:rsidR="008E3A0E" w:rsidRDefault="008E3A0E">
            <w:pPr>
              <w:pStyle w:val="ConsPlusNormal"/>
            </w:pPr>
            <w:r>
              <w:t>Цель ИП и краткое описание его сути с указанием проектной годовой мощности в натуральном и денежном выражении, срок окупаемости ИП</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6</w:t>
            </w:r>
          </w:p>
        </w:tc>
        <w:tc>
          <w:tcPr>
            <w:tcW w:w="3798" w:type="dxa"/>
          </w:tcPr>
          <w:p w:rsidR="008E3A0E" w:rsidRDefault="008E3A0E">
            <w:pPr>
              <w:pStyle w:val="ConsPlusNormal"/>
            </w:pPr>
            <w:r>
              <w:t>Обоснование соответствия ИП задачам социально-экономического и инвестиционного развития Пензенской области</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7</w:t>
            </w:r>
          </w:p>
        </w:tc>
        <w:tc>
          <w:tcPr>
            <w:tcW w:w="3798" w:type="dxa"/>
          </w:tcPr>
          <w:p w:rsidR="008E3A0E" w:rsidRDefault="008E3A0E">
            <w:pPr>
              <w:pStyle w:val="ConsPlusNormal"/>
            </w:pPr>
            <w:r>
              <w:t>Сроки реализации ИП (период вложения инвестиций в основной капитал), в том числе основных его этапов:</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7.1</w:t>
            </w:r>
          </w:p>
        </w:tc>
        <w:tc>
          <w:tcPr>
            <w:tcW w:w="3798" w:type="dxa"/>
          </w:tcPr>
          <w:p w:rsidR="008E3A0E" w:rsidRDefault="008E3A0E">
            <w:pPr>
              <w:pStyle w:val="ConsPlusNormal"/>
            </w:pPr>
            <w:r>
              <w:t>предынвестиционные исследования, разработка проектной документации/бизнес-плана</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7.2</w:t>
            </w:r>
          </w:p>
        </w:tc>
        <w:tc>
          <w:tcPr>
            <w:tcW w:w="3798" w:type="dxa"/>
          </w:tcPr>
          <w:p w:rsidR="008E3A0E" w:rsidRDefault="008E3A0E">
            <w:pPr>
              <w:pStyle w:val="ConsPlusNormal"/>
            </w:pPr>
            <w:r>
              <w:t>получение согласующей и разрешительной документации</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lastRenderedPageBreak/>
              <w:t>7.3</w:t>
            </w:r>
          </w:p>
        </w:tc>
        <w:tc>
          <w:tcPr>
            <w:tcW w:w="3798" w:type="dxa"/>
          </w:tcPr>
          <w:p w:rsidR="008E3A0E" w:rsidRDefault="008E3A0E">
            <w:pPr>
              <w:pStyle w:val="ConsPlusNormal"/>
            </w:pPr>
            <w:r>
              <w:t>инвестиционная фаза (капитальные вложения)</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7.4</w:t>
            </w:r>
          </w:p>
        </w:tc>
        <w:tc>
          <w:tcPr>
            <w:tcW w:w="3798" w:type="dxa"/>
          </w:tcPr>
          <w:p w:rsidR="008E3A0E" w:rsidRDefault="008E3A0E">
            <w:pPr>
              <w:pStyle w:val="ConsPlusNormal"/>
            </w:pPr>
            <w:r>
              <w:t>закупка и поставка оборудования</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7.5</w:t>
            </w:r>
          </w:p>
        </w:tc>
        <w:tc>
          <w:tcPr>
            <w:tcW w:w="3798" w:type="dxa"/>
          </w:tcPr>
          <w:p w:rsidR="008E3A0E" w:rsidRDefault="008E3A0E">
            <w:pPr>
              <w:pStyle w:val="ConsPlusNormal"/>
            </w:pPr>
            <w:r>
              <w:t>запуск проекта (ввод в эксплуатацию)</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7.6</w:t>
            </w:r>
          </w:p>
        </w:tc>
        <w:tc>
          <w:tcPr>
            <w:tcW w:w="3798" w:type="dxa"/>
          </w:tcPr>
          <w:p w:rsidR="008E3A0E" w:rsidRDefault="008E3A0E">
            <w:pPr>
              <w:pStyle w:val="ConsPlusNormal"/>
            </w:pPr>
            <w:r>
              <w:t>выход на проектную мощность</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8</w:t>
            </w:r>
          </w:p>
        </w:tc>
        <w:tc>
          <w:tcPr>
            <w:tcW w:w="3798" w:type="dxa"/>
          </w:tcPr>
          <w:p w:rsidR="008E3A0E" w:rsidRDefault="008E3A0E">
            <w:pPr>
              <w:pStyle w:val="ConsPlusNormal"/>
            </w:pPr>
            <w:r>
              <w:t>Степень проработанности ИП (дата и уровень принятия решения о необходимости реализации ИП, степень готовности проектной документации (наличие заключений государственной экспертизы), ранее проведенные и осуществляемые в настоящее время мероприятия по реализации ИП, наличие формы предоставленной государственной поддержки в рамках реализации ИП)</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9</w:t>
            </w:r>
          </w:p>
        </w:tc>
        <w:tc>
          <w:tcPr>
            <w:tcW w:w="3798" w:type="dxa"/>
          </w:tcPr>
          <w:p w:rsidR="008E3A0E" w:rsidRDefault="008E3A0E">
            <w:pPr>
              <w:pStyle w:val="ConsPlusNormal"/>
            </w:pPr>
            <w:r>
              <w:t>Общая стоимость ИП (с НДС), млн рублей, в том числе:</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9.1</w:t>
            </w:r>
          </w:p>
        </w:tc>
        <w:tc>
          <w:tcPr>
            <w:tcW w:w="3798" w:type="dxa"/>
          </w:tcPr>
          <w:p w:rsidR="008E3A0E" w:rsidRDefault="008E3A0E">
            <w:pPr>
              <w:pStyle w:val="ConsPlusNormal"/>
            </w:pPr>
            <w:r>
              <w:t>объем планируемых капитальных вложений (без НДС) после получения статуса резидента территории опережающего развития, млн рублей</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10</w:t>
            </w:r>
          </w:p>
        </w:tc>
        <w:tc>
          <w:tcPr>
            <w:tcW w:w="3798" w:type="dxa"/>
          </w:tcPr>
          <w:p w:rsidR="008E3A0E" w:rsidRDefault="008E3A0E">
            <w:pPr>
              <w:pStyle w:val="ConsPlusNormal"/>
            </w:pPr>
            <w:r>
              <w:t>Степень обеспеченности финансирования ИП (документально подтвержденные источники финансирования), % от общей стоимости ИП</w:t>
            </w:r>
          </w:p>
        </w:tc>
        <w:tc>
          <w:tcPr>
            <w:tcW w:w="7257" w:type="dxa"/>
            <w:gridSpan w:val="5"/>
          </w:tcPr>
          <w:p w:rsidR="008E3A0E" w:rsidRDefault="008E3A0E">
            <w:pPr>
              <w:pStyle w:val="ConsPlusNormal"/>
            </w:pPr>
          </w:p>
        </w:tc>
      </w:tr>
      <w:tr w:rsidR="008E3A0E">
        <w:tc>
          <w:tcPr>
            <w:tcW w:w="567" w:type="dxa"/>
            <w:vMerge w:val="restart"/>
          </w:tcPr>
          <w:p w:rsidR="008E3A0E" w:rsidRDefault="008E3A0E">
            <w:pPr>
              <w:pStyle w:val="ConsPlusNormal"/>
              <w:jc w:val="center"/>
            </w:pPr>
            <w:r>
              <w:lastRenderedPageBreak/>
              <w:t>11</w:t>
            </w:r>
          </w:p>
        </w:tc>
        <w:tc>
          <w:tcPr>
            <w:tcW w:w="3798" w:type="dxa"/>
            <w:vMerge w:val="restart"/>
          </w:tcPr>
          <w:p w:rsidR="008E3A0E" w:rsidRDefault="008E3A0E">
            <w:pPr>
              <w:pStyle w:val="ConsPlusNormal"/>
            </w:pPr>
            <w:r>
              <w:t>Структура инвестиционных затрат и степень их освоения:</w:t>
            </w:r>
          </w:p>
        </w:tc>
        <w:tc>
          <w:tcPr>
            <w:tcW w:w="1442" w:type="dxa"/>
            <w:vMerge w:val="restart"/>
          </w:tcPr>
          <w:p w:rsidR="008E3A0E" w:rsidRDefault="008E3A0E">
            <w:pPr>
              <w:pStyle w:val="ConsPlusNormal"/>
              <w:jc w:val="center"/>
            </w:pPr>
            <w:r>
              <w:t>Стоимость, тыс. рублей, всего</w:t>
            </w:r>
          </w:p>
        </w:tc>
        <w:tc>
          <w:tcPr>
            <w:tcW w:w="4364" w:type="dxa"/>
            <w:gridSpan w:val="3"/>
          </w:tcPr>
          <w:p w:rsidR="008E3A0E" w:rsidRDefault="008E3A0E">
            <w:pPr>
              <w:pStyle w:val="ConsPlusNormal"/>
              <w:jc w:val="center"/>
            </w:pPr>
            <w:r>
              <w:t>в т.ч. по годам</w:t>
            </w:r>
          </w:p>
        </w:tc>
        <w:tc>
          <w:tcPr>
            <w:tcW w:w="1451" w:type="dxa"/>
            <w:vMerge w:val="restart"/>
          </w:tcPr>
          <w:p w:rsidR="008E3A0E" w:rsidRDefault="008E3A0E">
            <w:pPr>
              <w:pStyle w:val="ConsPlusNormal"/>
              <w:jc w:val="center"/>
            </w:pPr>
            <w:r>
              <w:t>Доля вложенных средств от запланированного объема, %</w:t>
            </w:r>
          </w:p>
        </w:tc>
      </w:tr>
      <w:tr w:rsidR="008E3A0E">
        <w:tc>
          <w:tcPr>
            <w:tcW w:w="567" w:type="dxa"/>
            <w:vMerge/>
          </w:tcPr>
          <w:p w:rsidR="008E3A0E" w:rsidRDefault="008E3A0E">
            <w:pPr>
              <w:pStyle w:val="ConsPlusNormal"/>
            </w:pPr>
          </w:p>
        </w:tc>
        <w:tc>
          <w:tcPr>
            <w:tcW w:w="3798" w:type="dxa"/>
            <w:vMerge/>
          </w:tcPr>
          <w:p w:rsidR="008E3A0E" w:rsidRDefault="008E3A0E">
            <w:pPr>
              <w:pStyle w:val="ConsPlusNormal"/>
            </w:pPr>
          </w:p>
        </w:tc>
        <w:tc>
          <w:tcPr>
            <w:tcW w:w="1442" w:type="dxa"/>
            <w:vMerge/>
          </w:tcPr>
          <w:p w:rsidR="008E3A0E" w:rsidRDefault="008E3A0E">
            <w:pPr>
              <w:pStyle w:val="ConsPlusNormal"/>
            </w:pPr>
          </w:p>
        </w:tc>
        <w:tc>
          <w:tcPr>
            <w:tcW w:w="1548" w:type="dxa"/>
          </w:tcPr>
          <w:p w:rsidR="008E3A0E" w:rsidRDefault="008E3A0E">
            <w:pPr>
              <w:pStyle w:val="ConsPlusNormal"/>
              <w:jc w:val="center"/>
            </w:pPr>
            <w:r>
              <w:t>1-й год</w:t>
            </w:r>
          </w:p>
        </w:tc>
        <w:tc>
          <w:tcPr>
            <w:tcW w:w="1534" w:type="dxa"/>
          </w:tcPr>
          <w:p w:rsidR="008E3A0E" w:rsidRDefault="008E3A0E">
            <w:pPr>
              <w:pStyle w:val="ConsPlusNormal"/>
              <w:jc w:val="center"/>
            </w:pPr>
            <w:r>
              <w:t>2-й год</w:t>
            </w:r>
          </w:p>
        </w:tc>
        <w:tc>
          <w:tcPr>
            <w:tcW w:w="1282" w:type="dxa"/>
          </w:tcPr>
          <w:p w:rsidR="008E3A0E" w:rsidRDefault="008E3A0E">
            <w:pPr>
              <w:pStyle w:val="ConsPlusNormal"/>
              <w:jc w:val="center"/>
            </w:pPr>
            <w:r>
              <w:t>n-й год</w:t>
            </w:r>
          </w:p>
        </w:tc>
        <w:tc>
          <w:tcPr>
            <w:tcW w:w="1451" w:type="dxa"/>
            <w:vMerge/>
          </w:tcPr>
          <w:p w:rsidR="008E3A0E" w:rsidRDefault="008E3A0E">
            <w:pPr>
              <w:pStyle w:val="ConsPlusNormal"/>
            </w:pPr>
          </w:p>
        </w:tc>
      </w:tr>
      <w:tr w:rsidR="008E3A0E">
        <w:tc>
          <w:tcPr>
            <w:tcW w:w="567" w:type="dxa"/>
            <w:vMerge w:val="restart"/>
          </w:tcPr>
          <w:p w:rsidR="008E3A0E" w:rsidRDefault="008E3A0E">
            <w:pPr>
              <w:pStyle w:val="ConsPlusNormal"/>
              <w:jc w:val="center"/>
            </w:pPr>
            <w:r>
              <w:t>11.1</w:t>
            </w:r>
          </w:p>
        </w:tc>
        <w:tc>
          <w:tcPr>
            <w:tcW w:w="3798" w:type="dxa"/>
          </w:tcPr>
          <w:p w:rsidR="008E3A0E" w:rsidRDefault="008E3A0E">
            <w:pPr>
              <w:pStyle w:val="ConsPlusNormal"/>
            </w:pPr>
            <w:r>
              <w:t>капитальные затраты, в том числе:</w:t>
            </w:r>
          </w:p>
        </w:tc>
        <w:tc>
          <w:tcPr>
            <w:tcW w:w="1442" w:type="dxa"/>
          </w:tcPr>
          <w:p w:rsidR="008E3A0E" w:rsidRDefault="008E3A0E">
            <w:pPr>
              <w:pStyle w:val="ConsPlusNormal"/>
            </w:pPr>
          </w:p>
        </w:tc>
        <w:tc>
          <w:tcPr>
            <w:tcW w:w="1548" w:type="dxa"/>
          </w:tcPr>
          <w:p w:rsidR="008E3A0E" w:rsidRDefault="008E3A0E">
            <w:pPr>
              <w:pStyle w:val="ConsPlusNormal"/>
            </w:pPr>
          </w:p>
        </w:tc>
        <w:tc>
          <w:tcPr>
            <w:tcW w:w="1534" w:type="dxa"/>
          </w:tcPr>
          <w:p w:rsidR="008E3A0E" w:rsidRDefault="008E3A0E">
            <w:pPr>
              <w:pStyle w:val="ConsPlusNormal"/>
            </w:pPr>
          </w:p>
        </w:tc>
        <w:tc>
          <w:tcPr>
            <w:tcW w:w="1282" w:type="dxa"/>
          </w:tcPr>
          <w:p w:rsidR="008E3A0E" w:rsidRDefault="008E3A0E">
            <w:pPr>
              <w:pStyle w:val="ConsPlusNormal"/>
            </w:pPr>
          </w:p>
        </w:tc>
        <w:tc>
          <w:tcPr>
            <w:tcW w:w="1451" w:type="dxa"/>
          </w:tcPr>
          <w:p w:rsidR="008E3A0E" w:rsidRDefault="008E3A0E">
            <w:pPr>
              <w:pStyle w:val="ConsPlusNormal"/>
            </w:pPr>
          </w:p>
        </w:tc>
      </w:tr>
      <w:tr w:rsidR="008E3A0E">
        <w:tc>
          <w:tcPr>
            <w:tcW w:w="567" w:type="dxa"/>
            <w:vMerge/>
          </w:tcPr>
          <w:p w:rsidR="008E3A0E" w:rsidRDefault="008E3A0E">
            <w:pPr>
              <w:pStyle w:val="ConsPlusNormal"/>
            </w:pPr>
          </w:p>
        </w:tc>
        <w:tc>
          <w:tcPr>
            <w:tcW w:w="3798" w:type="dxa"/>
          </w:tcPr>
          <w:p w:rsidR="008E3A0E" w:rsidRDefault="008E3A0E">
            <w:pPr>
              <w:pStyle w:val="ConsPlusNormal"/>
            </w:pPr>
            <w:r>
              <w:t>проектирование</w:t>
            </w:r>
          </w:p>
        </w:tc>
        <w:tc>
          <w:tcPr>
            <w:tcW w:w="1442" w:type="dxa"/>
          </w:tcPr>
          <w:p w:rsidR="008E3A0E" w:rsidRDefault="008E3A0E">
            <w:pPr>
              <w:pStyle w:val="ConsPlusNormal"/>
            </w:pPr>
          </w:p>
        </w:tc>
        <w:tc>
          <w:tcPr>
            <w:tcW w:w="1548" w:type="dxa"/>
          </w:tcPr>
          <w:p w:rsidR="008E3A0E" w:rsidRDefault="008E3A0E">
            <w:pPr>
              <w:pStyle w:val="ConsPlusNormal"/>
            </w:pPr>
          </w:p>
        </w:tc>
        <w:tc>
          <w:tcPr>
            <w:tcW w:w="1534" w:type="dxa"/>
          </w:tcPr>
          <w:p w:rsidR="008E3A0E" w:rsidRDefault="008E3A0E">
            <w:pPr>
              <w:pStyle w:val="ConsPlusNormal"/>
            </w:pPr>
          </w:p>
        </w:tc>
        <w:tc>
          <w:tcPr>
            <w:tcW w:w="1282" w:type="dxa"/>
          </w:tcPr>
          <w:p w:rsidR="008E3A0E" w:rsidRDefault="008E3A0E">
            <w:pPr>
              <w:pStyle w:val="ConsPlusNormal"/>
            </w:pPr>
          </w:p>
        </w:tc>
        <w:tc>
          <w:tcPr>
            <w:tcW w:w="1451" w:type="dxa"/>
          </w:tcPr>
          <w:p w:rsidR="008E3A0E" w:rsidRDefault="008E3A0E">
            <w:pPr>
              <w:pStyle w:val="ConsPlusNormal"/>
            </w:pPr>
          </w:p>
        </w:tc>
      </w:tr>
      <w:tr w:rsidR="008E3A0E">
        <w:tc>
          <w:tcPr>
            <w:tcW w:w="567" w:type="dxa"/>
            <w:vMerge/>
          </w:tcPr>
          <w:p w:rsidR="008E3A0E" w:rsidRDefault="008E3A0E">
            <w:pPr>
              <w:pStyle w:val="ConsPlusNormal"/>
            </w:pPr>
          </w:p>
        </w:tc>
        <w:tc>
          <w:tcPr>
            <w:tcW w:w="3798" w:type="dxa"/>
          </w:tcPr>
          <w:p w:rsidR="008E3A0E" w:rsidRDefault="008E3A0E">
            <w:pPr>
              <w:pStyle w:val="ConsPlusNormal"/>
            </w:pPr>
            <w:r>
              <w:t>приобретение земли</w:t>
            </w:r>
          </w:p>
        </w:tc>
        <w:tc>
          <w:tcPr>
            <w:tcW w:w="1442" w:type="dxa"/>
          </w:tcPr>
          <w:p w:rsidR="008E3A0E" w:rsidRDefault="008E3A0E">
            <w:pPr>
              <w:pStyle w:val="ConsPlusNormal"/>
            </w:pPr>
          </w:p>
        </w:tc>
        <w:tc>
          <w:tcPr>
            <w:tcW w:w="1548" w:type="dxa"/>
          </w:tcPr>
          <w:p w:rsidR="008E3A0E" w:rsidRDefault="008E3A0E">
            <w:pPr>
              <w:pStyle w:val="ConsPlusNormal"/>
            </w:pPr>
          </w:p>
        </w:tc>
        <w:tc>
          <w:tcPr>
            <w:tcW w:w="1534" w:type="dxa"/>
          </w:tcPr>
          <w:p w:rsidR="008E3A0E" w:rsidRDefault="008E3A0E">
            <w:pPr>
              <w:pStyle w:val="ConsPlusNormal"/>
            </w:pPr>
          </w:p>
        </w:tc>
        <w:tc>
          <w:tcPr>
            <w:tcW w:w="1282" w:type="dxa"/>
          </w:tcPr>
          <w:p w:rsidR="008E3A0E" w:rsidRDefault="008E3A0E">
            <w:pPr>
              <w:pStyle w:val="ConsPlusNormal"/>
            </w:pPr>
          </w:p>
        </w:tc>
        <w:tc>
          <w:tcPr>
            <w:tcW w:w="1451" w:type="dxa"/>
          </w:tcPr>
          <w:p w:rsidR="008E3A0E" w:rsidRDefault="008E3A0E">
            <w:pPr>
              <w:pStyle w:val="ConsPlusNormal"/>
            </w:pPr>
          </w:p>
        </w:tc>
      </w:tr>
      <w:tr w:rsidR="008E3A0E">
        <w:tc>
          <w:tcPr>
            <w:tcW w:w="567" w:type="dxa"/>
            <w:vMerge/>
          </w:tcPr>
          <w:p w:rsidR="008E3A0E" w:rsidRDefault="008E3A0E">
            <w:pPr>
              <w:pStyle w:val="ConsPlusNormal"/>
            </w:pPr>
          </w:p>
        </w:tc>
        <w:tc>
          <w:tcPr>
            <w:tcW w:w="3798" w:type="dxa"/>
          </w:tcPr>
          <w:p w:rsidR="008E3A0E" w:rsidRDefault="008E3A0E">
            <w:pPr>
              <w:pStyle w:val="ConsPlusNormal"/>
            </w:pPr>
            <w:r>
              <w:t>приобретение основных средств</w:t>
            </w:r>
          </w:p>
        </w:tc>
        <w:tc>
          <w:tcPr>
            <w:tcW w:w="1442" w:type="dxa"/>
          </w:tcPr>
          <w:p w:rsidR="008E3A0E" w:rsidRDefault="008E3A0E">
            <w:pPr>
              <w:pStyle w:val="ConsPlusNormal"/>
            </w:pPr>
          </w:p>
        </w:tc>
        <w:tc>
          <w:tcPr>
            <w:tcW w:w="1548" w:type="dxa"/>
          </w:tcPr>
          <w:p w:rsidR="008E3A0E" w:rsidRDefault="008E3A0E">
            <w:pPr>
              <w:pStyle w:val="ConsPlusNormal"/>
            </w:pPr>
          </w:p>
        </w:tc>
        <w:tc>
          <w:tcPr>
            <w:tcW w:w="1534" w:type="dxa"/>
          </w:tcPr>
          <w:p w:rsidR="008E3A0E" w:rsidRDefault="008E3A0E">
            <w:pPr>
              <w:pStyle w:val="ConsPlusNormal"/>
            </w:pPr>
          </w:p>
        </w:tc>
        <w:tc>
          <w:tcPr>
            <w:tcW w:w="1282" w:type="dxa"/>
          </w:tcPr>
          <w:p w:rsidR="008E3A0E" w:rsidRDefault="008E3A0E">
            <w:pPr>
              <w:pStyle w:val="ConsPlusNormal"/>
            </w:pPr>
          </w:p>
        </w:tc>
        <w:tc>
          <w:tcPr>
            <w:tcW w:w="1451" w:type="dxa"/>
          </w:tcPr>
          <w:p w:rsidR="008E3A0E" w:rsidRDefault="008E3A0E">
            <w:pPr>
              <w:pStyle w:val="ConsPlusNormal"/>
            </w:pPr>
          </w:p>
        </w:tc>
      </w:tr>
      <w:tr w:rsidR="008E3A0E">
        <w:tc>
          <w:tcPr>
            <w:tcW w:w="567" w:type="dxa"/>
            <w:vMerge/>
          </w:tcPr>
          <w:p w:rsidR="008E3A0E" w:rsidRDefault="008E3A0E">
            <w:pPr>
              <w:pStyle w:val="ConsPlusNormal"/>
            </w:pPr>
          </w:p>
        </w:tc>
        <w:tc>
          <w:tcPr>
            <w:tcW w:w="3798" w:type="dxa"/>
          </w:tcPr>
          <w:p w:rsidR="008E3A0E" w:rsidRDefault="008E3A0E">
            <w:pPr>
              <w:pStyle w:val="ConsPlusNormal"/>
            </w:pPr>
            <w:r>
              <w:t>строительно-монтажные работы</w:t>
            </w:r>
          </w:p>
        </w:tc>
        <w:tc>
          <w:tcPr>
            <w:tcW w:w="1442" w:type="dxa"/>
          </w:tcPr>
          <w:p w:rsidR="008E3A0E" w:rsidRDefault="008E3A0E">
            <w:pPr>
              <w:pStyle w:val="ConsPlusNormal"/>
            </w:pPr>
          </w:p>
        </w:tc>
        <w:tc>
          <w:tcPr>
            <w:tcW w:w="1548" w:type="dxa"/>
          </w:tcPr>
          <w:p w:rsidR="008E3A0E" w:rsidRDefault="008E3A0E">
            <w:pPr>
              <w:pStyle w:val="ConsPlusNormal"/>
            </w:pPr>
          </w:p>
        </w:tc>
        <w:tc>
          <w:tcPr>
            <w:tcW w:w="1534" w:type="dxa"/>
          </w:tcPr>
          <w:p w:rsidR="008E3A0E" w:rsidRDefault="008E3A0E">
            <w:pPr>
              <w:pStyle w:val="ConsPlusNormal"/>
            </w:pPr>
          </w:p>
        </w:tc>
        <w:tc>
          <w:tcPr>
            <w:tcW w:w="1282" w:type="dxa"/>
          </w:tcPr>
          <w:p w:rsidR="008E3A0E" w:rsidRDefault="008E3A0E">
            <w:pPr>
              <w:pStyle w:val="ConsPlusNormal"/>
            </w:pPr>
          </w:p>
        </w:tc>
        <w:tc>
          <w:tcPr>
            <w:tcW w:w="1451" w:type="dxa"/>
          </w:tcPr>
          <w:p w:rsidR="008E3A0E" w:rsidRDefault="008E3A0E">
            <w:pPr>
              <w:pStyle w:val="ConsPlusNormal"/>
            </w:pPr>
          </w:p>
        </w:tc>
      </w:tr>
      <w:tr w:rsidR="008E3A0E">
        <w:tc>
          <w:tcPr>
            <w:tcW w:w="567" w:type="dxa"/>
            <w:vMerge/>
          </w:tcPr>
          <w:p w:rsidR="008E3A0E" w:rsidRDefault="008E3A0E">
            <w:pPr>
              <w:pStyle w:val="ConsPlusNormal"/>
            </w:pPr>
          </w:p>
        </w:tc>
        <w:tc>
          <w:tcPr>
            <w:tcW w:w="3798" w:type="dxa"/>
          </w:tcPr>
          <w:p w:rsidR="008E3A0E" w:rsidRDefault="008E3A0E">
            <w:pPr>
              <w:pStyle w:val="ConsPlusNormal"/>
            </w:pPr>
            <w:r>
              <w:t>приобретение оборудования</w:t>
            </w:r>
          </w:p>
        </w:tc>
        <w:tc>
          <w:tcPr>
            <w:tcW w:w="1442" w:type="dxa"/>
          </w:tcPr>
          <w:p w:rsidR="008E3A0E" w:rsidRDefault="008E3A0E">
            <w:pPr>
              <w:pStyle w:val="ConsPlusNormal"/>
            </w:pPr>
          </w:p>
        </w:tc>
        <w:tc>
          <w:tcPr>
            <w:tcW w:w="1548" w:type="dxa"/>
          </w:tcPr>
          <w:p w:rsidR="008E3A0E" w:rsidRDefault="008E3A0E">
            <w:pPr>
              <w:pStyle w:val="ConsPlusNormal"/>
            </w:pPr>
          </w:p>
        </w:tc>
        <w:tc>
          <w:tcPr>
            <w:tcW w:w="1534" w:type="dxa"/>
          </w:tcPr>
          <w:p w:rsidR="008E3A0E" w:rsidRDefault="008E3A0E">
            <w:pPr>
              <w:pStyle w:val="ConsPlusNormal"/>
            </w:pPr>
          </w:p>
        </w:tc>
        <w:tc>
          <w:tcPr>
            <w:tcW w:w="1282" w:type="dxa"/>
          </w:tcPr>
          <w:p w:rsidR="008E3A0E" w:rsidRDefault="008E3A0E">
            <w:pPr>
              <w:pStyle w:val="ConsPlusNormal"/>
            </w:pPr>
          </w:p>
        </w:tc>
        <w:tc>
          <w:tcPr>
            <w:tcW w:w="1451" w:type="dxa"/>
          </w:tcPr>
          <w:p w:rsidR="008E3A0E" w:rsidRDefault="008E3A0E">
            <w:pPr>
              <w:pStyle w:val="ConsPlusNormal"/>
            </w:pPr>
          </w:p>
        </w:tc>
      </w:tr>
      <w:tr w:rsidR="008E3A0E">
        <w:tc>
          <w:tcPr>
            <w:tcW w:w="567" w:type="dxa"/>
            <w:vMerge/>
          </w:tcPr>
          <w:p w:rsidR="008E3A0E" w:rsidRDefault="008E3A0E">
            <w:pPr>
              <w:pStyle w:val="ConsPlusNormal"/>
            </w:pPr>
          </w:p>
        </w:tc>
        <w:tc>
          <w:tcPr>
            <w:tcW w:w="3798" w:type="dxa"/>
          </w:tcPr>
          <w:p w:rsidR="008E3A0E" w:rsidRDefault="008E3A0E">
            <w:pPr>
              <w:pStyle w:val="ConsPlusNormal"/>
            </w:pPr>
            <w:r>
              <w:t>прочие расходы в инвестиционной фазе</w:t>
            </w:r>
          </w:p>
        </w:tc>
        <w:tc>
          <w:tcPr>
            <w:tcW w:w="1442" w:type="dxa"/>
          </w:tcPr>
          <w:p w:rsidR="008E3A0E" w:rsidRDefault="008E3A0E">
            <w:pPr>
              <w:pStyle w:val="ConsPlusNormal"/>
            </w:pPr>
          </w:p>
        </w:tc>
        <w:tc>
          <w:tcPr>
            <w:tcW w:w="1548" w:type="dxa"/>
          </w:tcPr>
          <w:p w:rsidR="008E3A0E" w:rsidRDefault="008E3A0E">
            <w:pPr>
              <w:pStyle w:val="ConsPlusNormal"/>
            </w:pPr>
          </w:p>
        </w:tc>
        <w:tc>
          <w:tcPr>
            <w:tcW w:w="1534" w:type="dxa"/>
          </w:tcPr>
          <w:p w:rsidR="008E3A0E" w:rsidRDefault="008E3A0E">
            <w:pPr>
              <w:pStyle w:val="ConsPlusNormal"/>
            </w:pPr>
          </w:p>
        </w:tc>
        <w:tc>
          <w:tcPr>
            <w:tcW w:w="1282" w:type="dxa"/>
          </w:tcPr>
          <w:p w:rsidR="008E3A0E" w:rsidRDefault="008E3A0E">
            <w:pPr>
              <w:pStyle w:val="ConsPlusNormal"/>
            </w:pPr>
          </w:p>
        </w:tc>
        <w:tc>
          <w:tcPr>
            <w:tcW w:w="1451" w:type="dxa"/>
          </w:tcPr>
          <w:p w:rsidR="008E3A0E" w:rsidRDefault="008E3A0E">
            <w:pPr>
              <w:pStyle w:val="ConsPlusNormal"/>
            </w:pPr>
          </w:p>
        </w:tc>
      </w:tr>
      <w:tr w:rsidR="008E3A0E">
        <w:tc>
          <w:tcPr>
            <w:tcW w:w="567" w:type="dxa"/>
          </w:tcPr>
          <w:p w:rsidR="008E3A0E" w:rsidRDefault="008E3A0E">
            <w:pPr>
              <w:pStyle w:val="ConsPlusNormal"/>
              <w:jc w:val="center"/>
            </w:pPr>
            <w:r>
              <w:t>11.2</w:t>
            </w:r>
          </w:p>
        </w:tc>
        <w:tc>
          <w:tcPr>
            <w:tcW w:w="3798" w:type="dxa"/>
          </w:tcPr>
          <w:p w:rsidR="008E3A0E" w:rsidRDefault="008E3A0E">
            <w:pPr>
              <w:pStyle w:val="ConsPlusNormal"/>
            </w:pPr>
            <w:r>
              <w:t>инвестиции в оборотный капитал</w:t>
            </w:r>
          </w:p>
        </w:tc>
        <w:tc>
          <w:tcPr>
            <w:tcW w:w="1442" w:type="dxa"/>
          </w:tcPr>
          <w:p w:rsidR="008E3A0E" w:rsidRDefault="008E3A0E">
            <w:pPr>
              <w:pStyle w:val="ConsPlusNormal"/>
            </w:pPr>
          </w:p>
        </w:tc>
        <w:tc>
          <w:tcPr>
            <w:tcW w:w="1548" w:type="dxa"/>
          </w:tcPr>
          <w:p w:rsidR="008E3A0E" w:rsidRDefault="008E3A0E">
            <w:pPr>
              <w:pStyle w:val="ConsPlusNormal"/>
            </w:pPr>
          </w:p>
        </w:tc>
        <w:tc>
          <w:tcPr>
            <w:tcW w:w="1534" w:type="dxa"/>
          </w:tcPr>
          <w:p w:rsidR="008E3A0E" w:rsidRDefault="008E3A0E">
            <w:pPr>
              <w:pStyle w:val="ConsPlusNormal"/>
            </w:pPr>
          </w:p>
        </w:tc>
        <w:tc>
          <w:tcPr>
            <w:tcW w:w="1282" w:type="dxa"/>
          </w:tcPr>
          <w:p w:rsidR="008E3A0E" w:rsidRDefault="008E3A0E">
            <w:pPr>
              <w:pStyle w:val="ConsPlusNormal"/>
            </w:pPr>
          </w:p>
        </w:tc>
        <w:tc>
          <w:tcPr>
            <w:tcW w:w="1451" w:type="dxa"/>
          </w:tcPr>
          <w:p w:rsidR="008E3A0E" w:rsidRDefault="008E3A0E">
            <w:pPr>
              <w:pStyle w:val="ConsPlusNormal"/>
            </w:pPr>
          </w:p>
        </w:tc>
      </w:tr>
      <w:tr w:rsidR="008E3A0E">
        <w:tc>
          <w:tcPr>
            <w:tcW w:w="567" w:type="dxa"/>
          </w:tcPr>
          <w:p w:rsidR="008E3A0E" w:rsidRDefault="008E3A0E">
            <w:pPr>
              <w:pStyle w:val="ConsPlusNormal"/>
              <w:jc w:val="center"/>
            </w:pPr>
            <w:r>
              <w:t>12</w:t>
            </w:r>
          </w:p>
        </w:tc>
        <w:tc>
          <w:tcPr>
            <w:tcW w:w="3798" w:type="dxa"/>
          </w:tcPr>
          <w:p w:rsidR="008E3A0E" w:rsidRDefault="008E3A0E">
            <w:pPr>
              <w:pStyle w:val="ConsPlusNormal"/>
            </w:pPr>
            <w:r>
              <w:t>Кадастровый номер и площадь земельного участка для реализации ИП (при наличии)</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13</w:t>
            </w:r>
          </w:p>
        </w:tc>
        <w:tc>
          <w:tcPr>
            <w:tcW w:w="3798" w:type="dxa"/>
          </w:tcPr>
          <w:p w:rsidR="008E3A0E" w:rsidRDefault="008E3A0E">
            <w:pPr>
              <w:pStyle w:val="ConsPlusNormal"/>
            </w:pPr>
            <w:r>
              <w:t>Требуемая для ИП инфраструктура, ресурсы и их наличие, в том числе:</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13.1</w:t>
            </w:r>
          </w:p>
        </w:tc>
        <w:tc>
          <w:tcPr>
            <w:tcW w:w="3798" w:type="dxa"/>
          </w:tcPr>
          <w:p w:rsidR="008E3A0E" w:rsidRDefault="008E3A0E">
            <w:pPr>
              <w:pStyle w:val="ConsPlusNormal"/>
            </w:pPr>
            <w:r>
              <w:t>земельные участки и имущество, необходимые для осуществления инвестиционного проекта, а также их наличие</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lastRenderedPageBreak/>
              <w:t>13.2</w:t>
            </w:r>
          </w:p>
        </w:tc>
        <w:tc>
          <w:tcPr>
            <w:tcW w:w="3798" w:type="dxa"/>
          </w:tcPr>
          <w:p w:rsidR="008E3A0E" w:rsidRDefault="008E3A0E">
            <w:pPr>
              <w:pStyle w:val="ConsPlusNormal"/>
            </w:pPr>
            <w:r>
              <w:t>величина необходимой присоединяемой мощности энергопринимающих устройств заявителя, виды, объемы и планируемая величина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теплоснабжению, газоснабжению и водоснабжению, а также иных ресурсов, необходимых для осуществления инвестиционного проекта, и их наличие</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14</w:t>
            </w:r>
          </w:p>
        </w:tc>
        <w:tc>
          <w:tcPr>
            <w:tcW w:w="3798" w:type="dxa"/>
          </w:tcPr>
          <w:p w:rsidR="008E3A0E" w:rsidRDefault="008E3A0E">
            <w:pPr>
              <w:pStyle w:val="ConsPlusNormal"/>
            </w:pPr>
            <w:r>
              <w:t>Предполагаемая форма поддержки со стороны государства и институтов развития</w:t>
            </w:r>
          </w:p>
        </w:tc>
        <w:tc>
          <w:tcPr>
            <w:tcW w:w="7257" w:type="dxa"/>
            <w:gridSpan w:val="5"/>
          </w:tcPr>
          <w:p w:rsidR="008E3A0E" w:rsidRDefault="008E3A0E">
            <w:pPr>
              <w:pStyle w:val="ConsPlusNormal"/>
            </w:pPr>
          </w:p>
        </w:tc>
      </w:tr>
      <w:tr w:rsidR="008E3A0E">
        <w:tc>
          <w:tcPr>
            <w:tcW w:w="567" w:type="dxa"/>
            <w:vMerge w:val="restart"/>
          </w:tcPr>
          <w:p w:rsidR="008E3A0E" w:rsidRDefault="008E3A0E">
            <w:pPr>
              <w:pStyle w:val="ConsPlusNormal"/>
              <w:jc w:val="center"/>
            </w:pPr>
            <w:r>
              <w:t>15</w:t>
            </w:r>
          </w:p>
        </w:tc>
        <w:tc>
          <w:tcPr>
            <w:tcW w:w="3798" w:type="dxa"/>
            <w:vMerge w:val="restart"/>
          </w:tcPr>
          <w:p w:rsidR="008E3A0E" w:rsidRDefault="008E3A0E">
            <w:pPr>
              <w:pStyle w:val="ConsPlusNormal"/>
            </w:pPr>
            <w:r>
              <w:t>Количество создаваемых постоянных рабочих мест, единиц, в том числе:</w:t>
            </w:r>
          </w:p>
        </w:tc>
        <w:tc>
          <w:tcPr>
            <w:tcW w:w="1442" w:type="dxa"/>
            <w:vMerge w:val="restart"/>
          </w:tcPr>
          <w:p w:rsidR="008E3A0E" w:rsidRDefault="008E3A0E">
            <w:pPr>
              <w:pStyle w:val="ConsPlusNormal"/>
              <w:jc w:val="center"/>
            </w:pPr>
            <w:r>
              <w:t>Всего</w:t>
            </w:r>
          </w:p>
        </w:tc>
        <w:tc>
          <w:tcPr>
            <w:tcW w:w="4364" w:type="dxa"/>
            <w:gridSpan w:val="3"/>
          </w:tcPr>
          <w:p w:rsidR="008E3A0E" w:rsidRDefault="008E3A0E">
            <w:pPr>
              <w:pStyle w:val="ConsPlusNormal"/>
              <w:jc w:val="center"/>
            </w:pPr>
            <w:r>
              <w:t>в т.ч. по годам</w:t>
            </w:r>
          </w:p>
        </w:tc>
        <w:tc>
          <w:tcPr>
            <w:tcW w:w="1451" w:type="dxa"/>
            <w:vMerge w:val="restart"/>
          </w:tcPr>
          <w:p w:rsidR="008E3A0E" w:rsidRDefault="008E3A0E">
            <w:pPr>
              <w:pStyle w:val="ConsPlusNormal"/>
              <w:jc w:val="center"/>
            </w:pPr>
            <w:r>
              <w:t>Доля создаваемых постоянных рабочих мест от общей среднесписочной численности, %</w:t>
            </w:r>
          </w:p>
        </w:tc>
      </w:tr>
      <w:tr w:rsidR="008E3A0E">
        <w:tc>
          <w:tcPr>
            <w:tcW w:w="567" w:type="dxa"/>
            <w:vMerge/>
          </w:tcPr>
          <w:p w:rsidR="008E3A0E" w:rsidRDefault="008E3A0E">
            <w:pPr>
              <w:pStyle w:val="ConsPlusNormal"/>
            </w:pPr>
          </w:p>
        </w:tc>
        <w:tc>
          <w:tcPr>
            <w:tcW w:w="3798" w:type="dxa"/>
            <w:vMerge/>
          </w:tcPr>
          <w:p w:rsidR="008E3A0E" w:rsidRDefault="008E3A0E">
            <w:pPr>
              <w:pStyle w:val="ConsPlusNormal"/>
            </w:pPr>
          </w:p>
        </w:tc>
        <w:tc>
          <w:tcPr>
            <w:tcW w:w="1442" w:type="dxa"/>
            <w:vMerge/>
          </w:tcPr>
          <w:p w:rsidR="008E3A0E" w:rsidRDefault="008E3A0E">
            <w:pPr>
              <w:pStyle w:val="ConsPlusNormal"/>
            </w:pPr>
          </w:p>
        </w:tc>
        <w:tc>
          <w:tcPr>
            <w:tcW w:w="1548" w:type="dxa"/>
          </w:tcPr>
          <w:p w:rsidR="008E3A0E" w:rsidRDefault="008E3A0E">
            <w:pPr>
              <w:pStyle w:val="ConsPlusNormal"/>
              <w:jc w:val="center"/>
            </w:pPr>
            <w:r>
              <w:t>1-й год</w:t>
            </w:r>
          </w:p>
        </w:tc>
        <w:tc>
          <w:tcPr>
            <w:tcW w:w="1534" w:type="dxa"/>
          </w:tcPr>
          <w:p w:rsidR="008E3A0E" w:rsidRDefault="008E3A0E">
            <w:pPr>
              <w:pStyle w:val="ConsPlusNormal"/>
              <w:jc w:val="center"/>
            </w:pPr>
            <w:r>
              <w:t>2-й год</w:t>
            </w:r>
          </w:p>
        </w:tc>
        <w:tc>
          <w:tcPr>
            <w:tcW w:w="1282" w:type="dxa"/>
          </w:tcPr>
          <w:p w:rsidR="008E3A0E" w:rsidRDefault="008E3A0E">
            <w:pPr>
              <w:pStyle w:val="ConsPlusNormal"/>
              <w:jc w:val="center"/>
            </w:pPr>
            <w:r>
              <w:t>n-й год</w:t>
            </w:r>
          </w:p>
        </w:tc>
        <w:tc>
          <w:tcPr>
            <w:tcW w:w="1451" w:type="dxa"/>
            <w:vMerge/>
          </w:tcPr>
          <w:p w:rsidR="008E3A0E" w:rsidRDefault="008E3A0E">
            <w:pPr>
              <w:pStyle w:val="ConsPlusNormal"/>
            </w:pPr>
          </w:p>
        </w:tc>
      </w:tr>
      <w:tr w:rsidR="008E3A0E">
        <w:tc>
          <w:tcPr>
            <w:tcW w:w="567" w:type="dxa"/>
          </w:tcPr>
          <w:p w:rsidR="008E3A0E" w:rsidRDefault="008E3A0E">
            <w:pPr>
              <w:pStyle w:val="ConsPlusNormal"/>
              <w:jc w:val="center"/>
            </w:pPr>
            <w:r>
              <w:t>15.1</w:t>
            </w:r>
          </w:p>
        </w:tc>
        <w:tc>
          <w:tcPr>
            <w:tcW w:w="3798" w:type="dxa"/>
          </w:tcPr>
          <w:p w:rsidR="008E3A0E" w:rsidRDefault="008E3A0E">
            <w:pPr>
              <w:pStyle w:val="ConsPlusNormal"/>
            </w:pPr>
            <w:r>
              <w:t>всего</w:t>
            </w:r>
          </w:p>
        </w:tc>
        <w:tc>
          <w:tcPr>
            <w:tcW w:w="1442" w:type="dxa"/>
          </w:tcPr>
          <w:p w:rsidR="008E3A0E" w:rsidRDefault="008E3A0E">
            <w:pPr>
              <w:pStyle w:val="ConsPlusNormal"/>
            </w:pPr>
          </w:p>
        </w:tc>
        <w:tc>
          <w:tcPr>
            <w:tcW w:w="1548" w:type="dxa"/>
          </w:tcPr>
          <w:p w:rsidR="008E3A0E" w:rsidRDefault="008E3A0E">
            <w:pPr>
              <w:pStyle w:val="ConsPlusNormal"/>
            </w:pPr>
          </w:p>
        </w:tc>
        <w:tc>
          <w:tcPr>
            <w:tcW w:w="1534" w:type="dxa"/>
          </w:tcPr>
          <w:p w:rsidR="008E3A0E" w:rsidRDefault="008E3A0E">
            <w:pPr>
              <w:pStyle w:val="ConsPlusNormal"/>
            </w:pPr>
          </w:p>
        </w:tc>
        <w:tc>
          <w:tcPr>
            <w:tcW w:w="1282" w:type="dxa"/>
          </w:tcPr>
          <w:p w:rsidR="008E3A0E" w:rsidRDefault="008E3A0E">
            <w:pPr>
              <w:pStyle w:val="ConsPlusNormal"/>
            </w:pPr>
          </w:p>
        </w:tc>
        <w:tc>
          <w:tcPr>
            <w:tcW w:w="1451" w:type="dxa"/>
          </w:tcPr>
          <w:p w:rsidR="008E3A0E" w:rsidRDefault="008E3A0E">
            <w:pPr>
              <w:pStyle w:val="ConsPlusNormal"/>
            </w:pPr>
          </w:p>
        </w:tc>
      </w:tr>
      <w:tr w:rsidR="008E3A0E">
        <w:tc>
          <w:tcPr>
            <w:tcW w:w="567" w:type="dxa"/>
          </w:tcPr>
          <w:p w:rsidR="008E3A0E" w:rsidRDefault="008E3A0E">
            <w:pPr>
              <w:pStyle w:val="ConsPlusNormal"/>
              <w:jc w:val="center"/>
            </w:pPr>
            <w:r>
              <w:t>15.2</w:t>
            </w:r>
          </w:p>
        </w:tc>
        <w:tc>
          <w:tcPr>
            <w:tcW w:w="3798" w:type="dxa"/>
          </w:tcPr>
          <w:p w:rsidR="008E3A0E" w:rsidRDefault="008E3A0E">
            <w:pPr>
              <w:pStyle w:val="ConsPlusNormal"/>
            </w:pPr>
            <w:r>
              <w:t xml:space="preserve">создаваемых после получения статуса резидента территории опережающего </w:t>
            </w:r>
            <w:r>
              <w:lastRenderedPageBreak/>
              <w:t>развития, единиц</w:t>
            </w:r>
          </w:p>
        </w:tc>
        <w:tc>
          <w:tcPr>
            <w:tcW w:w="1442" w:type="dxa"/>
          </w:tcPr>
          <w:p w:rsidR="008E3A0E" w:rsidRDefault="008E3A0E">
            <w:pPr>
              <w:pStyle w:val="ConsPlusNormal"/>
            </w:pPr>
          </w:p>
        </w:tc>
        <w:tc>
          <w:tcPr>
            <w:tcW w:w="1548" w:type="dxa"/>
          </w:tcPr>
          <w:p w:rsidR="008E3A0E" w:rsidRDefault="008E3A0E">
            <w:pPr>
              <w:pStyle w:val="ConsPlusNormal"/>
            </w:pPr>
          </w:p>
        </w:tc>
        <w:tc>
          <w:tcPr>
            <w:tcW w:w="1534" w:type="dxa"/>
          </w:tcPr>
          <w:p w:rsidR="008E3A0E" w:rsidRDefault="008E3A0E">
            <w:pPr>
              <w:pStyle w:val="ConsPlusNormal"/>
            </w:pPr>
          </w:p>
        </w:tc>
        <w:tc>
          <w:tcPr>
            <w:tcW w:w="1282" w:type="dxa"/>
          </w:tcPr>
          <w:p w:rsidR="008E3A0E" w:rsidRDefault="008E3A0E">
            <w:pPr>
              <w:pStyle w:val="ConsPlusNormal"/>
            </w:pPr>
          </w:p>
        </w:tc>
        <w:tc>
          <w:tcPr>
            <w:tcW w:w="1451" w:type="dxa"/>
          </w:tcPr>
          <w:p w:rsidR="008E3A0E" w:rsidRDefault="008E3A0E">
            <w:pPr>
              <w:pStyle w:val="ConsPlusNormal"/>
            </w:pPr>
          </w:p>
        </w:tc>
      </w:tr>
      <w:tr w:rsidR="008E3A0E">
        <w:tc>
          <w:tcPr>
            <w:tcW w:w="567" w:type="dxa"/>
          </w:tcPr>
          <w:p w:rsidR="008E3A0E" w:rsidRDefault="008E3A0E">
            <w:pPr>
              <w:pStyle w:val="ConsPlusNormal"/>
              <w:jc w:val="center"/>
            </w:pPr>
            <w:r>
              <w:lastRenderedPageBreak/>
              <w:t>15.3</w:t>
            </w:r>
          </w:p>
        </w:tc>
        <w:tc>
          <w:tcPr>
            <w:tcW w:w="3798" w:type="dxa"/>
          </w:tcPr>
          <w:p w:rsidR="008E3A0E" w:rsidRDefault="008E3A0E">
            <w:pPr>
              <w:pStyle w:val="ConsPlusNormal"/>
            </w:pPr>
            <w:r>
              <w:t>занятых иностранной рабочей силой, единиц</w:t>
            </w:r>
          </w:p>
        </w:tc>
        <w:tc>
          <w:tcPr>
            <w:tcW w:w="1442" w:type="dxa"/>
          </w:tcPr>
          <w:p w:rsidR="008E3A0E" w:rsidRDefault="008E3A0E">
            <w:pPr>
              <w:pStyle w:val="ConsPlusNormal"/>
            </w:pPr>
          </w:p>
        </w:tc>
        <w:tc>
          <w:tcPr>
            <w:tcW w:w="1548" w:type="dxa"/>
          </w:tcPr>
          <w:p w:rsidR="008E3A0E" w:rsidRDefault="008E3A0E">
            <w:pPr>
              <w:pStyle w:val="ConsPlusNormal"/>
            </w:pPr>
          </w:p>
        </w:tc>
        <w:tc>
          <w:tcPr>
            <w:tcW w:w="1534" w:type="dxa"/>
          </w:tcPr>
          <w:p w:rsidR="008E3A0E" w:rsidRDefault="008E3A0E">
            <w:pPr>
              <w:pStyle w:val="ConsPlusNormal"/>
            </w:pPr>
          </w:p>
        </w:tc>
        <w:tc>
          <w:tcPr>
            <w:tcW w:w="1282" w:type="dxa"/>
          </w:tcPr>
          <w:p w:rsidR="008E3A0E" w:rsidRDefault="008E3A0E">
            <w:pPr>
              <w:pStyle w:val="ConsPlusNormal"/>
            </w:pPr>
          </w:p>
        </w:tc>
        <w:tc>
          <w:tcPr>
            <w:tcW w:w="1451" w:type="dxa"/>
          </w:tcPr>
          <w:p w:rsidR="008E3A0E" w:rsidRDefault="008E3A0E">
            <w:pPr>
              <w:pStyle w:val="ConsPlusNormal"/>
            </w:pPr>
          </w:p>
        </w:tc>
      </w:tr>
      <w:tr w:rsidR="008E3A0E">
        <w:tc>
          <w:tcPr>
            <w:tcW w:w="567" w:type="dxa"/>
          </w:tcPr>
          <w:p w:rsidR="008E3A0E" w:rsidRDefault="008E3A0E">
            <w:pPr>
              <w:pStyle w:val="ConsPlusNormal"/>
              <w:jc w:val="center"/>
            </w:pPr>
            <w:r>
              <w:t>16</w:t>
            </w:r>
          </w:p>
        </w:tc>
        <w:tc>
          <w:tcPr>
            <w:tcW w:w="3798" w:type="dxa"/>
          </w:tcPr>
          <w:p w:rsidR="008E3A0E" w:rsidRDefault="008E3A0E">
            <w:pPr>
              <w:pStyle w:val="ConsPlusNormal"/>
            </w:pPr>
            <w:r>
              <w:t>Соотношение выручки от реализации товаров, оказания услуг градообразующей организации моногорода или ее дочерним организациям ко всей выручке, получаемой от реализации товаров (услуг), произведенных (оказанных) в результате реализации инвестиционного проекта, %</w:t>
            </w:r>
          </w:p>
        </w:tc>
        <w:tc>
          <w:tcPr>
            <w:tcW w:w="7257" w:type="dxa"/>
            <w:gridSpan w:val="5"/>
          </w:tcPr>
          <w:p w:rsidR="008E3A0E" w:rsidRDefault="008E3A0E">
            <w:pPr>
              <w:pStyle w:val="ConsPlusNormal"/>
            </w:pPr>
          </w:p>
        </w:tc>
      </w:tr>
      <w:tr w:rsidR="008E3A0E">
        <w:tc>
          <w:tcPr>
            <w:tcW w:w="567" w:type="dxa"/>
          </w:tcPr>
          <w:p w:rsidR="008E3A0E" w:rsidRDefault="008E3A0E">
            <w:pPr>
              <w:pStyle w:val="ConsPlusNormal"/>
              <w:jc w:val="center"/>
            </w:pPr>
            <w:r>
              <w:t>17</w:t>
            </w:r>
          </w:p>
        </w:tc>
        <w:tc>
          <w:tcPr>
            <w:tcW w:w="3798" w:type="dxa"/>
          </w:tcPr>
          <w:p w:rsidR="008E3A0E" w:rsidRDefault="008E3A0E">
            <w:pPr>
              <w:pStyle w:val="ConsPlusNormal"/>
            </w:pPr>
            <w:r>
              <w:t>Среднемесячная заработная плата при выходе ИП на проектную мощность, рублей</w:t>
            </w:r>
          </w:p>
        </w:tc>
        <w:tc>
          <w:tcPr>
            <w:tcW w:w="7257" w:type="dxa"/>
            <w:gridSpan w:val="5"/>
          </w:tcPr>
          <w:p w:rsidR="008E3A0E" w:rsidRDefault="008E3A0E">
            <w:pPr>
              <w:pStyle w:val="ConsPlusNormal"/>
            </w:pPr>
          </w:p>
        </w:tc>
      </w:tr>
      <w:tr w:rsidR="008E3A0E">
        <w:tc>
          <w:tcPr>
            <w:tcW w:w="567" w:type="dxa"/>
            <w:vMerge w:val="restart"/>
          </w:tcPr>
          <w:p w:rsidR="008E3A0E" w:rsidRDefault="008E3A0E">
            <w:pPr>
              <w:pStyle w:val="ConsPlusNormal"/>
              <w:jc w:val="center"/>
            </w:pPr>
            <w:r>
              <w:t>18</w:t>
            </w:r>
          </w:p>
        </w:tc>
        <w:tc>
          <w:tcPr>
            <w:tcW w:w="3798" w:type="dxa"/>
            <w:vMerge w:val="restart"/>
          </w:tcPr>
          <w:p w:rsidR="008E3A0E" w:rsidRDefault="008E3A0E">
            <w:pPr>
              <w:pStyle w:val="ConsPlusNormal"/>
            </w:pPr>
            <w:r>
              <w:t>Информация о планируемых к уплате в доход консолидированного бюджета Пензенской области налогов (с учетом льготного налогообложения):</w:t>
            </w:r>
          </w:p>
        </w:tc>
        <w:tc>
          <w:tcPr>
            <w:tcW w:w="1442" w:type="dxa"/>
            <w:vMerge w:val="restart"/>
          </w:tcPr>
          <w:p w:rsidR="008E3A0E" w:rsidRDefault="008E3A0E">
            <w:pPr>
              <w:pStyle w:val="ConsPlusNormal"/>
              <w:jc w:val="center"/>
            </w:pPr>
            <w:r>
              <w:t>Всего</w:t>
            </w:r>
          </w:p>
        </w:tc>
        <w:tc>
          <w:tcPr>
            <w:tcW w:w="5815" w:type="dxa"/>
            <w:gridSpan w:val="4"/>
          </w:tcPr>
          <w:p w:rsidR="008E3A0E" w:rsidRDefault="008E3A0E">
            <w:pPr>
              <w:pStyle w:val="ConsPlusNormal"/>
              <w:jc w:val="center"/>
            </w:pPr>
            <w:r>
              <w:t>в т.ч. по годам</w:t>
            </w:r>
          </w:p>
        </w:tc>
      </w:tr>
      <w:tr w:rsidR="008E3A0E">
        <w:tc>
          <w:tcPr>
            <w:tcW w:w="567" w:type="dxa"/>
            <w:vMerge/>
          </w:tcPr>
          <w:p w:rsidR="008E3A0E" w:rsidRDefault="008E3A0E">
            <w:pPr>
              <w:pStyle w:val="ConsPlusNormal"/>
            </w:pPr>
          </w:p>
        </w:tc>
        <w:tc>
          <w:tcPr>
            <w:tcW w:w="3798" w:type="dxa"/>
            <w:vMerge/>
          </w:tcPr>
          <w:p w:rsidR="008E3A0E" w:rsidRDefault="008E3A0E">
            <w:pPr>
              <w:pStyle w:val="ConsPlusNormal"/>
            </w:pPr>
          </w:p>
        </w:tc>
        <w:tc>
          <w:tcPr>
            <w:tcW w:w="1442" w:type="dxa"/>
            <w:vMerge/>
          </w:tcPr>
          <w:p w:rsidR="008E3A0E" w:rsidRDefault="008E3A0E">
            <w:pPr>
              <w:pStyle w:val="ConsPlusNormal"/>
            </w:pPr>
          </w:p>
        </w:tc>
        <w:tc>
          <w:tcPr>
            <w:tcW w:w="1548" w:type="dxa"/>
          </w:tcPr>
          <w:p w:rsidR="008E3A0E" w:rsidRDefault="008E3A0E">
            <w:pPr>
              <w:pStyle w:val="ConsPlusNormal"/>
              <w:jc w:val="center"/>
            </w:pPr>
            <w:r>
              <w:t>1-й год</w:t>
            </w:r>
          </w:p>
        </w:tc>
        <w:tc>
          <w:tcPr>
            <w:tcW w:w="1534" w:type="dxa"/>
          </w:tcPr>
          <w:p w:rsidR="008E3A0E" w:rsidRDefault="008E3A0E">
            <w:pPr>
              <w:pStyle w:val="ConsPlusNormal"/>
              <w:jc w:val="center"/>
            </w:pPr>
            <w:r>
              <w:t>2-й год</w:t>
            </w:r>
          </w:p>
        </w:tc>
        <w:tc>
          <w:tcPr>
            <w:tcW w:w="1282" w:type="dxa"/>
          </w:tcPr>
          <w:p w:rsidR="008E3A0E" w:rsidRDefault="008E3A0E">
            <w:pPr>
              <w:pStyle w:val="ConsPlusNormal"/>
              <w:jc w:val="center"/>
            </w:pPr>
            <w:r>
              <w:t>3-й год</w:t>
            </w:r>
          </w:p>
        </w:tc>
        <w:tc>
          <w:tcPr>
            <w:tcW w:w="1451" w:type="dxa"/>
          </w:tcPr>
          <w:p w:rsidR="008E3A0E" w:rsidRDefault="008E3A0E">
            <w:pPr>
              <w:pStyle w:val="ConsPlusNormal"/>
              <w:jc w:val="center"/>
            </w:pPr>
            <w:r>
              <w:t>n-й год</w:t>
            </w:r>
          </w:p>
        </w:tc>
      </w:tr>
      <w:tr w:rsidR="008E3A0E">
        <w:tc>
          <w:tcPr>
            <w:tcW w:w="567" w:type="dxa"/>
          </w:tcPr>
          <w:p w:rsidR="008E3A0E" w:rsidRDefault="008E3A0E">
            <w:pPr>
              <w:pStyle w:val="ConsPlusNormal"/>
              <w:jc w:val="center"/>
            </w:pPr>
            <w:r>
              <w:t>18.1</w:t>
            </w:r>
          </w:p>
        </w:tc>
        <w:tc>
          <w:tcPr>
            <w:tcW w:w="3798" w:type="dxa"/>
          </w:tcPr>
          <w:p w:rsidR="008E3A0E" w:rsidRDefault="008E3A0E">
            <w:pPr>
              <w:pStyle w:val="ConsPlusNormal"/>
            </w:pPr>
            <w:r>
              <w:t>всего, в том числе:</w:t>
            </w:r>
          </w:p>
        </w:tc>
        <w:tc>
          <w:tcPr>
            <w:tcW w:w="1442" w:type="dxa"/>
          </w:tcPr>
          <w:p w:rsidR="008E3A0E" w:rsidRDefault="008E3A0E">
            <w:pPr>
              <w:pStyle w:val="ConsPlusNormal"/>
            </w:pPr>
          </w:p>
        </w:tc>
        <w:tc>
          <w:tcPr>
            <w:tcW w:w="1548" w:type="dxa"/>
          </w:tcPr>
          <w:p w:rsidR="008E3A0E" w:rsidRDefault="008E3A0E">
            <w:pPr>
              <w:pStyle w:val="ConsPlusNormal"/>
            </w:pPr>
          </w:p>
        </w:tc>
        <w:tc>
          <w:tcPr>
            <w:tcW w:w="1534" w:type="dxa"/>
          </w:tcPr>
          <w:p w:rsidR="008E3A0E" w:rsidRDefault="008E3A0E">
            <w:pPr>
              <w:pStyle w:val="ConsPlusNormal"/>
            </w:pPr>
          </w:p>
        </w:tc>
        <w:tc>
          <w:tcPr>
            <w:tcW w:w="1282" w:type="dxa"/>
          </w:tcPr>
          <w:p w:rsidR="008E3A0E" w:rsidRDefault="008E3A0E">
            <w:pPr>
              <w:pStyle w:val="ConsPlusNormal"/>
            </w:pPr>
          </w:p>
        </w:tc>
        <w:tc>
          <w:tcPr>
            <w:tcW w:w="1451" w:type="dxa"/>
          </w:tcPr>
          <w:p w:rsidR="008E3A0E" w:rsidRDefault="008E3A0E">
            <w:pPr>
              <w:pStyle w:val="ConsPlusNormal"/>
            </w:pPr>
          </w:p>
        </w:tc>
      </w:tr>
      <w:tr w:rsidR="008E3A0E">
        <w:tc>
          <w:tcPr>
            <w:tcW w:w="567" w:type="dxa"/>
          </w:tcPr>
          <w:p w:rsidR="008E3A0E" w:rsidRDefault="008E3A0E">
            <w:pPr>
              <w:pStyle w:val="ConsPlusNormal"/>
              <w:jc w:val="center"/>
            </w:pPr>
            <w:r>
              <w:t>18.2</w:t>
            </w:r>
          </w:p>
        </w:tc>
        <w:tc>
          <w:tcPr>
            <w:tcW w:w="3798" w:type="dxa"/>
          </w:tcPr>
          <w:p w:rsidR="008E3A0E" w:rsidRDefault="008E3A0E">
            <w:pPr>
              <w:pStyle w:val="ConsPlusNormal"/>
            </w:pPr>
            <w:r>
              <w:t>с разбивкой по налогам</w:t>
            </w:r>
          </w:p>
        </w:tc>
        <w:tc>
          <w:tcPr>
            <w:tcW w:w="1442" w:type="dxa"/>
          </w:tcPr>
          <w:p w:rsidR="008E3A0E" w:rsidRDefault="008E3A0E">
            <w:pPr>
              <w:pStyle w:val="ConsPlusNormal"/>
            </w:pPr>
          </w:p>
        </w:tc>
        <w:tc>
          <w:tcPr>
            <w:tcW w:w="1548" w:type="dxa"/>
          </w:tcPr>
          <w:p w:rsidR="008E3A0E" w:rsidRDefault="008E3A0E">
            <w:pPr>
              <w:pStyle w:val="ConsPlusNormal"/>
            </w:pPr>
          </w:p>
        </w:tc>
        <w:tc>
          <w:tcPr>
            <w:tcW w:w="1534" w:type="dxa"/>
          </w:tcPr>
          <w:p w:rsidR="008E3A0E" w:rsidRDefault="008E3A0E">
            <w:pPr>
              <w:pStyle w:val="ConsPlusNormal"/>
            </w:pPr>
          </w:p>
        </w:tc>
        <w:tc>
          <w:tcPr>
            <w:tcW w:w="1282" w:type="dxa"/>
          </w:tcPr>
          <w:p w:rsidR="008E3A0E" w:rsidRDefault="008E3A0E">
            <w:pPr>
              <w:pStyle w:val="ConsPlusNormal"/>
            </w:pPr>
          </w:p>
        </w:tc>
        <w:tc>
          <w:tcPr>
            <w:tcW w:w="1451" w:type="dxa"/>
          </w:tcPr>
          <w:p w:rsidR="008E3A0E" w:rsidRDefault="008E3A0E">
            <w:pPr>
              <w:pStyle w:val="ConsPlusNormal"/>
            </w:pPr>
          </w:p>
        </w:tc>
      </w:tr>
    </w:tbl>
    <w:p w:rsidR="008E3A0E" w:rsidRDefault="008E3A0E">
      <w:pPr>
        <w:pStyle w:val="ConsPlusNormal"/>
        <w:jc w:val="both"/>
      </w:pPr>
    </w:p>
    <w:p w:rsidR="008E3A0E" w:rsidRDefault="008E3A0E">
      <w:pPr>
        <w:pStyle w:val="ConsPlusNonformat"/>
        <w:jc w:val="both"/>
      </w:pPr>
      <w:r>
        <w:t>Руководитель  _______________ _____________________ _______________________</w:t>
      </w:r>
    </w:p>
    <w:p w:rsidR="008E3A0E" w:rsidRDefault="008E3A0E">
      <w:pPr>
        <w:pStyle w:val="ConsPlusNonformat"/>
        <w:jc w:val="both"/>
      </w:pPr>
      <w:r>
        <w:t xml:space="preserve">                   дата             подпись                 Ф.И.О.</w:t>
      </w:r>
    </w:p>
    <w:p w:rsidR="008E3A0E" w:rsidRDefault="008E3A0E">
      <w:pPr>
        <w:pStyle w:val="ConsPlusNonformat"/>
        <w:jc w:val="both"/>
      </w:pPr>
    </w:p>
    <w:p w:rsidR="008E3A0E" w:rsidRDefault="008E3A0E">
      <w:pPr>
        <w:pStyle w:val="ConsPlusNonformat"/>
        <w:jc w:val="both"/>
      </w:pPr>
      <w:r>
        <w:t xml:space="preserve">                                                                   М.П.</w:t>
      </w:r>
    </w:p>
    <w:p w:rsidR="008E3A0E" w:rsidRDefault="008E3A0E">
      <w:pPr>
        <w:pStyle w:val="ConsPlusNonformat"/>
        <w:jc w:val="both"/>
      </w:pPr>
      <w:r>
        <w:t xml:space="preserve">                                                              (при наличии)</w:t>
      </w:r>
    </w:p>
    <w:p w:rsidR="008E3A0E" w:rsidRDefault="008E3A0E">
      <w:pPr>
        <w:pStyle w:val="ConsPlusNormal"/>
        <w:sectPr w:rsidR="008E3A0E">
          <w:pgSz w:w="16838" w:h="11905" w:orient="landscape"/>
          <w:pgMar w:top="1701" w:right="1134" w:bottom="850" w:left="1134" w:header="0" w:footer="0" w:gutter="0"/>
          <w:cols w:space="720"/>
          <w:titlePg/>
        </w:sectPr>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right"/>
        <w:outlineLvl w:val="1"/>
      </w:pPr>
      <w:r>
        <w:t>Приложение N 3</w:t>
      </w:r>
    </w:p>
    <w:p w:rsidR="008E3A0E" w:rsidRDefault="008E3A0E">
      <w:pPr>
        <w:pStyle w:val="ConsPlusNormal"/>
        <w:jc w:val="right"/>
      </w:pPr>
      <w:r>
        <w:t>к Порядку</w:t>
      </w:r>
    </w:p>
    <w:p w:rsidR="008E3A0E" w:rsidRDefault="008E3A0E">
      <w:pPr>
        <w:pStyle w:val="ConsPlusNormal"/>
        <w:jc w:val="both"/>
      </w:pPr>
    </w:p>
    <w:p w:rsidR="008E3A0E" w:rsidRDefault="008E3A0E">
      <w:pPr>
        <w:pStyle w:val="ConsPlusNormal"/>
        <w:jc w:val="center"/>
      </w:pPr>
      <w:bookmarkStart w:id="11" w:name="P395"/>
      <w:bookmarkEnd w:id="11"/>
      <w:r>
        <w:t>Рекомендации</w:t>
      </w:r>
    </w:p>
    <w:p w:rsidR="008E3A0E" w:rsidRDefault="008E3A0E">
      <w:pPr>
        <w:pStyle w:val="ConsPlusNormal"/>
        <w:jc w:val="center"/>
      </w:pPr>
      <w:r>
        <w:t>к содержанию бизнес-плана инвестиционного проекта</w:t>
      </w:r>
    </w:p>
    <w:p w:rsidR="008E3A0E" w:rsidRDefault="008E3A0E">
      <w:pPr>
        <w:pStyle w:val="ConsPlusNormal"/>
        <w:jc w:val="both"/>
      </w:pPr>
    </w:p>
    <w:p w:rsidR="008E3A0E" w:rsidRDefault="008E3A0E">
      <w:pPr>
        <w:pStyle w:val="ConsPlusNormal"/>
        <w:jc w:val="center"/>
        <w:outlineLvl w:val="2"/>
      </w:pPr>
      <w:r>
        <w:t>1. Информация об инвесторе, претендующем заключить</w:t>
      </w:r>
    </w:p>
    <w:p w:rsidR="008E3A0E" w:rsidRDefault="008E3A0E">
      <w:pPr>
        <w:pStyle w:val="ConsPlusNormal"/>
        <w:jc w:val="center"/>
      </w:pPr>
      <w:r>
        <w:t>соглашение об осуществлении деятельности на территории</w:t>
      </w:r>
    </w:p>
    <w:p w:rsidR="008E3A0E" w:rsidRDefault="008E3A0E">
      <w:pPr>
        <w:pStyle w:val="ConsPlusNormal"/>
        <w:jc w:val="center"/>
      </w:pPr>
      <w:r>
        <w:t>опережающего развития</w:t>
      </w:r>
    </w:p>
    <w:p w:rsidR="008E3A0E" w:rsidRDefault="008E3A0E">
      <w:pPr>
        <w:pStyle w:val="ConsPlusNormal"/>
        <w:jc w:val="both"/>
      </w:pPr>
    </w:p>
    <w:p w:rsidR="008E3A0E" w:rsidRDefault="008E3A0E">
      <w:pPr>
        <w:pStyle w:val="ConsPlusNormal"/>
        <w:ind w:firstLine="540"/>
        <w:jc w:val="both"/>
      </w:pPr>
      <w:r>
        <w:t>1.1. Наименование юридического лица.</w:t>
      </w:r>
    </w:p>
    <w:p w:rsidR="008E3A0E" w:rsidRDefault="008E3A0E">
      <w:pPr>
        <w:pStyle w:val="ConsPlusNormal"/>
        <w:spacing w:before="220"/>
        <w:ind w:firstLine="540"/>
        <w:jc w:val="both"/>
      </w:pPr>
      <w:r>
        <w:t>1.2. Организационно-правовая форма юридического лица, Ф.И.О. и адреса учредителей.</w:t>
      </w:r>
    </w:p>
    <w:p w:rsidR="008E3A0E" w:rsidRDefault="008E3A0E">
      <w:pPr>
        <w:pStyle w:val="ConsPlusNormal"/>
        <w:spacing w:before="220"/>
        <w:ind w:firstLine="540"/>
        <w:jc w:val="both"/>
      </w:pPr>
      <w:r>
        <w:t>1.3. Дата регистрации юридического лица, номер регистрационного свидетельства, наименование органа, зарегистрировавшего юридическое лицо.</w:t>
      </w:r>
    </w:p>
    <w:p w:rsidR="008E3A0E" w:rsidRDefault="008E3A0E">
      <w:pPr>
        <w:pStyle w:val="ConsPlusNormal"/>
        <w:spacing w:before="220"/>
        <w:ind w:firstLine="540"/>
        <w:jc w:val="both"/>
      </w:pPr>
      <w:r>
        <w:t>1.4. Место государственной регистрации и почтовый адрес юридического лица.</w:t>
      </w:r>
    </w:p>
    <w:p w:rsidR="008E3A0E" w:rsidRDefault="008E3A0E">
      <w:pPr>
        <w:pStyle w:val="ConsPlusNormal"/>
        <w:spacing w:before="220"/>
        <w:ind w:firstLine="540"/>
        <w:jc w:val="both"/>
      </w:pPr>
      <w:r>
        <w:t>1.5. Ф.И.О., номера телефонов, факсов руководителя (руководителей) юридического лица.</w:t>
      </w:r>
    </w:p>
    <w:p w:rsidR="008E3A0E" w:rsidRDefault="008E3A0E">
      <w:pPr>
        <w:pStyle w:val="ConsPlusNormal"/>
        <w:spacing w:before="220"/>
        <w:ind w:firstLine="540"/>
        <w:jc w:val="both"/>
      </w:pPr>
      <w:r>
        <w:t>1.6. Вид (виды) экономической деятельности юридического лица. В случае если на момент подачи заявки юридическое лицо осуществляет несколько видов экономической деятельности, указать процент прибыли, приходящийся на каждый из видов деятельности, в общем объеме прибыли в среднем за последний отчетный год деятельности.</w:t>
      </w:r>
    </w:p>
    <w:p w:rsidR="008E3A0E" w:rsidRDefault="008E3A0E">
      <w:pPr>
        <w:pStyle w:val="ConsPlusNormal"/>
        <w:spacing w:before="220"/>
        <w:ind w:firstLine="540"/>
        <w:jc w:val="both"/>
      </w:pPr>
      <w:r>
        <w:t>1.7. Дата составления.</w:t>
      </w:r>
    </w:p>
    <w:p w:rsidR="008E3A0E" w:rsidRDefault="008E3A0E">
      <w:pPr>
        <w:pStyle w:val="ConsPlusNormal"/>
        <w:jc w:val="both"/>
      </w:pPr>
    </w:p>
    <w:p w:rsidR="008E3A0E" w:rsidRDefault="008E3A0E">
      <w:pPr>
        <w:pStyle w:val="ConsPlusNormal"/>
        <w:jc w:val="center"/>
        <w:outlineLvl w:val="2"/>
      </w:pPr>
      <w:r>
        <w:t>2. Информация об инвестиционном проекте</w:t>
      </w:r>
    </w:p>
    <w:p w:rsidR="008E3A0E" w:rsidRDefault="008E3A0E">
      <w:pPr>
        <w:pStyle w:val="ConsPlusNormal"/>
        <w:jc w:val="both"/>
      </w:pPr>
    </w:p>
    <w:p w:rsidR="008E3A0E" w:rsidRDefault="008E3A0E">
      <w:pPr>
        <w:pStyle w:val="ConsPlusNormal"/>
        <w:ind w:firstLine="540"/>
        <w:jc w:val="both"/>
      </w:pPr>
      <w:r>
        <w:t>2.1. Краткое описание инвестиционного проекта (далее - проект), включая описание текущего статуса реализации проекта.</w:t>
      </w:r>
    </w:p>
    <w:p w:rsidR="008E3A0E" w:rsidRDefault="008E3A0E">
      <w:pPr>
        <w:pStyle w:val="ConsPlusNormal"/>
        <w:spacing w:before="220"/>
        <w:ind w:firstLine="540"/>
        <w:jc w:val="both"/>
      </w:pPr>
      <w:r>
        <w:t>2.2. Срок реализации проекта.</w:t>
      </w:r>
    </w:p>
    <w:p w:rsidR="008E3A0E" w:rsidRDefault="008E3A0E">
      <w:pPr>
        <w:pStyle w:val="ConsPlusNormal"/>
        <w:spacing w:before="220"/>
        <w:ind w:firstLine="540"/>
        <w:jc w:val="both"/>
      </w:pPr>
      <w:r>
        <w:t>2.3. Описание выпускаемой продукции или оказываемых услуг (ассортимент продукции, в том числе качественные характеристики).</w:t>
      </w:r>
    </w:p>
    <w:p w:rsidR="008E3A0E" w:rsidRDefault="008E3A0E">
      <w:pPr>
        <w:pStyle w:val="ConsPlusNormal"/>
        <w:spacing w:before="220"/>
        <w:ind w:firstLine="540"/>
        <w:jc w:val="both"/>
      </w:pPr>
      <w:r>
        <w:t>2.4. Анализ рынка (размер, существенные изменения, перспективы развития, описание конкурентной среды, принципов ценообразования, сравнение с продукцией конкурентов).</w:t>
      </w:r>
    </w:p>
    <w:p w:rsidR="008E3A0E" w:rsidRDefault="008E3A0E">
      <w:pPr>
        <w:pStyle w:val="ConsPlusNormal"/>
        <w:spacing w:before="220"/>
        <w:ind w:firstLine="540"/>
        <w:jc w:val="both"/>
      </w:pPr>
      <w:r>
        <w:t>2.5. Используемые технологии проекта (поставщики оборудования/сырья, производственные мощности, патенты, лицензии, сертификаты, квоты, прочая разрешительная документация).</w:t>
      </w:r>
    </w:p>
    <w:p w:rsidR="008E3A0E" w:rsidRDefault="008E3A0E">
      <w:pPr>
        <w:pStyle w:val="ConsPlusNormal"/>
        <w:spacing w:before="220"/>
        <w:ind w:firstLine="540"/>
        <w:jc w:val="both"/>
      </w:pPr>
      <w:r>
        <w:t>2.6. Требования к необходимой инфраструктуре с указанием момента возникновения потребности в ней.</w:t>
      </w:r>
    </w:p>
    <w:p w:rsidR="008E3A0E" w:rsidRDefault="008E3A0E">
      <w:pPr>
        <w:pStyle w:val="ConsPlusNormal"/>
        <w:spacing w:before="220"/>
        <w:ind w:firstLine="540"/>
        <w:jc w:val="both"/>
      </w:pPr>
      <w:r>
        <w:t>2.7. Количество создаваемых рабочих мест в разрезе категорий работников (организационно-штатная структура), график создания рабочих мест, уровень квалификационных требований к персоналу, типов создаваемых рабочих мест (постоянные, временные, вахта), фонд оплаты труда.</w:t>
      </w:r>
    </w:p>
    <w:p w:rsidR="008E3A0E" w:rsidRDefault="008E3A0E">
      <w:pPr>
        <w:pStyle w:val="ConsPlusNormal"/>
        <w:spacing w:before="220"/>
        <w:ind w:firstLine="540"/>
        <w:jc w:val="both"/>
      </w:pPr>
      <w:r>
        <w:lastRenderedPageBreak/>
        <w:t>2.8. Прогноз выручки и основных статей операционных затрат с указанием динамики поступления, в том числе при выходе на проектную мощность с учетом сезонности и прочих факторов.</w:t>
      </w:r>
    </w:p>
    <w:p w:rsidR="008E3A0E" w:rsidRDefault="008E3A0E">
      <w:pPr>
        <w:pStyle w:val="ConsPlusNormal"/>
        <w:spacing w:before="220"/>
        <w:ind w:firstLine="540"/>
        <w:jc w:val="both"/>
      </w:pPr>
      <w:r>
        <w:t>2.9. Прогноз потребности в оборотных средствах.</w:t>
      </w:r>
    </w:p>
    <w:p w:rsidR="008E3A0E" w:rsidRDefault="008E3A0E">
      <w:pPr>
        <w:pStyle w:val="ConsPlusNormal"/>
        <w:spacing w:before="220"/>
        <w:ind w:firstLine="540"/>
        <w:jc w:val="both"/>
      </w:pPr>
      <w:r>
        <w:t>2.10. Структура бюджета капитальных затрат (затраты на строительно-монтажные работы, оборудование) и календарный план их осуществления. График инвестиций (с НДС и без НДС). График ввода объектов в эксплуатацию.</w:t>
      </w:r>
    </w:p>
    <w:p w:rsidR="008E3A0E" w:rsidRDefault="008E3A0E">
      <w:pPr>
        <w:pStyle w:val="ConsPlusNormal"/>
        <w:spacing w:before="220"/>
        <w:ind w:firstLine="540"/>
        <w:jc w:val="both"/>
      </w:pPr>
      <w:r>
        <w:t>2.11. Общая стоимость проекта, структура источников финансирования (собственные, заемные), условия привлечения внешнего финансирования, инструменты обеспечения, график финансирования.</w:t>
      </w:r>
    </w:p>
    <w:p w:rsidR="008E3A0E" w:rsidRDefault="008E3A0E">
      <w:pPr>
        <w:pStyle w:val="ConsPlusNormal"/>
        <w:spacing w:before="220"/>
        <w:ind w:firstLine="540"/>
        <w:jc w:val="both"/>
      </w:pPr>
      <w:r>
        <w:t>2.12. Календарный график реализации проекта с указанием основных мероприятий.</w:t>
      </w:r>
    </w:p>
    <w:p w:rsidR="008E3A0E" w:rsidRDefault="008E3A0E">
      <w:pPr>
        <w:pStyle w:val="ConsPlusNormal"/>
        <w:spacing w:before="220"/>
        <w:ind w:firstLine="540"/>
        <w:jc w:val="both"/>
      </w:pPr>
      <w:r>
        <w:t>2.13. Анализ рисков проекта (финансовые, технологические и операционные, рыночные, правовые).</w:t>
      </w:r>
    </w:p>
    <w:p w:rsidR="008E3A0E" w:rsidRDefault="008E3A0E">
      <w:pPr>
        <w:pStyle w:val="ConsPlusNormal"/>
        <w:spacing w:before="220"/>
        <w:ind w:firstLine="540"/>
        <w:jc w:val="both"/>
      </w:pPr>
      <w:r>
        <w:t>2.14. Прогноз отчета о прибылях и убытках, движения денежных средств и баланса.</w:t>
      </w:r>
    </w:p>
    <w:p w:rsidR="008E3A0E" w:rsidRDefault="008E3A0E">
      <w:pPr>
        <w:pStyle w:val="ConsPlusNormal"/>
        <w:spacing w:before="220"/>
        <w:ind w:firstLine="540"/>
        <w:jc w:val="both"/>
      </w:pPr>
      <w:r>
        <w:t>2.15. Основные показатели инвестиционной привлекательности проекта (чистая текущая стоимость, внутренняя норма рентабельности, срок окупаемости проекта, ежегодные суммы налоговых поступлений в бюджет Российской Федерации, бюджет Пензенской области и бюджет муниципального образования на ближайшие 10 лет, социальный эффект).</w:t>
      </w:r>
    </w:p>
    <w:p w:rsidR="008E3A0E" w:rsidRDefault="008E3A0E">
      <w:pPr>
        <w:pStyle w:val="ConsPlusNormal"/>
        <w:jc w:val="both"/>
      </w:pPr>
    </w:p>
    <w:p w:rsidR="008E3A0E" w:rsidRDefault="008E3A0E">
      <w:pPr>
        <w:pStyle w:val="ConsPlusNonformat"/>
        <w:jc w:val="both"/>
      </w:pPr>
      <w:r>
        <w:t>Руководитель</w:t>
      </w:r>
    </w:p>
    <w:p w:rsidR="008E3A0E" w:rsidRDefault="008E3A0E">
      <w:pPr>
        <w:pStyle w:val="ConsPlusNonformat"/>
        <w:jc w:val="both"/>
      </w:pPr>
      <w:r>
        <w:t>_______________   _______________     _____________________________________</w:t>
      </w:r>
    </w:p>
    <w:p w:rsidR="008E3A0E" w:rsidRDefault="008E3A0E">
      <w:pPr>
        <w:pStyle w:val="ConsPlusNonformat"/>
        <w:jc w:val="both"/>
      </w:pPr>
      <w:r>
        <w:t xml:space="preserve">     дата             подпись                         Ф.И.О.</w:t>
      </w:r>
    </w:p>
    <w:p w:rsidR="008E3A0E" w:rsidRDefault="008E3A0E">
      <w:pPr>
        <w:pStyle w:val="ConsPlusNonformat"/>
        <w:jc w:val="both"/>
      </w:pPr>
    </w:p>
    <w:p w:rsidR="008E3A0E" w:rsidRDefault="008E3A0E">
      <w:pPr>
        <w:pStyle w:val="ConsPlusNonformat"/>
        <w:jc w:val="both"/>
      </w:pPr>
      <w:r>
        <w:t xml:space="preserve">                                   М.П.</w:t>
      </w:r>
    </w:p>
    <w:p w:rsidR="008E3A0E" w:rsidRDefault="008E3A0E">
      <w:pPr>
        <w:pStyle w:val="ConsPlusNonformat"/>
        <w:jc w:val="both"/>
      </w:pPr>
      <w:r>
        <w:t xml:space="preserve">                               (при наличии)</w:t>
      </w: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right"/>
        <w:outlineLvl w:val="1"/>
      </w:pPr>
      <w:r>
        <w:t>Приложение N 4</w:t>
      </w:r>
    </w:p>
    <w:p w:rsidR="008E3A0E" w:rsidRDefault="008E3A0E">
      <w:pPr>
        <w:pStyle w:val="ConsPlusNormal"/>
        <w:jc w:val="right"/>
      </w:pPr>
      <w:r>
        <w:t>к Порядку</w:t>
      </w:r>
    </w:p>
    <w:p w:rsidR="008E3A0E" w:rsidRDefault="008E3A0E">
      <w:pPr>
        <w:pStyle w:val="ConsPlusNormal"/>
        <w:jc w:val="both"/>
      </w:pPr>
    </w:p>
    <w:p w:rsidR="008E3A0E" w:rsidRDefault="008E3A0E">
      <w:pPr>
        <w:pStyle w:val="ConsPlusNormal"/>
        <w:jc w:val="center"/>
      </w:pPr>
      <w:bookmarkStart w:id="12" w:name="P442"/>
      <w:bookmarkEnd w:id="12"/>
      <w:r>
        <w:t>Форма</w:t>
      </w:r>
    </w:p>
    <w:p w:rsidR="008E3A0E" w:rsidRDefault="008E3A0E">
      <w:pPr>
        <w:pStyle w:val="ConsPlusNormal"/>
        <w:jc w:val="center"/>
      </w:pPr>
      <w:r>
        <w:t>отчета (квартальная) о ходе реализации Соглашения</w:t>
      </w:r>
    </w:p>
    <w:p w:rsidR="008E3A0E" w:rsidRDefault="008E3A0E">
      <w:pPr>
        <w:pStyle w:val="ConsPlusNormal"/>
        <w:jc w:val="center"/>
      </w:pPr>
      <w:r>
        <w:t>об осуществлении деятельности</w:t>
      </w:r>
    </w:p>
    <w:p w:rsidR="008E3A0E" w:rsidRDefault="008E3A0E">
      <w:pPr>
        <w:pStyle w:val="ConsPlusNormal"/>
        <w:jc w:val="center"/>
      </w:pPr>
      <w:r>
        <w:t>на ТОР на "___" ___________ 20__ года</w:t>
      </w:r>
    </w:p>
    <w:p w:rsidR="008E3A0E" w:rsidRDefault="008E3A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3005"/>
        <w:gridCol w:w="1757"/>
        <w:gridCol w:w="1020"/>
        <w:gridCol w:w="850"/>
        <w:gridCol w:w="1077"/>
        <w:gridCol w:w="850"/>
      </w:tblGrid>
      <w:tr w:rsidR="008E3A0E">
        <w:tc>
          <w:tcPr>
            <w:tcW w:w="484" w:type="dxa"/>
            <w:vMerge w:val="restart"/>
          </w:tcPr>
          <w:p w:rsidR="008E3A0E" w:rsidRDefault="008E3A0E">
            <w:pPr>
              <w:pStyle w:val="ConsPlusNormal"/>
              <w:jc w:val="center"/>
            </w:pPr>
            <w:r>
              <w:t>N п/п</w:t>
            </w:r>
          </w:p>
        </w:tc>
        <w:tc>
          <w:tcPr>
            <w:tcW w:w="4762" w:type="dxa"/>
            <w:gridSpan w:val="2"/>
            <w:vMerge w:val="restart"/>
          </w:tcPr>
          <w:p w:rsidR="008E3A0E" w:rsidRDefault="008E3A0E">
            <w:pPr>
              <w:pStyle w:val="ConsPlusNormal"/>
              <w:jc w:val="center"/>
            </w:pPr>
            <w:r>
              <w:t>Наименование показателя</w:t>
            </w:r>
          </w:p>
        </w:tc>
        <w:tc>
          <w:tcPr>
            <w:tcW w:w="1870" w:type="dxa"/>
            <w:gridSpan w:val="2"/>
          </w:tcPr>
          <w:p w:rsidR="008E3A0E" w:rsidRDefault="008E3A0E">
            <w:pPr>
              <w:pStyle w:val="ConsPlusNormal"/>
              <w:jc w:val="center"/>
            </w:pPr>
            <w:r>
              <w:t>20____ г.</w:t>
            </w:r>
          </w:p>
        </w:tc>
        <w:tc>
          <w:tcPr>
            <w:tcW w:w="1927" w:type="dxa"/>
            <w:gridSpan w:val="2"/>
          </w:tcPr>
          <w:p w:rsidR="008E3A0E" w:rsidRDefault="008E3A0E">
            <w:pPr>
              <w:pStyle w:val="ConsPlusNormal"/>
              <w:jc w:val="center"/>
            </w:pPr>
            <w:r>
              <w:t>20____ г.</w:t>
            </w:r>
          </w:p>
        </w:tc>
      </w:tr>
      <w:tr w:rsidR="008E3A0E">
        <w:tc>
          <w:tcPr>
            <w:tcW w:w="484" w:type="dxa"/>
            <w:vMerge/>
          </w:tcPr>
          <w:p w:rsidR="008E3A0E" w:rsidRDefault="008E3A0E">
            <w:pPr>
              <w:pStyle w:val="ConsPlusNormal"/>
            </w:pPr>
          </w:p>
        </w:tc>
        <w:tc>
          <w:tcPr>
            <w:tcW w:w="4762" w:type="dxa"/>
            <w:gridSpan w:val="2"/>
            <w:vMerge/>
          </w:tcPr>
          <w:p w:rsidR="008E3A0E" w:rsidRDefault="008E3A0E">
            <w:pPr>
              <w:pStyle w:val="ConsPlusNormal"/>
            </w:pPr>
          </w:p>
        </w:tc>
        <w:tc>
          <w:tcPr>
            <w:tcW w:w="1020" w:type="dxa"/>
          </w:tcPr>
          <w:p w:rsidR="008E3A0E" w:rsidRDefault="008E3A0E">
            <w:pPr>
              <w:pStyle w:val="ConsPlusNormal"/>
              <w:jc w:val="center"/>
            </w:pPr>
            <w:r>
              <w:t>прогноз (план)</w:t>
            </w:r>
          </w:p>
        </w:tc>
        <w:tc>
          <w:tcPr>
            <w:tcW w:w="850" w:type="dxa"/>
          </w:tcPr>
          <w:p w:rsidR="008E3A0E" w:rsidRDefault="008E3A0E">
            <w:pPr>
              <w:pStyle w:val="ConsPlusNormal"/>
              <w:jc w:val="center"/>
            </w:pPr>
            <w:r>
              <w:t>факт</w:t>
            </w:r>
          </w:p>
        </w:tc>
        <w:tc>
          <w:tcPr>
            <w:tcW w:w="1077" w:type="dxa"/>
          </w:tcPr>
          <w:p w:rsidR="008E3A0E" w:rsidRDefault="008E3A0E">
            <w:pPr>
              <w:pStyle w:val="ConsPlusNormal"/>
              <w:jc w:val="center"/>
            </w:pPr>
            <w:r>
              <w:t>прогноз (план)</w:t>
            </w:r>
          </w:p>
        </w:tc>
        <w:tc>
          <w:tcPr>
            <w:tcW w:w="850" w:type="dxa"/>
          </w:tcPr>
          <w:p w:rsidR="008E3A0E" w:rsidRDefault="008E3A0E">
            <w:pPr>
              <w:pStyle w:val="ConsPlusNormal"/>
              <w:jc w:val="center"/>
            </w:pPr>
            <w:r>
              <w:t>факт</w:t>
            </w:r>
          </w:p>
        </w:tc>
      </w:tr>
      <w:tr w:rsidR="008E3A0E">
        <w:tc>
          <w:tcPr>
            <w:tcW w:w="484" w:type="dxa"/>
          </w:tcPr>
          <w:p w:rsidR="008E3A0E" w:rsidRDefault="008E3A0E">
            <w:pPr>
              <w:pStyle w:val="ConsPlusNormal"/>
              <w:jc w:val="center"/>
            </w:pPr>
            <w:r>
              <w:t>1</w:t>
            </w:r>
          </w:p>
        </w:tc>
        <w:tc>
          <w:tcPr>
            <w:tcW w:w="4762" w:type="dxa"/>
            <w:gridSpan w:val="2"/>
          </w:tcPr>
          <w:p w:rsidR="008E3A0E" w:rsidRDefault="008E3A0E">
            <w:pPr>
              <w:pStyle w:val="ConsPlusNormal"/>
              <w:jc w:val="center"/>
            </w:pPr>
            <w:r>
              <w:t>2</w:t>
            </w:r>
          </w:p>
        </w:tc>
        <w:tc>
          <w:tcPr>
            <w:tcW w:w="1020" w:type="dxa"/>
          </w:tcPr>
          <w:p w:rsidR="008E3A0E" w:rsidRDefault="008E3A0E">
            <w:pPr>
              <w:pStyle w:val="ConsPlusNormal"/>
              <w:jc w:val="center"/>
            </w:pPr>
            <w:r>
              <w:t>3</w:t>
            </w:r>
          </w:p>
        </w:tc>
        <w:tc>
          <w:tcPr>
            <w:tcW w:w="850" w:type="dxa"/>
          </w:tcPr>
          <w:p w:rsidR="008E3A0E" w:rsidRDefault="008E3A0E">
            <w:pPr>
              <w:pStyle w:val="ConsPlusNormal"/>
              <w:jc w:val="center"/>
            </w:pPr>
            <w:r>
              <w:t>4</w:t>
            </w:r>
          </w:p>
        </w:tc>
        <w:tc>
          <w:tcPr>
            <w:tcW w:w="1077" w:type="dxa"/>
          </w:tcPr>
          <w:p w:rsidR="008E3A0E" w:rsidRDefault="008E3A0E">
            <w:pPr>
              <w:pStyle w:val="ConsPlusNormal"/>
              <w:jc w:val="center"/>
            </w:pPr>
            <w:r>
              <w:t>5</w:t>
            </w:r>
          </w:p>
        </w:tc>
        <w:tc>
          <w:tcPr>
            <w:tcW w:w="850" w:type="dxa"/>
          </w:tcPr>
          <w:p w:rsidR="008E3A0E" w:rsidRDefault="008E3A0E">
            <w:pPr>
              <w:pStyle w:val="ConsPlusNormal"/>
              <w:jc w:val="center"/>
            </w:pPr>
            <w:r>
              <w:t>6</w:t>
            </w:r>
          </w:p>
        </w:tc>
      </w:tr>
      <w:tr w:rsidR="008E3A0E">
        <w:tc>
          <w:tcPr>
            <w:tcW w:w="484" w:type="dxa"/>
            <w:vMerge w:val="restart"/>
          </w:tcPr>
          <w:p w:rsidR="008E3A0E" w:rsidRDefault="008E3A0E">
            <w:pPr>
              <w:pStyle w:val="ConsPlusNormal"/>
              <w:jc w:val="center"/>
            </w:pPr>
            <w:r>
              <w:t>1</w:t>
            </w:r>
          </w:p>
        </w:tc>
        <w:tc>
          <w:tcPr>
            <w:tcW w:w="3005" w:type="dxa"/>
            <w:vMerge w:val="restart"/>
          </w:tcPr>
          <w:p w:rsidR="008E3A0E" w:rsidRDefault="008E3A0E">
            <w:pPr>
              <w:pStyle w:val="ConsPlusNormal"/>
            </w:pPr>
            <w:r>
              <w:t>Количество созданных постоянных рабочих мест на ТОР, ед.</w:t>
            </w:r>
          </w:p>
        </w:tc>
        <w:tc>
          <w:tcPr>
            <w:tcW w:w="1757" w:type="dxa"/>
          </w:tcPr>
          <w:p w:rsidR="008E3A0E" w:rsidRDefault="008E3A0E">
            <w:pPr>
              <w:pStyle w:val="ConsPlusNormal"/>
              <w:jc w:val="center"/>
            </w:pPr>
            <w:r>
              <w:t>за отчетный период</w:t>
            </w:r>
          </w:p>
        </w:tc>
        <w:tc>
          <w:tcPr>
            <w:tcW w:w="1020" w:type="dxa"/>
          </w:tcPr>
          <w:p w:rsidR="008E3A0E" w:rsidRDefault="008E3A0E">
            <w:pPr>
              <w:pStyle w:val="ConsPlusNormal"/>
            </w:pPr>
          </w:p>
        </w:tc>
        <w:tc>
          <w:tcPr>
            <w:tcW w:w="850" w:type="dxa"/>
          </w:tcPr>
          <w:p w:rsidR="008E3A0E" w:rsidRDefault="008E3A0E">
            <w:pPr>
              <w:pStyle w:val="ConsPlusNormal"/>
            </w:pPr>
          </w:p>
        </w:tc>
        <w:tc>
          <w:tcPr>
            <w:tcW w:w="1077" w:type="dxa"/>
          </w:tcPr>
          <w:p w:rsidR="008E3A0E" w:rsidRDefault="008E3A0E">
            <w:pPr>
              <w:pStyle w:val="ConsPlusNormal"/>
            </w:pPr>
          </w:p>
        </w:tc>
        <w:tc>
          <w:tcPr>
            <w:tcW w:w="850" w:type="dxa"/>
          </w:tcPr>
          <w:p w:rsidR="008E3A0E" w:rsidRDefault="008E3A0E">
            <w:pPr>
              <w:pStyle w:val="ConsPlusNormal"/>
            </w:pPr>
          </w:p>
        </w:tc>
      </w:tr>
      <w:tr w:rsidR="008E3A0E">
        <w:tc>
          <w:tcPr>
            <w:tcW w:w="484" w:type="dxa"/>
            <w:vMerge/>
          </w:tcPr>
          <w:p w:rsidR="008E3A0E" w:rsidRDefault="008E3A0E">
            <w:pPr>
              <w:pStyle w:val="ConsPlusNormal"/>
            </w:pPr>
          </w:p>
        </w:tc>
        <w:tc>
          <w:tcPr>
            <w:tcW w:w="3005" w:type="dxa"/>
            <w:vMerge/>
          </w:tcPr>
          <w:p w:rsidR="008E3A0E" w:rsidRDefault="008E3A0E">
            <w:pPr>
              <w:pStyle w:val="ConsPlusNormal"/>
            </w:pPr>
          </w:p>
        </w:tc>
        <w:tc>
          <w:tcPr>
            <w:tcW w:w="1757" w:type="dxa"/>
          </w:tcPr>
          <w:p w:rsidR="008E3A0E" w:rsidRDefault="008E3A0E">
            <w:pPr>
              <w:pStyle w:val="ConsPlusNormal"/>
              <w:jc w:val="center"/>
            </w:pPr>
            <w:r>
              <w:t xml:space="preserve">нарастающим </w:t>
            </w:r>
            <w:r>
              <w:lastRenderedPageBreak/>
              <w:t>итогом</w:t>
            </w:r>
          </w:p>
        </w:tc>
        <w:tc>
          <w:tcPr>
            <w:tcW w:w="1020" w:type="dxa"/>
          </w:tcPr>
          <w:p w:rsidR="008E3A0E" w:rsidRDefault="008E3A0E">
            <w:pPr>
              <w:pStyle w:val="ConsPlusNormal"/>
            </w:pPr>
          </w:p>
        </w:tc>
        <w:tc>
          <w:tcPr>
            <w:tcW w:w="850" w:type="dxa"/>
          </w:tcPr>
          <w:p w:rsidR="008E3A0E" w:rsidRDefault="008E3A0E">
            <w:pPr>
              <w:pStyle w:val="ConsPlusNormal"/>
            </w:pPr>
          </w:p>
        </w:tc>
        <w:tc>
          <w:tcPr>
            <w:tcW w:w="1077" w:type="dxa"/>
          </w:tcPr>
          <w:p w:rsidR="008E3A0E" w:rsidRDefault="008E3A0E">
            <w:pPr>
              <w:pStyle w:val="ConsPlusNormal"/>
            </w:pPr>
          </w:p>
        </w:tc>
        <w:tc>
          <w:tcPr>
            <w:tcW w:w="850" w:type="dxa"/>
          </w:tcPr>
          <w:p w:rsidR="008E3A0E" w:rsidRDefault="008E3A0E">
            <w:pPr>
              <w:pStyle w:val="ConsPlusNormal"/>
            </w:pPr>
          </w:p>
        </w:tc>
      </w:tr>
      <w:tr w:rsidR="008E3A0E">
        <w:tc>
          <w:tcPr>
            <w:tcW w:w="484" w:type="dxa"/>
            <w:vMerge w:val="restart"/>
          </w:tcPr>
          <w:p w:rsidR="008E3A0E" w:rsidRDefault="008E3A0E">
            <w:pPr>
              <w:pStyle w:val="ConsPlusNormal"/>
              <w:jc w:val="center"/>
            </w:pPr>
            <w:r>
              <w:lastRenderedPageBreak/>
              <w:t>2</w:t>
            </w:r>
          </w:p>
        </w:tc>
        <w:tc>
          <w:tcPr>
            <w:tcW w:w="3005" w:type="dxa"/>
            <w:vMerge w:val="restart"/>
          </w:tcPr>
          <w:p w:rsidR="008E3A0E" w:rsidRDefault="008E3A0E">
            <w:pPr>
              <w:pStyle w:val="ConsPlusNormal"/>
            </w:pPr>
            <w:r>
              <w:t>Объем инвестиций, осуществленных Инвестором на ТОР, в соответствии с соглашением об осуществлении деятельности на ТОР, млн рублей</w:t>
            </w:r>
          </w:p>
        </w:tc>
        <w:tc>
          <w:tcPr>
            <w:tcW w:w="1757" w:type="dxa"/>
          </w:tcPr>
          <w:p w:rsidR="008E3A0E" w:rsidRDefault="008E3A0E">
            <w:pPr>
              <w:pStyle w:val="ConsPlusNormal"/>
              <w:jc w:val="center"/>
            </w:pPr>
            <w:r>
              <w:t>за отчетный период</w:t>
            </w:r>
          </w:p>
        </w:tc>
        <w:tc>
          <w:tcPr>
            <w:tcW w:w="1020" w:type="dxa"/>
          </w:tcPr>
          <w:p w:rsidR="008E3A0E" w:rsidRDefault="008E3A0E">
            <w:pPr>
              <w:pStyle w:val="ConsPlusNormal"/>
            </w:pPr>
          </w:p>
        </w:tc>
        <w:tc>
          <w:tcPr>
            <w:tcW w:w="850" w:type="dxa"/>
          </w:tcPr>
          <w:p w:rsidR="008E3A0E" w:rsidRDefault="008E3A0E">
            <w:pPr>
              <w:pStyle w:val="ConsPlusNormal"/>
            </w:pPr>
          </w:p>
        </w:tc>
        <w:tc>
          <w:tcPr>
            <w:tcW w:w="1077" w:type="dxa"/>
          </w:tcPr>
          <w:p w:rsidR="008E3A0E" w:rsidRDefault="008E3A0E">
            <w:pPr>
              <w:pStyle w:val="ConsPlusNormal"/>
            </w:pPr>
          </w:p>
        </w:tc>
        <w:tc>
          <w:tcPr>
            <w:tcW w:w="850" w:type="dxa"/>
          </w:tcPr>
          <w:p w:rsidR="008E3A0E" w:rsidRDefault="008E3A0E">
            <w:pPr>
              <w:pStyle w:val="ConsPlusNormal"/>
            </w:pPr>
          </w:p>
        </w:tc>
      </w:tr>
      <w:tr w:rsidR="008E3A0E">
        <w:tc>
          <w:tcPr>
            <w:tcW w:w="484" w:type="dxa"/>
            <w:vMerge/>
          </w:tcPr>
          <w:p w:rsidR="008E3A0E" w:rsidRDefault="008E3A0E">
            <w:pPr>
              <w:pStyle w:val="ConsPlusNormal"/>
            </w:pPr>
          </w:p>
        </w:tc>
        <w:tc>
          <w:tcPr>
            <w:tcW w:w="3005" w:type="dxa"/>
            <w:vMerge/>
          </w:tcPr>
          <w:p w:rsidR="008E3A0E" w:rsidRDefault="008E3A0E">
            <w:pPr>
              <w:pStyle w:val="ConsPlusNormal"/>
            </w:pPr>
          </w:p>
        </w:tc>
        <w:tc>
          <w:tcPr>
            <w:tcW w:w="1757" w:type="dxa"/>
          </w:tcPr>
          <w:p w:rsidR="008E3A0E" w:rsidRDefault="008E3A0E">
            <w:pPr>
              <w:pStyle w:val="ConsPlusNormal"/>
              <w:jc w:val="center"/>
            </w:pPr>
            <w:r>
              <w:t>нарастающим итогом</w:t>
            </w:r>
          </w:p>
        </w:tc>
        <w:tc>
          <w:tcPr>
            <w:tcW w:w="1020" w:type="dxa"/>
          </w:tcPr>
          <w:p w:rsidR="008E3A0E" w:rsidRDefault="008E3A0E">
            <w:pPr>
              <w:pStyle w:val="ConsPlusNormal"/>
            </w:pPr>
          </w:p>
        </w:tc>
        <w:tc>
          <w:tcPr>
            <w:tcW w:w="850" w:type="dxa"/>
          </w:tcPr>
          <w:p w:rsidR="008E3A0E" w:rsidRDefault="008E3A0E">
            <w:pPr>
              <w:pStyle w:val="ConsPlusNormal"/>
            </w:pPr>
          </w:p>
        </w:tc>
        <w:tc>
          <w:tcPr>
            <w:tcW w:w="1077" w:type="dxa"/>
          </w:tcPr>
          <w:p w:rsidR="008E3A0E" w:rsidRDefault="008E3A0E">
            <w:pPr>
              <w:pStyle w:val="ConsPlusNormal"/>
            </w:pPr>
          </w:p>
        </w:tc>
        <w:tc>
          <w:tcPr>
            <w:tcW w:w="850" w:type="dxa"/>
          </w:tcPr>
          <w:p w:rsidR="008E3A0E" w:rsidRDefault="008E3A0E">
            <w:pPr>
              <w:pStyle w:val="ConsPlusNormal"/>
            </w:pPr>
          </w:p>
        </w:tc>
      </w:tr>
      <w:tr w:rsidR="008E3A0E">
        <w:tc>
          <w:tcPr>
            <w:tcW w:w="484" w:type="dxa"/>
            <w:vMerge w:val="restart"/>
          </w:tcPr>
          <w:p w:rsidR="008E3A0E" w:rsidRDefault="008E3A0E">
            <w:pPr>
              <w:pStyle w:val="ConsPlusNormal"/>
              <w:jc w:val="center"/>
            </w:pPr>
            <w:r>
              <w:t>3</w:t>
            </w:r>
          </w:p>
        </w:tc>
        <w:tc>
          <w:tcPr>
            <w:tcW w:w="3005" w:type="dxa"/>
            <w:vMerge w:val="restart"/>
          </w:tcPr>
          <w:p w:rsidR="008E3A0E" w:rsidRDefault="008E3A0E">
            <w:pPr>
              <w:pStyle w:val="ConsPlusNormal"/>
            </w:pPr>
            <w:r>
              <w:t>Объем капитальных вложений, осуществленных Инвестором на ТОР, в соответствии с соглашением об осуществлении деятельности на ТОР, млн рублей</w:t>
            </w:r>
          </w:p>
        </w:tc>
        <w:tc>
          <w:tcPr>
            <w:tcW w:w="1757" w:type="dxa"/>
          </w:tcPr>
          <w:p w:rsidR="008E3A0E" w:rsidRDefault="008E3A0E">
            <w:pPr>
              <w:pStyle w:val="ConsPlusNormal"/>
              <w:jc w:val="center"/>
            </w:pPr>
            <w:r>
              <w:t>за отчетный период</w:t>
            </w:r>
          </w:p>
        </w:tc>
        <w:tc>
          <w:tcPr>
            <w:tcW w:w="1020" w:type="dxa"/>
          </w:tcPr>
          <w:p w:rsidR="008E3A0E" w:rsidRDefault="008E3A0E">
            <w:pPr>
              <w:pStyle w:val="ConsPlusNormal"/>
            </w:pPr>
          </w:p>
        </w:tc>
        <w:tc>
          <w:tcPr>
            <w:tcW w:w="850" w:type="dxa"/>
          </w:tcPr>
          <w:p w:rsidR="008E3A0E" w:rsidRDefault="008E3A0E">
            <w:pPr>
              <w:pStyle w:val="ConsPlusNormal"/>
            </w:pPr>
          </w:p>
        </w:tc>
        <w:tc>
          <w:tcPr>
            <w:tcW w:w="1077" w:type="dxa"/>
          </w:tcPr>
          <w:p w:rsidR="008E3A0E" w:rsidRDefault="008E3A0E">
            <w:pPr>
              <w:pStyle w:val="ConsPlusNormal"/>
            </w:pPr>
          </w:p>
        </w:tc>
        <w:tc>
          <w:tcPr>
            <w:tcW w:w="850" w:type="dxa"/>
          </w:tcPr>
          <w:p w:rsidR="008E3A0E" w:rsidRDefault="008E3A0E">
            <w:pPr>
              <w:pStyle w:val="ConsPlusNormal"/>
            </w:pPr>
          </w:p>
        </w:tc>
      </w:tr>
      <w:tr w:rsidR="008E3A0E">
        <w:tc>
          <w:tcPr>
            <w:tcW w:w="484" w:type="dxa"/>
            <w:vMerge/>
          </w:tcPr>
          <w:p w:rsidR="008E3A0E" w:rsidRDefault="008E3A0E">
            <w:pPr>
              <w:pStyle w:val="ConsPlusNormal"/>
            </w:pPr>
          </w:p>
        </w:tc>
        <w:tc>
          <w:tcPr>
            <w:tcW w:w="3005" w:type="dxa"/>
            <w:vMerge/>
          </w:tcPr>
          <w:p w:rsidR="008E3A0E" w:rsidRDefault="008E3A0E">
            <w:pPr>
              <w:pStyle w:val="ConsPlusNormal"/>
            </w:pPr>
          </w:p>
        </w:tc>
        <w:tc>
          <w:tcPr>
            <w:tcW w:w="1757" w:type="dxa"/>
          </w:tcPr>
          <w:p w:rsidR="008E3A0E" w:rsidRDefault="008E3A0E">
            <w:pPr>
              <w:pStyle w:val="ConsPlusNormal"/>
              <w:jc w:val="center"/>
            </w:pPr>
            <w:r>
              <w:t>нарастающим итогом</w:t>
            </w:r>
          </w:p>
        </w:tc>
        <w:tc>
          <w:tcPr>
            <w:tcW w:w="1020" w:type="dxa"/>
          </w:tcPr>
          <w:p w:rsidR="008E3A0E" w:rsidRDefault="008E3A0E">
            <w:pPr>
              <w:pStyle w:val="ConsPlusNormal"/>
            </w:pPr>
          </w:p>
        </w:tc>
        <w:tc>
          <w:tcPr>
            <w:tcW w:w="850" w:type="dxa"/>
          </w:tcPr>
          <w:p w:rsidR="008E3A0E" w:rsidRDefault="008E3A0E">
            <w:pPr>
              <w:pStyle w:val="ConsPlusNormal"/>
            </w:pPr>
          </w:p>
        </w:tc>
        <w:tc>
          <w:tcPr>
            <w:tcW w:w="1077" w:type="dxa"/>
          </w:tcPr>
          <w:p w:rsidR="008E3A0E" w:rsidRDefault="008E3A0E">
            <w:pPr>
              <w:pStyle w:val="ConsPlusNormal"/>
            </w:pPr>
          </w:p>
        </w:tc>
        <w:tc>
          <w:tcPr>
            <w:tcW w:w="850" w:type="dxa"/>
          </w:tcPr>
          <w:p w:rsidR="008E3A0E" w:rsidRDefault="008E3A0E">
            <w:pPr>
              <w:pStyle w:val="ConsPlusNormal"/>
            </w:pPr>
          </w:p>
        </w:tc>
      </w:tr>
      <w:tr w:rsidR="008E3A0E">
        <w:tc>
          <w:tcPr>
            <w:tcW w:w="484" w:type="dxa"/>
            <w:vMerge w:val="restart"/>
          </w:tcPr>
          <w:p w:rsidR="008E3A0E" w:rsidRDefault="008E3A0E">
            <w:pPr>
              <w:pStyle w:val="ConsPlusNormal"/>
              <w:jc w:val="center"/>
            </w:pPr>
            <w:r>
              <w:t>4</w:t>
            </w:r>
          </w:p>
        </w:tc>
        <w:tc>
          <w:tcPr>
            <w:tcW w:w="3005" w:type="dxa"/>
            <w:vMerge w:val="restart"/>
          </w:tcPr>
          <w:p w:rsidR="008E3A0E" w:rsidRDefault="008E3A0E">
            <w:pPr>
              <w:pStyle w:val="ConsPlusNormal"/>
            </w:pPr>
            <w:r>
              <w:t>Объем выручки от продажи товаров, работ, услуг, полученных Инвестором в результате реализации соглашения об осуществлении деятельности на ТОР, млн рублей</w:t>
            </w:r>
          </w:p>
        </w:tc>
        <w:tc>
          <w:tcPr>
            <w:tcW w:w="1757" w:type="dxa"/>
          </w:tcPr>
          <w:p w:rsidR="008E3A0E" w:rsidRDefault="008E3A0E">
            <w:pPr>
              <w:pStyle w:val="ConsPlusNormal"/>
              <w:jc w:val="center"/>
            </w:pPr>
            <w:r>
              <w:t>за отчетный период</w:t>
            </w:r>
          </w:p>
        </w:tc>
        <w:tc>
          <w:tcPr>
            <w:tcW w:w="1020" w:type="dxa"/>
          </w:tcPr>
          <w:p w:rsidR="008E3A0E" w:rsidRDefault="008E3A0E">
            <w:pPr>
              <w:pStyle w:val="ConsPlusNormal"/>
            </w:pPr>
          </w:p>
        </w:tc>
        <w:tc>
          <w:tcPr>
            <w:tcW w:w="850" w:type="dxa"/>
          </w:tcPr>
          <w:p w:rsidR="008E3A0E" w:rsidRDefault="008E3A0E">
            <w:pPr>
              <w:pStyle w:val="ConsPlusNormal"/>
            </w:pPr>
          </w:p>
        </w:tc>
        <w:tc>
          <w:tcPr>
            <w:tcW w:w="1077" w:type="dxa"/>
          </w:tcPr>
          <w:p w:rsidR="008E3A0E" w:rsidRDefault="008E3A0E">
            <w:pPr>
              <w:pStyle w:val="ConsPlusNormal"/>
            </w:pPr>
          </w:p>
        </w:tc>
        <w:tc>
          <w:tcPr>
            <w:tcW w:w="850" w:type="dxa"/>
          </w:tcPr>
          <w:p w:rsidR="008E3A0E" w:rsidRDefault="008E3A0E">
            <w:pPr>
              <w:pStyle w:val="ConsPlusNormal"/>
            </w:pPr>
          </w:p>
        </w:tc>
      </w:tr>
      <w:tr w:rsidR="008E3A0E">
        <w:tc>
          <w:tcPr>
            <w:tcW w:w="484" w:type="dxa"/>
            <w:vMerge/>
          </w:tcPr>
          <w:p w:rsidR="008E3A0E" w:rsidRDefault="008E3A0E">
            <w:pPr>
              <w:pStyle w:val="ConsPlusNormal"/>
            </w:pPr>
          </w:p>
        </w:tc>
        <w:tc>
          <w:tcPr>
            <w:tcW w:w="3005" w:type="dxa"/>
            <w:vMerge/>
          </w:tcPr>
          <w:p w:rsidR="008E3A0E" w:rsidRDefault="008E3A0E">
            <w:pPr>
              <w:pStyle w:val="ConsPlusNormal"/>
            </w:pPr>
          </w:p>
        </w:tc>
        <w:tc>
          <w:tcPr>
            <w:tcW w:w="1757" w:type="dxa"/>
          </w:tcPr>
          <w:p w:rsidR="008E3A0E" w:rsidRDefault="008E3A0E">
            <w:pPr>
              <w:pStyle w:val="ConsPlusNormal"/>
              <w:jc w:val="center"/>
            </w:pPr>
            <w:r>
              <w:t>нарастающим итогом</w:t>
            </w:r>
          </w:p>
        </w:tc>
        <w:tc>
          <w:tcPr>
            <w:tcW w:w="1020" w:type="dxa"/>
          </w:tcPr>
          <w:p w:rsidR="008E3A0E" w:rsidRDefault="008E3A0E">
            <w:pPr>
              <w:pStyle w:val="ConsPlusNormal"/>
            </w:pPr>
          </w:p>
        </w:tc>
        <w:tc>
          <w:tcPr>
            <w:tcW w:w="850" w:type="dxa"/>
          </w:tcPr>
          <w:p w:rsidR="008E3A0E" w:rsidRDefault="008E3A0E">
            <w:pPr>
              <w:pStyle w:val="ConsPlusNormal"/>
            </w:pPr>
          </w:p>
        </w:tc>
        <w:tc>
          <w:tcPr>
            <w:tcW w:w="1077" w:type="dxa"/>
          </w:tcPr>
          <w:p w:rsidR="008E3A0E" w:rsidRDefault="008E3A0E">
            <w:pPr>
              <w:pStyle w:val="ConsPlusNormal"/>
            </w:pPr>
          </w:p>
        </w:tc>
        <w:tc>
          <w:tcPr>
            <w:tcW w:w="850" w:type="dxa"/>
          </w:tcPr>
          <w:p w:rsidR="008E3A0E" w:rsidRDefault="008E3A0E">
            <w:pPr>
              <w:pStyle w:val="ConsPlusNormal"/>
            </w:pPr>
          </w:p>
        </w:tc>
      </w:tr>
      <w:tr w:rsidR="008E3A0E">
        <w:tc>
          <w:tcPr>
            <w:tcW w:w="484" w:type="dxa"/>
            <w:vMerge w:val="restart"/>
          </w:tcPr>
          <w:p w:rsidR="008E3A0E" w:rsidRDefault="008E3A0E">
            <w:pPr>
              <w:pStyle w:val="ConsPlusNormal"/>
              <w:jc w:val="center"/>
            </w:pPr>
            <w:r>
              <w:t>5</w:t>
            </w:r>
          </w:p>
        </w:tc>
        <w:tc>
          <w:tcPr>
            <w:tcW w:w="3005" w:type="dxa"/>
            <w:vMerge w:val="restart"/>
          </w:tcPr>
          <w:p w:rsidR="008E3A0E" w:rsidRDefault="008E3A0E">
            <w:pPr>
              <w:pStyle w:val="ConsPlusNormal"/>
            </w:pPr>
            <w:r>
              <w:t>Объем налоговых льгот, предоставленных инвестору из консолидированного бюджета Пензенской области (с разбивкой по налогам), от осуществления резидентом ТОР деятельности на ТОР, млн рублей</w:t>
            </w:r>
          </w:p>
        </w:tc>
        <w:tc>
          <w:tcPr>
            <w:tcW w:w="1757" w:type="dxa"/>
          </w:tcPr>
          <w:p w:rsidR="008E3A0E" w:rsidRDefault="008E3A0E">
            <w:pPr>
              <w:pStyle w:val="ConsPlusNormal"/>
              <w:jc w:val="center"/>
            </w:pPr>
            <w:r>
              <w:t>за отчетный период</w:t>
            </w:r>
          </w:p>
        </w:tc>
        <w:tc>
          <w:tcPr>
            <w:tcW w:w="1020" w:type="dxa"/>
          </w:tcPr>
          <w:p w:rsidR="008E3A0E" w:rsidRDefault="008E3A0E">
            <w:pPr>
              <w:pStyle w:val="ConsPlusNormal"/>
            </w:pPr>
          </w:p>
        </w:tc>
        <w:tc>
          <w:tcPr>
            <w:tcW w:w="850" w:type="dxa"/>
          </w:tcPr>
          <w:p w:rsidR="008E3A0E" w:rsidRDefault="008E3A0E">
            <w:pPr>
              <w:pStyle w:val="ConsPlusNormal"/>
            </w:pPr>
          </w:p>
        </w:tc>
        <w:tc>
          <w:tcPr>
            <w:tcW w:w="1077" w:type="dxa"/>
          </w:tcPr>
          <w:p w:rsidR="008E3A0E" w:rsidRDefault="008E3A0E">
            <w:pPr>
              <w:pStyle w:val="ConsPlusNormal"/>
            </w:pPr>
          </w:p>
        </w:tc>
        <w:tc>
          <w:tcPr>
            <w:tcW w:w="850" w:type="dxa"/>
          </w:tcPr>
          <w:p w:rsidR="008E3A0E" w:rsidRDefault="008E3A0E">
            <w:pPr>
              <w:pStyle w:val="ConsPlusNormal"/>
            </w:pPr>
          </w:p>
        </w:tc>
      </w:tr>
      <w:tr w:rsidR="008E3A0E">
        <w:tc>
          <w:tcPr>
            <w:tcW w:w="484" w:type="dxa"/>
            <w:vMerge/>
          </w:tcPr>
          <w:p w:rsidR="008E3A0E" w:rsidRDefault="008E3A0E">
            <w:pPr>
              <w:pStyle w:val="ConsPlusNormal"/>
            </w:pPr>
          </w:p>
        </w:tc>
        <w:tc>
          <w:tcPr>
            <w:tcW w:w="3005" w:type="dxa"/>
            <w:vMerge/>
          </w:tcPr>
          <w:p w:rsidR="008E3A0E" w:rsidRDefault="008E3A0E">
            <w:pPr>
              <w:pStyle w:val="ConsPlusNormal"/>
            </w:pPr>
          </w:p>
        </w:tc>
        <w:tc>
          <w:tcPr>
            <w:tcW w:w="1757" w:type="dxa"/>
          </w:tcPr>
          <w:p w:rsidR="008E3A0E" w:rsidRDefault="008E3A0E">
            <w:pPr>
              <w:pStyle w:val="ConsPlusNormal"/>
              <w:jc w:val="center"/>
            </w:pPr>
            <w:r>
              <w:t>нарастающим итогом</w:t>
            </w:r>
          </w:p>
        </w:tc>
        <w:tc>
          <w:tcPr>
            <w:tcW w:w="1020" w:type="dxa"/>
          </w:tcPr>
          <w:p w:rsidR="008E3A0E" w:rsidRDefault="008E3A0E">
            <w:pPr>
              <w:pStyle w:val="ConsPlusNormal"/>
            </w:pPr>
          </w:p>
        </w:tc>
        <w:tc>
          <w:tcPr>
            <w:tcW w:w="850" w:type="dxa"/>
          </w:tcPr>
          <w:p w:rsidR="008E3A0E" w:rsidRDefault="008E3A0E">
            <w:pPr>
              <w:pStyle w:val="ConsPlusNormal"/>
            </w:pPr>
          </w:p>
        </w:tc>
        <w:tc>
          <w:tcPr>
            <w:tcW w:w="1077" w:type="dxa"/>
          </w:tcPr>
          <w:p w:rsidR="008E3A0E" w:rsidRDefault="008E3A0E">
            <w:pPr>
              <w:pStyle w:val="ConsPlusNormal"/>
            </w:pPr>
          </w:p>
        </w:tc>
        <w:tc>
          <w:tcPr>
            <w:tcW w:w="850" w:type="dxa"/>
          </w:tcPr>
          <w:p w:rsidR="008E3A0E" w:rsidRDefault="008E3A0E">
            <w:pPr>
              <w:pStyle w:val="ConsPlusNormal"/>
            </w:pPr>
          </w:p>
        </w:tc>
      </w:tr>
      <w:tr w:rsidR="008E3A0E">
        <w:tc>
          <w:tcPr>
            <w:tcW w:w="484" w:type="dxa"/>
            <w:vMerge w:val="restart"/>
          </w:tcPr>
          <w:p w:rsidR="008E3A0E" w:rsidRDefault="008E3A0E">
            <w:pPr>
              <w:pStyle w:val="ConsPlusNormal"/>
              <w:jc w:val="center"/>
            </w:pPr>
            <w:r>
              <w:t>6</w:t>
            </w:r>
          </w:p>
        </w:tc>
        <w:tc>
          <w:tcPr>
            <w:tcW w:w="3005" w:type="dxa"/>
            <w:vMerge w:val="restart"/>
          </w:tcPr>
          <w:p w:rsidR="008E3A0E" w:rsidRDefault="008E3A0E">
            <w:pPr>
              <w:pStyle w:val="ConsPlusNormal"/>
            </w:pPr>
            <w:r>
              <w:t>Объем налоговых поступлений в консолидированный бюджет Пензенской области (с разбивкой по налогам и с учетом льготного режима налогообложения) в результате осуществления резидентом ТОР деятельности на ТОР, млн рублей</w:t>
            </w:r>
          </w:p>
        </w:tc>
        <w:tc>
          <w:tcPr>
            <w:tcW w:w="1757" w:type="dxa"/>
          </w:tcPr>
          <w:p w:rsidR="008E3A0E" w:rsidRDefault="008E3A0E">
            <w:pPr>
              <w:pStyle w:val="ConsPlusNormal"/>
              <w:jc w:val="center"/>
            </w:pPr>
            <w:r>
              <w:t>за отчетный период</w:t>
            </w:r>
          </w:p>
        </w:tc>
        <w:tc>
          <w:tcPr>
            <w:tcW w:w="1020" w:type="dxa"/>
          </w:tcPr>
          <w:p w:rsidR="008E3A0E" w:rsidRDefault="008E3A0E">
            <w:pPr>
              <w:pStyle w:val="ConsPlusNormal"/>
            </w:pPr>
          </w:p>
        </w:tc>
        <w:tc>
          <w:tcPr>
            <w:tcW w:w="850" w:type="dxa"/>
          </w:tcPr>
          <w:p w:rsidR="008E3A0E" w:rsidRDefault="008E3A0E">
            <w:pPr>
              <w:pStyle w:val="ConsPlusNormal"/>
            </w:pPr>
          </w:p>
        </w:tc>
        <w:tc>
          <w:tcPr>
            <w:tcW w:w="1077" w:type="dxa"/>
          </w:tcPr>
          <w:p w:rsidR="008E3A0E" w:rsidRDefault="008E3A0E">
            <w:pPr>
              <w:pStyle w:val="ConsPlusNormal"/>
            </w:pPr>
          </w:p>
        </w:tc>
        <w:tc>
          <w:tcPr>
            <w:tcW w:w="850" w:type="dxa"/>
          </w:tcPr>
          <w:p w:rsidR="008E3A0E" w:rsidRDefault="008E3A0E">
            <w:pPr>
              <w:pStyle w:val="ConsPlusNormal"/>
            </w:pPr>
          </w:p>
        </w:tc>
      </w:tr>
      <w:tr w:rsidR="008E3A0E">
        <w:tc>
          <w:tcPr>
            <w:tcW w:w="484" w:type="dxa"/>
            <w:vMerge/>
          </w:tcPr>
          <w:p w:rsidR="008E3A0E" w:rsidRDefault="008E3A0E">
            <w:pPr>
              <w:pStyle w:val="ConsPlusNormal"/>
            </w:pPr>
          </w:p>
        </w:tc>
        <w:tc>
          <w:tcPr>
            <w:tcW w:w="3005" w:type="dxa"/>
            <w:vMerge/>
          </w:tcPr>
          <w:p w:rsidR="008E3A0E" w:rsidRDefault="008E3A0E">
            <w:pPr>
              <w:pStyle w:val="ConsPlusNormal"/>
            </w:pPr>
          </w:p>
        </w:tc>
        <w:tc>
          <w:tcPr>
            <w:tcW w:w="1757" w:type="dxa"/>
          </w:tcPr>
          <w:p w:rsidR="008E3A0E" w:rsidRDefault="008E3A0E">
            <w:pPr>
              <w:pStyle w:val="ConsPlusNormal"/>
              <w:jc w:val="center"/>
            </w:pPr>
            <w:r>
              <w:t>нарастающим итогом</w:t>
            </w:r>
          </w:p>
        </w:tc>
        <w:tc>
          <w:tcPr>
            <w:tcW w:w="1020" w:type="dxa"/>
          </w:tcPr>
          <w:p w:rsidR="008E3A0E" w:rsidRDefault="008E3A0E">
            <w:pPr>
              <w:pStyle w:val="ConsPlusNormal"/>
            </w:pPr>
          </w:p>
        </w:tc>
        <w:tc>
          <w:tcPr>
            <w:tcW w:w="850" w:type="dxa"/>
          </w:tcPr>
          <w:p w:rsidR="008E3A0E" w:rsidRDefault="008E3A0E">
            <w:pPr>
              <w:pStyle w:val="ConsPlusNormal"/>
            </w:pPr>
          </w:p>
        </w:tc>
        <w:tc>
          <w:tcPr>
            <w:tcW w:w="1077" w:type="dxa"/>
          </w:tcPr>
          <w:p w:rsidR="008E3A0E" w:rsidRDefault="008E3A0E">
            <w:pPr>
              <w:pStyle w:val="ConsPlusNormal"/>
            </w:pPr>
          </w:p>
        </w:tc>
        <w:tc>
          <w:tcPr>
            <w:tcW w:w="850" w:type="dxa"/>
          </w:tcPr>
          <w:p w:rsidR="008E3A0E" w:rsidRDefault="008E3A0E">
            <w:pPr>
              <w:pStyle w:val="ConsPlusNormal"/>
            </w:pPr>
          </w:p>
        </w:tc>
      </w:tr>
    </w:tbl>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right"/>
        <w:outlineLvl w:val="0"/>
      </w:pPr>
      <w:r>
        <w:t>Утверждено</w:t>
      </w:r>
    </w:p>
    <w:p w:rsidR="008E3A0E" w:rsidRDefault="008E3A0E">
      <w:pPr>
        <w:pStyle w:val="ConsPlusNormal"/>
        <w:jc w:val="right"/>
      </w:pPr>
      <w:r>
        <w:t>постановлением</w:t>
      </w:r>
    </w:p>
    <w:p w:rsidR="008E3A0E" w:rsidRDefault="008E3A0E">
      <w:pPr>
        <w:pStyle w:val="ConsPlusNormal"/>
        <w:jc w:val="right"/>
      </w:pPr>
      <w:r>
        <w:t>Правительства Пензенской области</w:t>
      </w:r>
    </w:p>
    <w:p w:rsidR="008E3A0E" w:rsidRDefault="008E3A0E">
      <w:pPr>
        <w:pStyle w:val="ConsPlusNormal"/>
        <w:jc w:val="right"/>
      </w:pPr>
      <w:r>
        <w:t>от 23 июля 2025 г. N 675-пП</w:t>
      </w:r>
    </w:p>
    <w:p w:rsidR="008E3A0E" w:rsidRDefault="008E3A0E">
      <w:pPr>
        <w:pStyle w:val="ConsPlusNormal"/>
        <w:jc w:val="both"/>
      </w:pPr>
    </w:p>
    <w:p w:rsidR="008E3A0E" w:rsidRDefault="008E3A0E">
      <w:pPr>
        <w:pStyle w:val="ConsPlusNormal"/>
        <w:jc w:val="center"/>
      </w:pPr>
      <w:bookmarkStart w:id="13" w:name="P543"/>
      <w:bookmarkEnd w:id="13"/>
      <w:r>
        <w:lastRenderedPageBreak/>
        <w:t>Типовая форма</w:t>
      </w:r>
    </w:p>
    <w:p w:rsidR="008E3A0E" w:rsidRDefault="008E3A0E">
      <w:pPr>
        <w:pStyle w:val="ConsPlusNormal"/>
        <w:jc w:val="center"/>
      </w:pPr>
      <w:r>
        <w:t>соглашения об осуществлении деятельности на территории</w:t>
      </w:r>
    </w:p>
    <w:p w:rsidR="008E3A0E" w:rsidRDefault="008E3A0E">
      <w:pPr>
        <w:pStyle w:val="ConsPlusNormal"/>
        <w:jc w:val="center"/>
      </w:pPr>
      <w:r>
        <w:t>опережающего развития Пензенской области</w:t>
      </w:r>
    </w:p>
    <w:p w:rsidR="008E3A0E" w:rsidRDefault="008E3A0E">
      <w:pPr>
        <w:pStyle w:val="ConsPlusNormal"/>
        <w:jc w:val="center"/>
      </w:pPr>
      <w:r>
        <w:t>"_____________________"</w:t>
      </w:r>
    </w:p>
    <w:p w:rsidR="008E3A0E" w:rsidRDefault="008E3A0E">
      <w:pPr>
        <w:pStyle w:val="ConsPlusNormal"/>
        <w:jc w:val="both"/>
      </w:pPr>
    </w:p>
    <w:p w:rsidR="008E3A0E" w:rsidRDefault="008E3A0E">
      <w:pPr>
        <w:pStyle w:val="ConsPlusNonformat"/>
        <w:jc w:val="both"/>
      </w:pPr>
      <w:r>
        <w:t>______________________                                 "__" _______ 20__ г.</w:t>
      </w:r>
    </w:p>
    <w:p w:rsidR="008E3A0E" w:rsidRDefault="008E3A0E">
      <w:pPr>
        <w:pStyle w:val="ConsPlusNonformat"/>
        <w:jc w:val="both"/>
      </w:pPr>
    </w:p>
    <w:p w:rsidR="008E3A0E" w:rsidRDefault="008E3A0E">
      <w:pPr>
        <w:pStyle w:val="ConsPlusNonformat"/>
        <w:jc w:val="both"/>
      </w:pPr>
      <w:r>
        <w:t xml:space="preserve">    Правительство   Пензенской  области  (далее  -  Правительство)  в  лице</w:t>
      </w:r>
    </w:p>
    <w:p w:rsidR="008E3A0E" w:rsidRDefault="008E3A0E">
      <w:pPr>
        <w:pStyle w:val="ConsPlusNonformat"/>
        <w:jc w:val="both"/>
      </w:pPr>
      <w:r>
        <w:t>__________________________________________________________, действующего на</w:t>
      </w:r>
    </w:p>
    <w:p w:rsidR="008E3A0E" w:rsidRDefault="008E3A0E">
      <w:pPr>
        <w:pStyle w:val="ConsPlusNonformat"/>
        <w:jc w:val="both"/>
      </w:pPr>
      <w:r>
        <w:t>основании ________________________________________________________________,</w:t>
      </w:r>
    </w:p>
    <w:p w:rsidR="008E3A0E" w:rsidRDefault="008E3A0E">
      <w:pPr>
        <w:pStyle w:val="ConsPlusNonformat"/>
        <w:jc w:val="both"/>
      </w:pPr>
      <w:r>
        <w:t>и ________________________________________________________________________,</w:t>
      </w:r>
    </w:p>
    <w:p w:rsidR="008E3A0E" w:rsidRDefault="008E3A0E">
      <w:pPr>
        <w:pStyle w:val="ConsPlusNonformat"/>
        <w:jc w:val="both"/>
      </w:pPr>
      <w:r>
        <w:t xml:space="preserve">                     наименование юридического лица</w:t>
      </w:r>
    </w:p>
    <w:p w:rsidR="008E3A0E" w:rsidRDefault="008E3A0E">
      <w:pPr>
        <w:pStyle w:val="ConsPlusNonformat"/>
        <w:jc w:val="both"/>
      </w:pPr>
      <w:r>
        <w:t>именуемое(-ый) в дальнейшем "Резидент", в лице ___________________________,</w:t>
      </w:r>
    </w:p>
    <w:p w:rsidR="008E3A0E" w:rsidRDefault="008E3A0E">
      <w:pPr>
        <w:pStyle w:val="ConsPlusNonformat"/>
        <w:jc w:val="both"/>
      </w:pPr>
      <w:r>
        <w:t>действующего на основании ______________________________________, именуемые</w:t>
      </w:r>
    </w:p>
    <w:p w:rsidR="008E3A0E" w:rsidRDefault="008E3A0E">
      <w:pPr>
        <w:pStyle w:val="ConsPlusNonformat"/>
        <w:jc w:val="both"/>
      </w:pPr>
      <w:r>
        <w:t>совместно  "Стороны",  а  по  отдельности  "Сторона",  заключили  настоящее</w:t>
      </w:r>
    </w:p>
    <w:p w:rsidR="008E3A0E" w:rsidRDefault="008E3A0E">
      <w:pPr>
        <w:pStyle w:val="ConsPlusNonformat"/>
        <w:jc w:val="both"/>
      </w:pPr>
      <w:r>
        <w:t>Соглашение   об   осуществлении  деятельности  на  территории  опережающего</w:t>
      </w:r>
    </w:p>
    <w:p w:rsidR="008E3A0E" w:rsidRDefault="008E3A0E">
      <w:pPr>
        <w:pStyle w:val="ConsPlusNonformat"/>
        <w:jc w:val="both"/>
      </w:pPr>
      <w:r>
        <w:t>развития  "____________"  (далее - Соглашение) в соответствии с Федеральным</w:t>
      </w:r>
    </w:p>
    <w:p w:rsidR="008E3A0E" w:rsidRDefault="00C92E04">
      <w:pPr>
        <w:pStyle w:val="ConsPlusNonformat"/>
        <w:jc w:val="both"/>
      </w:pPr>
      <w:hyperlink r:id="rId21">
        <w:r w:rsidR="008E3A0E">
          <w:rPr>
            <w:color w:val="0000FF"/>
          </w:rPr>
          <w:t>законом</w:t>
        </w:r>
      </w:hyperlink>
      <w:r w:rsidR="008E3A0E">
        <w:t xml:space="preserve">  от  29.12.2014  N  473-ФЗ  "О  территориях опережающего развития в</w:t>
      </w:r>
    </w:p>
    <w:p w:rsidR="008E3A0E" w:rsidRDefault="008E3A0E">
      <w:pPr>
        <w:pStyle w:val="ConsPlusNonformat"/>
        <w:jc w:val="both"/>
      </w:pPr>
      <w:r>
        <w:t xml:space="preserve">Российской   Федерации"   (с   последующими   изменениями),  </w:t>
      </w:r>
      <w:hyperlink r:id="rId22">
        <w:r>
          <w:rPr>
            <w:color w:val="0000FF"/>
          </w:rPr>
          <w:t>постановлением</w:t>
        </w:r>
      </w:hyperlink>
    </w:p>
    <w:p w:rsidR="008E3A0E" w:rsidRDefault="008E3A0E">
      <w:pPr>
        <w:pStyle w:val="ConsPlusNonformat"/>
        <w:jc w:val="both"/>
      </w:pPr>
      <w:r>
        <w:t>Правительства  Российской  Федерации  от  22.06.2015 N 614 "Об особенностях</w:t>
      </w:r>
    </w:p>
    <w:p w:rsidR="008E3A0E" w:rsidRDefault="008E3A0E">
      <w:pPr>
        <w:pStyle w:val="ConsPlusNonformat"/>
        <w:jc w:val="both"/>
      </w:pPr>
      <w:r>
        <w:t>создания  территорий  опережающего  развития  на территориях монопрофильных</w:t>
      </w:r>
    </w:p>
    <w:p w:rsidR="008E3A0E" w:rsidRDefault="008E3A0E">
      <w:pPr>
        <w:pStyle w:val="ConsPlusNonformat"/>
        <w:jc w:val="both"/>
      </w:pPr>
      <w:r>
        <w:t>муниципальных    образований   Российской   Федерации   (моногородов)"   (с</w:t>
      </w:r>
    </w:p>
    <w:p w:rsidR="008E3A0E" w:rsidRDefault="008E3A0E">
      <w:pPr>
        <w:pStyle w:val="ConsPlusNonformat"/>
        <w:jc w:val="both"/>
      </w:pPr>
      <w:r>
        <w:t>последующими   изменениями)   и   постановлением  Правительства  Российской</w:t>
      </w:r>
    </w:p>
    <w:p w:rsidR="008E3A0E" w:rsidRDefault="008E3A0E">
      <w:pPr>
        <w:pStyle w:val="ConsPlusNonformat"/>
        <w:jc w:val="both"/>
      </w:pPr>
      <w:r>
        <w:t>Федерации  от  ____________  N  ____  "О  создании  территории опережающего</w:t>
      </w:r>
    </w:p>
    <w:p w:rsidR="008E3A0E" w:rsidRDefault="008E3A0E">
      <w:pPr>
        <w:pStyle w:val="ConsPlusNonformat"/>
        <w:jc w:val="both"/>
      </w:pPr>
      <w:r>
        <w:t>развития "_______" (далее - нормативные документы) о нижеследующем:</w:t>
      </w:r>
    </w:p>
    <w:p w:rsidR="008E3A0E" w:rsidRDefault="008E3A0E">
      <w:pPr>
        <w:pStyle w:val="ConsPlusNormal"/>
        <w:jc w:val="both"/>
      </w:pPr>
    </w:p>
    <w:p w:rsidR="008E3A0E" w:rsidRDefault="008E3A0E">
      <w:pPr>
        <w:pStyle w:val="ConsPlusNormal"/>
        <w:jc w:val="center"/>
        <w:outlineLvl w:val="1"/>
      </w:pPr>
      <w:r>
        <w:t>1. Предмет Соглашения</w:t>
      </w:r>
    </w:p>
    <w:p w:rsidR="008E3A0E" w:rsidRDefault="008E3A0E">
      <w:pPr>
        <w:pStyle w:val="ConsPlusNormal"/>
        <w:jc w:val="both"/>
      </w:pPr>
    </w:p>
    <w:p w:rsidR="008E3A0E" w:rsidRDefault="008E3A0E">
      <w:pPr>
        <w:pStyle w:val="ConsPlusNormal"/>
        <w:ind w:firstLine="540"/>
        <w:jc w:val="both"/>
      </w:pPr>
      <w:r>
        <w:t xml:space="preserve">1.1. Предметом настоящего Соглашения является реализация Резидентом инвестиционного проекта "___________________________________________" (далее - Инвестиционный проект) по видам экономической деятельности _____________________________________ на территории опережающего развития Пензенской области "__________" (далее - ТОР) в соответствии с представленной им заявкой на заключение Соглашения и значениями </w:t>
      </w:r>
      <w:hyperlink w:anchor="P690">
        <w:r>
          <w:rPr>
            <w:color w:val="0000FF"/>
          </w:rPr>
          <w:t>показателей</w:t>
        </w:r>
      </w:hyperlink>
      <w:r>
        <w:t xml:space="preserve"> реализации Инвестиционного проекта, в соответствии с приложением N 1 к настоящему Соглашению, на условиях, предусмотренных настоящим Соглашением и действующим законодательством Российской Федерации и Пензенской области.</w:t>
      </w:r>
    </w:p>
    <w:p w:rsidR="008E3A0E" w:rsidRDefault="008E3A0E">
      <w:pPr>
        <w:pStyle w:val="ConsPlusNormal"/>
        <w:jc w:val="both"/>
      </w:pPr>
    </w:p>
    <w:p w:rsidR="008E3A0E" w:rsidRDefault="008E3A0E">
      <w:pPr>
        <w:pStyle w:val="ConsPlusNormal"/>
        <w:jc w:val="center"/>
        <w:outlineLvl w:val="1"/>
      </w:pPr>
      <w:r>
        <w:t>2. Срок действия Соглашения</w:t>
      </w:r>
    </w:p>
    <w:p w:rsidR="008E3A0E" w:rsidRDefault="008E3A0E">
      <w:pPr>
        <w:pStyle w:val="ConsPlusNormal"/>
        <w:jc w:val="both"/>
      </w:pPr>
    </w:p>
    <w:p w:rsidR="008E3A0E" w:rsidRDefault="008E3A0E">
      <w:pPr>
        <w:pStyle w:val="ConsPlusNormal"/>
        <w:ind w:firstLine="540"/>
        <w:jc w:val="both"/>
      </w:pPr>
      <w:r>
        <w:t>2.1. Соглашение заключается на срок до _____________ и вступает в силу с даты его подписания Сторонами.</w:t>
      </w:r>
    </w:p>
    <w:p w:rsidR="008E3A0E" w:rsidRDefault="008E3A0E">
      <w:pPr>
        <w:pStyle w:val="ConsPlusNormal"/>
        <w:spacing w:before="220"/>
        <w:ind w:firstLine="540"/>
        <w:jc w:val="both"/>
      </w:pPr>
      <w:r>
        <w:t>2.2. Срок действия Соглашения может быть продлен по взаимному согласию Сторон на срок, не превышающий срок существования ТОР.</w:t>
      </w:r>
    </w:p>
    <w:p w:rsidR="008E3A0E" w:rsidRDefault="008E3A0E">
      <w:pPr>
        <w:pStyle w:val="ConsPlusNormal"/>
        <w:jc w:val="both"/>
      </w:pPr>
    </w:p>
    <w:p w:rsidR="008E3A0E" w:rsidRDefault="008E3A0E">
      <w:pPr>
        <w:pStyle w:val="ConsPlusNormal"/>
        <w:jc w:val="center"/>
        <w:outlineLvl w:val="1"/>
      </w:pPr>
      <w:r>
        <w:t>3. Права и обязанности Сторон</w:t>
      </w:r>
    </w:p>
    <w:p w:rsidR="008E3A0E" w:rsidRDefault="008E3A0E">
      <w:pPr>
        <w:pStyle w:val="ConsPlusNormal"/>
        <w:jc w:val="both"/>
      </w:pPr>
    </w:p>
    <w:p w:rsidR="008E3A0E" w:rsidRDefault="008E3A0E">
      <w:pPr>
        <w:pStyle w:val="ConsPlusNormal"/>
        <w:ind w:firstLine="540"/>
        <w:jc w:val="both"/>
      </w:pPr>
      <w:r>
        <w:t>3.1. Стороны обязуются способствовать выполнению Соглашения в полном объеме, для чего в случае необходимости будут взаимно информировать друг друга об обстоятельствах, препятствующих выполнению Соглашения, и предпринимать согласованные действия по его выполнению.</w:t>
      </w:r>
    </w:p>
    <w:p w:rsidR="008E3A0E" w:rsidRDefault="008E3A0E">
      <w:pPr>
        <w:pStyle w:val="ConsPlusNormal"/>
        <w:spacing w:before="220"/>
        <w:ind w:firstLine="540"/>
        <w:jc w:val="both"/>
      </w:pPr>
      <w:r>
        <w:t>3.2. Правительство вправе:</w:t>
      </w:r>
    </w:p>
    <w:p w:rsidR="008E3A0E" w:rsidRDefault="008E3A0E">
      <w:pPr>
        <w:pStyle w:val="ConsPlusNormal"/>
        <w:spacing w:before="220"/>
        <w:ind w:firstLine="540"/>
        <w:jc w:val="both"/>
      </w:pPr>
      <w:r>
        <w:t>3.2.1. запрашивать от Резидента информацию о ходе исполнения обязательств, предусмотренных настоящим Соглашением;</w:t>
      </w:r>
    </w:p>
    <w:p w:rsidR="008E3A0E" w:rsidRDefault="008E3A0E">
      <w:pPr>
        <w:pStyle w:val="ConsPlusNormal"/>
        <w:spacing w:before="220"/>
        <w:ind w:firstLine="540"/>
        <w:jc w:val="both"/>
      </w:pPr>
      <w:r>
        <w:t xml:space="preserve">3.2.2. принимать участие в проверках исполнения условий настоящего Соглашения, </w:t>
      </w:r>
      <w:r>
        <w:lastRenderedPageBreak/>
        <w:t>проводимых на основании обращения Министерства экономического развития Российской Федерации в Правительство Пензенской области.</w:t>
      </w:r>
    </w:p>
    <w:p w:rsidR="008E3A0E" w:rsidRDefault="008E3A0E">
      <w:pPr>
        <w:pStyle w:val="ConsPlusNormal"/>
        <w:spacing w:before="220"/>
        <w:ind w:firstLine="540"/>
        <w:jc w:val="both"/>
      </w:pPr>
      <w:r>
        <w:t>3.3. Правительство обязуется:</w:t>
      </w:r>
    </w:p>
    <w:p w:rsidR="008E3A0E" w:rsidRDefault="008E3A0E">
      <w:pPr>
        <w:pStyle w:val="ConsPlusNormal"/>
        <w:spacing w:before="220"/>
        <w:ind w:firstLine="540"/>
        <w:jc w:val="both"/>
      </w:pPr>
      <w:r>
        <w:t>3.3.1. содействовать реализации Инвестиционного проекта, в том числе совместно с заинтересованными исполнительными органами Пензенской области и органами местного самоуправления обеспечивать подготовку и своевременное принятие нормативных правовых актов, способствующих выполнению Резидентом Инвестиционного проекта.</w:t>
      </w:r>
    </w:p>
    <w:p w:rsidR="008E3A0E" w:rsidRDefault="008E3A0E">
      <w:pPr>
        <w:pStyle w:val="ConsPlusNormal"/>
        <w:spacing w:before="220"/>
        <w:ind w:firstLine="540"/>
        <w:jc w:val="both"/>
      </w:pPr>
      <w:r>
        <w:t>3.4. Резидент вправе:</w:t>
      </w:r>
    </w:p>
    <w:p w:rsidR="008E3A0E" w:rsidRDefault="008E3A0E">
      <w:pPr>
        <w:pStyle w:val="ConsPlusNormal"/>
        <w:spacing w:before="220"/>
        <w:ind w:firstLine="540"/>
        <w:jc w:val="both"/>
      </w:pPr>
      <w:r>
        <w:t xml:space="preserve">3.4.1. в соответствии с Федеральным </w:t>
      </w:r>
      <w:hyperlink r:id="rId23">
        <w:r>
          <w:rPr>
            <w:color w:val="0000FF"/>
          </w:rPr>
          <w:t>законом</w:t>
        </w:r>
      </w:hyperlink>
      <w:r>
        <w:t xml:space="preserve"> от 29.12.2014 N 473-ФЗ "О территориях опережающего развития в Российской Федерации" (с последующими изменениями), </w:t>
      </w:r>
      <w:hyperlink r:id="rId24">
        <w:r>
          <w:rPr>
            <w:color w:val="0000FF"/>
          </w:rPr>
          <w:t>Законом</w:t>
        </w:r>
      </w:hyperlink>
      <w:r>
        <w:t xml:space="preserve"> Пензенской области от 14.06.2024 N 4345-ЗПО "О налоге на имущество организаций Пензенской области" (с последующими изменениями), </w:t>
      </w:r>
      <w:hyperlink r:id="rId25">
        <w:r>
          <w:rPr>
            <w:color w:val="0000FF"/>
          </w:rPr>
          <w:t>Законом</w:t>
        </w:r>
      </w:hyperlink>
      <w:r>
        <w:t xml:space="preserve"> Пензенской области от 22.11.2024 N 4456-ЗПО "О понижении налоговой ставки налога на прибыль организации, подлежащего зачислению в бюджет Пензенской области", законодательством Российской Федерации и Пензенской области о налогах и сборах, о страховых взносах претендовать на налоговые льготы по:</w:t>
      </w:r>
    </w:p>
    <w:p w:rsidR="008E3A0E" w:rsidRDefault="008E3A0E">
      <w:pPr>
        <w:pStyle w:val="ConsPlusNormal"/>
        <w:spacing w:before="220"/>
        <w:ind w:firstLine="540"/>
        <w:jc w:val="both"/>
      </w:pPr>
      <w:r>
        <w:t>- налогу на прибыль организаций в размере ____% - в части прибыли, полученной от деятельности, осуществляемой в соответствии с Соглашением;</w:t>
      </w:r>
    </w:p>
    <w:p w:rsidR="008E3A0E" w:rsidRDefault="008E3A0E">
      <w:pPr>
        <w:pStyle w:val="ConsPlusNormal"/>
        <w:spacing w:before="220"/>
        <w:ind w:firstLine="540"/>
        <w:jc w:val="both"/>
      </w:pPr>
      <w:r>
        <w:t>- налогу на имущество организаций в размере ____% - по отношению к имуществу, вновь созданному или приобретенному для осуществления деятельности в соответствии с Соглашением;</w:t>
      </w:r>
    </w:p>
    <w:p w:rsidR="008E3A0E" w:rsidRDefault="008E3A0E">
      <w:pPr>
        <w:pStyle w:val="ConsPlusNormal"/>
        <w:spacing w:before="220"/>
        <w:ind w:firstLine="540"/>
        <w:jc w:val="both"/>
      </w:pPr>
      <w:r>
        <w:t>- земельному налогу в размере ____% - по отношению к земельным участкам, необходимым для осуществления деятельности в соответствии с Соглашением;</w:t>
      </w:r>
    </w:p>
    <w:p w:rsidR="008E3A0E" w:rsidRDefault="008E3A0E">
      <w:pPr>
        <w:pStyle w:val="ConsPlusNormal"/>
        <w:spacing w:before="220"/>
        <w:ind w:firstLine="540"/>
        <w:jc w:val="both"/>
      </w:pPr>
      <w:r>
        <w:t>- страховым взносам в Фонд пенсионного и социального страхования Российской Федерации в размере ____%, Федеральный фонд обязательного медицинского страхования в размере ____%, по отношению к работникам Резидента, занятым в инвестиционном проекте, реализуемом в соответствии с Соглашением.</w:t>
      </w:r>
    </w:p>
    <w:p w:rsidR="008E3A0E" w:rsidRDefault="008E3A0E">
      <w:pPr>
        <w:pStyle w:val="ConsPlusNormal"/>
        <w:spacing w:before="220"/>
        <w:ind w:firstLine="540"/>
        <w:jc w:val="both"/>
      </w:pPr>
      <w:r>
        <w:t>3.5. Резидент обязуется:</w:t>
      </w:r>
    </w:p>
    <w:p w:rsidR="008E3A0E" w:rsidRDefault="008E3A0E">
      <w:pPr>
        <w:pStyle w:val="ConsPlusNormal"/>
        <w:spacing w:before="220"/>
        <w:ind w:firstLine="540"/>
        <w:jc w:val="both"/>
      </w:pPr>
      <w:r>
        <w:t>3.5.1. осуществлять свою деятельность исключительно на территории муниципального образования _______________;</w:t>
      </w:r>
    </w:p>
    <w:p w:rsidR="008E3A0E" w:rsidRDefault="008E3A0E">
      <w:pPr>
        <w:pStyle w:val="ConsPlusNormal"/>
        <w:spacing w:before="220"/>
        <w:ind w:firstLine="540"/>
        <w:jc w:val="both"/>
      </w:pPr>
      <w:r>
        <w:t>3.5.2. реализовать на территории муниципального образования __________________ инвестиционный проект, отвечающий требованиям, установленным:</w:t>
      </w:r>
    </w:p>
    <w:p w:rsidR="008E3A0E" w:rsidRDefault="008E3A0E">
      <w:pPr>
        <w:pStyle w:val="ConsPlusNormal"/>
        <w:spacing w:before="220"/>
        <w:ind w:firstLine="540"/>
        <w:jc w:val="both"/>
      </w:pPr>
      <w:r>
        <w:t xml:space="preserve">- </w:t>
      </w:r>
      <w:hyperlink r:id="rId26">
        <w:r>
          <w:rPr>
            <w:color w:val="0000FF"/>
          </w:rPr>
          <w:t>статьей 34</w:t>
        </w:r>
      </w:hyperlink>
      <w:r>
        <w:t xml:space="preserve"> Федерального закона от 29.12.2014 N 473-ФЗ "О территориях опережающего развития в Российской Федерации" (с последующими изменениями);</w:t>
      </w:r>
    </w:p>
    <w:p w:rsidR="008E3A0E" w:rsidRDefault="008E3A0E">
      <w:pPr>
        <w:pStyle w:val="ConsPlusNormal"/>
        <w:spacing w:before="220"/>
        <w:ind w:firstLine="540"/>
        <w:jc w:val="both"/>
      </w:pPr>
      <w:r>
        <w:t xml:space="preserve">- </w:t>
      </w:r>
      <w:hyperlink r:id="rId27">
        <w:r>
          <w:rPr>
            <w:color w:val="0000FF"/>
          </w:rPr>
          <w:t>пунктами 1</w:t>
        </w:r>
      </w:hyperlink>
      <w:r>
        <w:t xml:space="preserve">, </w:t>
      </w:r>
      <w:hyperlink r:id="rId28">
        <w:r>
          <w:rPr>
            <w:color w:val="0000FF"/>
          </w:rPr>
          <w:t>2</w:t>
        </w:r>
      </w:hyperlink>
      <w:r>
        <w:t xml:space="preserve"> и </w:t>
      </w:r>
      <w:hyperlink r:id="rId29">
        <w:r>
          <w:rPr>
            <w:color w:val="0000FF"/>
          </w:rPr>
          <w:t>3</w:t>
        </w:r>
      </w:hyperlink>
      <w:r>
        <w:t xml:space="preserve"> Требований к инвестиционным проектам, реализуемым резидентами ТОР, создаваемых на территориях монопрофильных муниципальных образований Российской Федерации (моногородов), утвержденных постановлением Правительства Российской Федерации от 22.06.2015 N 614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 (с последующими изменениями);</w:t>
      </w:r>
    </w:p>
    <w:p w:rsidR="008E3A0E" w:rsidRDefault="008E3A0E">
      <w:pPr>
        <w:pStyle w:val="ConsPlusNormal"/>
        <w:spacing w:before="220"/>
        <w:ind w:firstLine="540"/>
        <w:jc w:val="both"/>
      </w:pPr>
      <w:r>
        <w:t xml:space="preserve">- дополнительными </w:t>
      </w:r>
      <w:hyperlink r:id="rId30">
        <w:r>
          <w:rPr>
            <w:color w:val="0000FF"/>
          </w:rPr>
          <w:t>требованиями</w:t>
        </w:r>
      </w:hyperlink>
      <w:r>
        <w:t xml:space="preserve"> к резидентам территорий опережающего развития, создаваемых на территориях монопрофильных муниципальных образований Российской Федерации (моногородов), утвержденными постановлением Правительства Российской Федерации от 22.06.2015 N 614 "Об особенностях создания территорий опережающего развития на </w:t>
      </w:r>
      <w:r>
        <w:lastRenderedPageBreak/>
        <w:t>территориях монопрофильных муниципальных образований Российской Федерации (моногородов)" (с последующими изменениями);</w:t>
      </w:r>
    </w:p>
    <w:p w:rsidR="008E3A0E" w:rsidRDefault="008E3A0E">
      <w:pPr>
        <w:pStyle w:val="ConsPlusNormal"/>
        <w:spacing w:before="220"/>
        <w:ind w:firstLine="540"/>
        <w:jc w:val="both"/>
      </w:pPr>
      <w:r>
        <w:t>3.5.3. обеспечить в ходе реализации Инвестиционного проекта создание не менее ___________ новых постоянных рабочих мест, в том числе создать в рамках реализации Инвестиционного проекта количество рабочих мест не менее 10 единиц в течение первого года после включения юридического лица в реестр резидентов территорий опережающего развития (далее - Реестр), если иное не предусмотрено решением Правительства Российской Федерации о создании ТОР. Для юридических лиц, имеющих действующие производственные мощности на территории моногорода _________ до получения статуса резидента ТОР, количество создаваемых новых рабочих мест должно быть одновременно не менее среднесписочной численности работников юридического лица за последние 3 года (либо за период его существования, если оно существует менее 3 лет);</w:t>
      </w:r>
    </w:p>
    <w:p w:rsidR="008E3A0E" w:rsidRDefault="008E3A0E">
      <w:pPr>
        <w:pStyle w:val="ConsPlusNormal"/>
        <w:spacing w:before="220"/>
        <w:ind w:firstLine="540"/>
        <w:jc w:val="both"/>
      </w:pPr>
      <w:r>
        <w:t>3.5.4. привлечь на реализацию Инвестиционного проекта инвестиции в объеме _________________ млн рублей без учета НДС, в том числе обеспечить в рамках реализации Инвестиционного проекта объем капитальных вложений не менее 2500000 (двух миллионов пятисот тысяч) рублей в течение первого года после включения юридического лица в Реестр, если иное не предусмотрено решением Правительства Российской Федерации о создании ТОР;</w:t>
      </w:r>
    </w:p>
    <w:p w:rsidR="008E3A0E" w:rsidRDefault="008E3A0E">
      <w:pPr>
        <w:pStyle w:val="ConsPlusNormal"/>
        <w:spacing w:before="220"/>
        <w:ind w:firstLine="540"/>
        <w:jc w:val="both"/>
      </w:pPr>
      <w:r>
        <w:t>3.5.5. выполнить условие о том, что в результате реализации Инвестиционного проекта не предусматривается заключение договоров (соглашений и иных сделок) с градообразующей организацией моногорода и (или) ее дочерней организацией (дочерними организациями), в ходе исполнения которых выручка от реализации товаров, выполнения работ и оказания услуг градообразующей организации моногорода и (или) ее дочерней организации (дочерним организациям) превышает 50 процентов всей выручки, получаемой в результате реализации Инвестиционного проекта резидентом;</w:t>
      </w:r>
    </w:p>
    <w:p w:rsidR="008E3A0E" w:rsidRDefault="008E3A0E">
      <w:pPr>
        <w:pStyle w:val="ConsPlusNormal"/>
        <w:spacing w:before="220"/>
        <w:ind w:firstLine="540"/>
        <w:jc w:val="both"/>
      </w:pPr>
      <w:r>
        <w:t>3.5.6. выполнить условие о том, что реализация Инвестиционного проекта не предусматривает привлечения иностранной рабочей силы в количестве, превышающем 25 процентов общей численности работников;</w:t>
      </w:r>
    </w:p>
    <w:p w:rsidR="008E3A0E" w:rsidRDefault="008E3A0E">
      <w:pPr>
        <w:pStyle w:val="ConsPlusNormal"/>
        <w:spacing w:before="220"/>
        <w:ind w:firstLine="540"/>
        <w:jc w:val="both"/>
      </w:pPr>
      <w:r>
        <w:t>3.5.7. обеспечить условия для проведения Министерством экономического развития Российской Федерации и органами государственной власти Пензенской области совместной проверки исполнения условий настоящего Соглашения, проводимой на основании обращения Министерства экономического развития Российской Федерации в Правительство;</w:t>
      </w:r>
    </w:p>
    <w:p w:rsidR="008E3A0E" w:rsidRDefault="008E3A0E">
      <w:pPr>
        <w:pStyle w:val="ConsPlusNormal"/>
        <w:spacing w:before="220"/>
        <w:ind w:firstLine="540"/>
        <w:jc w:val="both"/>
      </w:pPr>
      <w:r>
        <w:t>3.5.8. выполнить условие о том, что в результате реализации Инвестиционного проекта не предусматривается производство подакцизных товаров (за исключением легковых автомобилей, мотоциклов, жидкой стали и сахаросодержащих напитков), производство товаров и (или) оказание услуг, выполнение работ по основному виду экономической деятельности градообразующей организации моногорода, а также по видам экономической деятельности, включенным:</w:t>
      </w:r>
    </w:p>
    <w:p w:rsidR="008E3A0E" w:rsidRDefault="008E3A0E">
      <w:pPr>
        <w:pStyle w:val="ConsPlusNormal"/>
        <w:spacing w:before="220"/>
        <w:ind w:firstLine="540"/>
        <w:jc w:val="both"/>
      </w:pPr>
      <w:r>
        <w:t>в подкласс "Лесозаготовки";</w:t>
      </w:r>
    </w:p>
    <w:p w:rsidR="008E3A0E" w:rsidRDefault="008E3A0E">
      <w:pPr>
        <w:pStyle w:val="ConsPlusNormal"/>
        <w:spacing w:before="220"/>
        <w:ind w:firstLine="540"/>
        <w:jc w:val="both"/>
      </w:pPr>
      <w:r>
        <w:t>в класс "Добыча нефти и природного газа";</w:t>
      </w:r>
    </w:p>
    <w:p w:rsidR="008E3A0E" w:rsidRDefault="008E3A0E">
      <w:pPr>
        <w:pStyle w:val="ConsPlusNormal"/>
        <w:spacing w:before="220"/>
        <w:ind w:firstLine="540"/>
        <w:jc w:val="both"/>
      </w:pPr>
      <w:r>
        <w:t>в подкласс "Предоставление услуг в области добычи нефти и природного газа";</w:t>
      </w:r>
    </w:p>
    <w:p w:rsidR="008E3A0E" w:rsidRDefault="008E3A0E">
      <w:pPr>
        <w:pStyle w:val="ConsPlusNormal"/>
        <w:spacing w:before="220"/>
        <w:ind w:firstLine="540"/>
        <w:jc w:val="both"/>
      </w:pPr>
      <w:r>
        <w:t>в класс "Производство напитков", за исключением группы "Производство безалкогольных напитков; производство упакованных питьевых вод, включая минеральные воды";</w:t>
      </w:r>
    </w:p>
    <w:p w:rsidR="008E3A0E" w:rsidRDefault="008E3A0E">
      <w:pPr>
        <w:pStyle w:val="ConsPlusNormal"/>
        <w:spacing w:before="220"/>
        <w:ind w:firstLine="540"/>
        <w:jc w:val="both"/>
      </w:pPr>
      <w:r>
        <w:t>в класс "Производство табачных изделий";</w:t>
      </w:r>
    </w:p>
    <w:p w:rsidR="008E3A0E" w:rsidRDefault="008E3A0E">
      <w:pPr>
        <w:pStyle w:val="ConsPlusNormal"/>
        <w:spacing w:before="220"/>
        <w:ind w:firstLine="540"/>
        <w:jc w:val="both"/>
      </w:pPr>
      <w:r>
        <w:t>в группу "Производство нефтепродуктов";</w:t>
      </w:r>
    </w:p>
    <w:p w:rsidR="008E3A0E" w:rsidRDefault="008E3A0E">
      <w:pPr>
        <w:pStyle w:val="ConsPlusNormal"/>
        <w:spacing w:before="220"/>
        <w:ind w:firstLine="540"/>
        <w:jc w:val="both"/>
      </w:pPr>
      <w:r>
        <w:lastRenderedPageBreak/>
        <w:t>в класс "Торговля оптовая и розничная автотранспортными средствами и мотоциклами и их ремонт", за исключением подкласса "Техническое обслуживание и ремонт автотранспортных средств" и подгруппы "Техническое обслуживание и ремонт мотоциклов и мототранспортных средств";</w:t>
      </w:r>
    </w:p>
    <w:p w:rsidR="008E3A0E" w:rsidRDefault="008E3A0E">
      <w:pPr>
        <w:pStyle w:val="ConsPlusNormal"/>
        <w:spacing w:before="220"/>
        <w:ind w:firstLine="540"/>
        <w:jc w:val="both"/>
      </w:pPr>
      <w:r>
        <w:t>в класс "Торговля оптовая, кроме оптовой торговли автотранспортными средствами и мотоциклами";</w:t>
      </w:r>
    </w:p>
    <w:p w:rsidR="008E3A0E" w:rsidRDefault="008E3A0E">
      <w:pPr>
        <w:pStyle w:val="ConsPlusNormal"/>
        <w:spacing w:before="220"/>
        <w:ind w:firstLine="540"/>
        <w:jc w:val="both"/>
      </w:pPr>
      <w:r>
        <w:t>в класс "Торговля розничная, кроме торговли автотранспортными средствами и мотоциклами";</w:t>
      </w:r>
    </w:p>
    <w:p w:rsidR="008E3A0E" w:rsidRDefault="008E3A0E">
      <w:pPr>
        <w:pStyle w:val="ConsPlusNormal"/>
        <w:spacing w:before="220"/>
        <w:ind w:firstLine="540"/>
        <w:jc w:val="both"/>
      </w:pPr>
      <w:r>
        <w:t>в класс "Деятельность сухопутного и трубопроводного транспорта";</w:t>
      </w:r>
    </w:p>
    <w:p w:rsidR="008E3A0E" w:rsidRDefault="008E3A0E">
      <w:pPr>
        <w:pStyle w:val="ConsPlusNormal"/>
        <w:spacing w:before="220"/>
        <w:ind w:firstLine="540"/>
        <w:jc w:val="both"/>
      </w:pPr>
      <w:r>
        <w:t>в класс "Деятельность водного транспорта";</w:t>
      </w:r>
    </w:p>
    <w:p w:rsidR="008E3A0E" w:rsidRDefault="008E3A0E">
      <w:pPr>
        <w:pStyle w:val="ConsPlusNormal"/>
        <w:spacing w:before="220"/>
        <w:ind w:firstLine="540"/>
        <w:jc w:val="both"/>
      </w:pPr>
      <w:r>
        <w:t>в класс "Деятельность воздушного и космического транспорта";</w:t>
      </w:r>
    </w:p>
    <w:p w:rsidR="008E3A0E" w:rsidRDefault="008E3A0E">
      <w:pPr>
        <w:pStyle w:val="ConsPlusNormal"/>
        <w:spacing w:before="220"/>
        <w:ind w:firstLine="540"/>
        <w:jc w:val="both"/>
      </w:pPr>
      <w:r>
        <w:t>в класс "Деятельность по предоставлению финансовых услуг, кроме услуг по страхованию и пенсионному обеспечению";</w:t>
      </w:r>
    </w:p>
    <w:p w:rsidR="008E3A0E" w:rsidRDefault="008E3A0E">
      <w:pPr>
        <w:pStyle w:val="ConsPlusNormal"/>
        <w:spacing w:before="220"/>
        <w:ind w:firstLine="540"/>
        <w:jc w:val="both"/>
      </w:pPr>
      <w:r>
        <w:t>в класс "Страхование, перестрахование, деятельность негосударственных пенсионных фондов, кроме обязательного социального обеспечения";</w:t>
      </w:r>
    </w:p>
    <w:p w:rsidR="008E3A0E" w:rsidRDefault="008E3A0E">
      <w:pPr>
        <w:pStyle w:val="ConsPlusNormal"/>
        <w:spacing w:before="220"/>
        <w:ind w:firstLine="540"/>
        <w:jc w:val="both"/>
      </w:pPr>
      <w:r>
        <w:t>в класс "Деятельность вспомогательная в сфере финансовых услуг и страхования";</w:t>
      </w:r>
    </w:p>
    <w:p w:rsidR="008E3A0E" w:rsidRDefault="008E3A0E">
      <w:pPr>
        <w:pStyle w:val="ConsPlusNormal"/>
        <w:spacing w:before="220"/>
        <w:ind w:firstLine="540"/>
        <w:jc w:val="both"/>
      </w:pPr>
      <w:r>
        <w:t>в класс "Операции с недвижимым имуществом";</w:t>
      </w:r>
    </w:p>
    <w:p w:rsidR="008E3A0E" w:rsidRDefault="008E3A0E">
      <w:pPr>
        <w:pStyle w:val="ConsPlusNormal"/>
        <w:spacing w:before="220"/>
        <w:ind w:firstLine="540"/>
        <w:jc w:val="both"/>
      </w:pPr>
      <w:r>
        <w:t>в класс "Аренда и лизинг";</w:t>
      </w:r>
    </w:p>
    <w:p w:rsidR="008E3A0E" w:rsidRDefault="008E3A0E">
      <w:pPr>
        <w:pStyle w:val="ConsPlusNormal"/>
        <w:spacing w:before="220"/>
        <w:ind w:firstLine="540"/>
        <w:jc w:val="both"/>
      </w:pPr>
      <w:r>
        <w:t>в класс "Деятельность органов государственного управления по обеспечению военной безопасности, обязательному социальному обеспечению";</w:t>
      </w:r>
    </w:p>
    <w:p w:rsidR="008E3A0E" w:rsidRDefault="008E3A0E">
      <w:pPr>
        <w:pStyle w:val="ConsPlusNormal"/>
        <w:spacing w:before="220"/>
        <w:ind w:firstLine="540"/>
        <w:jc w:val="both"/>
      </w:pPr>
      <w:r>
        <w:t>в класс "Деятельность по организации и проведению азартных игр и заключению пари, по организации и проведению лотерей";</w:t>
      </w:r>
    </w:p>
    <w:p w:rsidR="008E3A0E" w:rsidRDefault="008E3A0E">
      <w:pPr>
        <w:pStyle w:val="ConsPlusNormal"/>
        <w:spacing w:before="220"/>
        <w:ind w:firstLine="540"/>
        <w:jc w:val="both"/>
      </w:pPr>
      <w:r>
        <w:t>в класс "Деятельность общественных и прочих некоммерческих организаций";</w:t>
      </w:r>
    </w:p>
    <w:p w:rsidR="008E3A0E" w:rsidRDefault="008E3A0E">
      <w:pPr>
        <w:pStyle w:val="ConsPlusNormal"/>
        <w:spacing w:before="220"/>
        <w:ind w:firstLine="540"/>
        <w:jc w:val="both"/>
      </w:pPr>
      <w:r>
        <w:t>в класс "Деятельность домашних хозяйств с наемными работниками";</w:t>
      </w:r>
    </w:p>
    <w:p w:rsidR="008E3A0E" w:rsidRDefault="008E3A0E">
      <w:pPr>
        <w:pStyle w:val="ConsPlusNormal"/>
        <w:spacing w:before="220"/>
        <w:ind w:firstLine="540"/>
        <w:jc w:val="both"/>
      </w:pPr>
      <w:r>
        <w:t>в класс "Деятельность недифференцированная частных домашних хозяйств по производству товаров и предоставлению услуг для собственного потребления";</w:t>
      </w:r>
    </w:p>
    <w:p w:rsidR="008E3A0E" w:rsidRDefault="008E3A0E">
      <w:pPr>
        <w:pStyle w:val="ConsPlusNormal"/>
        <w:spacing w:before="220"/>
        <w:ind w:firstLine="540"/>
        <w:jc w:val="both"/>
      </w:pPr>
      <w:r>
        <w:t>в класс "Деятельность экстерриториальных организаций и органов";</w:t>
      </w:r>
    </w:p>
    <w:p w:rsidR="008E3A0E" w:rsidRDefault="008E3A0E">
      <w:pPr>
        <w:pStyle w:val="ConsPlusNormal"/>
        <w:spacing w:before="220"/>
        <w:ind w:firstLine="540"/>
        <w:jc w:val="both"/>
      </w:pPr>
      <w:r>
        <w:t>3.5.9. соблюдать условия настоящего Соглашения и положения нормативных документов;</w:t>
      </w:r>
    </w:p>
    <w:p w:rsidR="008E3A0E" w:rsidRDefault="008E3A0E">
      <w:pPr>
        <w:pStyle w:val="ConsPlusNormal"/>
        <w:spacing w:before="220"/>
        <w:ind w:firstLine="540"/>
        <w:jc w:val="both"/>
      </w:pPr>
      <w:bookmarkStart w:id="14" w:name="P628"/>
      <w:bookmarkEnd w:id="14"/>
      <w:r>
        <w:t xml:space="preserve">3.5.10. обеспечить выполнение основных </w:t>
      </w:r>
      <w:hyperlink w:anchor="P690">
        <w:r>
          <w:rPr>
            <w:color w:val="0000FF"/>
          </w:rPr>
          <w:t>показателей</w:t>
        </w:r>
      </w:hyperlink>
      <w:r>
        <w:t xml:space="preserve"> реализации Инвестиционного проекта, предусмотренных в приложении N 1 к настоящему Соглашению. Отклонения допускаются до 15 процентов по каждому показателю при условии выполнения минимальных величин в первый год реализации инвестиционного проекта и в целом по инвестиционному проекту;</w:t>
      </w:r>
    </w:p>
    <w:p w:rsidR="008E3A0E" w:rsidRDefault="008E3A0E">
      <w:pPr>
        <w:pStyle w:val="ConsPlusNormal"/>
        <w:spacing w:before="220"/>
        <w:ind w:firstLine="540"/>
        <w:jc w:val="both"/>
      </w:pPr>
      <w:r>
        <w:t>3.5.11. представлять в Правительство информацию о выполнении обязательств по настоящему Соглашению в следующие сроки:</w:t>
      </w:r>
    </w:p>
    <w:p w:rsidR="008E3A0E" w:rsidRDefault="008E3A0E">
      <w:pPr>
        <w:pStyle w:val="ConsPlusNormal"/>
        <w:spacing w:before="220"/>
        <w:ind w:firstLine="540"/>
        <w:jc w:val="both"/>
      </w:pPr>
      <w:r>
        <w:t>- за I квартал - не позднее 15 апреля отчетного года;</w:t>
      </w:r>
    </w:p>
    <w:p w:rsidR="008E3A0E" w:rsidRDefault="008E3A0E">
      <w:pPr>
        <w:pStyle w:val="ConsPlusNormal"/>
        <w:spacing w:before="220"/>
        <w:ind w:firstLine="540"/>
        <w:jc w:val="both"/>
      </w:pPr>
      <w:r>
        <w:t>- за II квартал - не позднее 15 июля отчетного года;</w:t>
      </w:r>
    </w:p>
    <w:p w:rsidR="008E3A0E" w:rsidRDefault="008E3A0E">
      <w:pPr>
        <w:pStyle w:val="ConsPlusNormal"/>
        <w:spacing w:before="220"/>
        <w:ind w:firstLine="540"/>
        <w:jc w:val="both"/>
      </w:pPr>
      <w:r>
        <w:lastRenderedPageBreak/>
        <w:t>- за III квартал - не позднее 15 октября отчетного года;</w:t>
      </w:r>
    </w:p>
    <w:p w:rsidR="008E3A0E" w:rsidRDefault="008E3A0E">
      <w:pPr>
        <w:pStyle w:val="ConsPlusNormal"/>
        <w:spacing w:before="220"/>
        <w:ind w:firstLine="540"/>
        <w:jc w:val="both"/>
      </w:pPr>
      <w:r>
        <w:t>- за IV квартал - не позднее 15 января года, следующего за отчетным периодом.</w:t>
      </w:r>
    </w:p>
    <w:p w:rsidR="008E3A0E" w:rsidRDefault="008E3A0E">
      <w:pPr>
        <w:pStyle w:val="ConsPlusNormal"/>
        <w:spacing w:before="220"/>
        <w:ind w:firstLine="540"/>
        <w:jc w:val="both"/>
      </w:pPr>
      <w:r>
        <w:t xml:space="preserve">Отчеты о ходе реализации Соглашения об осуществлении деятельности на ТОР предоставляются по </w:t>
      </w:r>
      <w:hyperlink w:anchor="P762">
        <w:r>
          <w:rPr>
            <w:color w:val="0000FF"/>
          </w:rPr>
          <w:t>форме</w:t>
        </w:r>
      </w:hyperlink>
      <w:r>
        <w:t xml:space="preserve"> в соответствии с приложением N 2 к настоящему Соглашению;</w:t>
      </w:r>
    </w:p>
    <w:p w:rsidR="008E3A0E" w:rsidRDefault="008E3A0E">
      <w:pPr>
        <w:pStyle w:val="ConsPlusNormal"/>
        <w:spacing w:before="220"/>
        <w:ind w:firstLine="540"/>
        <w:jc w:val="both"/>
      </w:pPr>
      <w:r>
        <w:t>3.5.12. осуществлять раздельный учет доходов (расходов), имущества, земельных участков и рабочих мест при осуществлении деятельности по реализации настоящего Соглашения и иной деятельности;</w:t>
      </w:r>
    </w:p>
    <w:p w:rsidR="008E3A0E" w:rsidRDefault="008E3A0E">
      <w:pPr>
        <w:pStyle w:val="ConsPlusNormal"/>
        <w:spacing w:before="220"/>
        <w:ind w:firstLine="540"/>
        <w:jc w:val="both"/>
      </w:pPr>
      <w:r>
        <w:t>3.5.13. представлять в письменной форме в Правительство необходимую для осуществления контроля информацию в течение 5 (пяти) рабочих дней со дня получения соответствующего запроса;</w:t>
      </w:r>
    </w:p>
    <w:p w:rsidR="008E3A0E" w:rsidRDefault="008E3A0E">
      <w:pPr>
        <w:pStyle w:val="ConsPlusNormal"/>
        <w:spacing w:before="220"/>
        <w:ind w:firstLine="540"/>
        <w:jc w:val="both"/>
      </w:pPr>
      <w:r>
        <w:t>3.5.14. создать новые производства без перерегистрации действующих предприятий, зарегистрированных в иных муниципальных образованиях.</w:t>
      </w:r>
    </w:p>
    <w:p w:rsidR="008E3A0E" w:rsidRDefault="008E3A0E">
      <w:pPr>
        <w:pStyle w:val="ConsPlusNormal"/>
        <w:jc w:val="both"/>
      </w:pPr>
    </w:p>
    <w:p w:rsidR="008E3A0E" w:rsidRDefault="008E3A0E">
      <w:pPr>
        <w:pStyle w:val="ConsPlusNormal"/>
        <w:jc w:val="center"/>
        <w:outlineLvl w:val="1"/>
      </w:pPr>
      <w:r>
        <w:t>4. Условия прекращения действия Соглашения</w:t>
      </w:r>
    </w:p>
    <w:p w:rsidR="008E3A0E" w:rsidRDefault="008E3A0E">
      <w:pPr>
        <w:pStyle w:val="ConsPlusNormal"/>
        <w:jc w:val="both"/>
      </w:pPr>
    </w:p>
    <w:p w:rsidR="008E3A0E" w:rsidRDefault="008E3A0E">
      <w:pPr>
        <w:pStyle w:val="ConsPlusNormal"/>
        <w:ind w:firstLine="540"/>
        <w:jc w:val="both"/>
      </w:pPr>
      <w:r>
        <w:t xml:space="preserve">4.1. Расторжение Соглашения допускается по соглашению Сторон или решению суда (при существенном нарушении Соглашения одной из Сторон), а также в иных случаях, предусмотренных Гражданским </w:t>
      </w:r>
      <w:hyperlink r:id="rId31">
        <w:r>
          <w:rPr>
            <w:color w:val="0000FF"/>
          </w:rPr>
          <w:t>кодексом</w:t>
        </w:r>
      </w:hyperlink>
      <w:r>
        <w:t xml:space="preserve"> Российской Федерации.</w:t>
      </w:r>
    </w:p>
    <w:p w:rsidR="008E3A0E" w:rsidRDefault="008E3A0E">
      <w:pPr>
        <w:pStyle w:val="ConsPlusNormal"/>
        <w:spacing w:before="220"/>
        <w:ind w:firstLine="540"/>
        <w:jc w:val="both"/>
      </w:pPr>
      <w:r>
        <w:t>4.1.1. Существенными нарушениями условий Соглашения Резидентом являются:</w:t>
      </w:r>
    </w:p>
    <w:p w:rsidR="008E3A0E" w:rsidRDefault="008E3A0E">
      <w:pPr>
        <w:pStyle w:val="ConsPlusNormal"/>
        <w:spacing w:before="220"/>
        <w:ind w:firstLine="540"/>
        <w:jc w:val="both"/>
      </w:pPr>
      <w:r>
        <w:t xml:space="preserve">а) установление факта несоответствия Резидента требованиям, установленным </w:t>
      </w:r>
      <w:hyperlink r:id="rId32">
        <w:r>
          <w:rPr>
            <w:color w:val="0000FF"/>
          </w:rPr>
          <w:t>частью 3 статьи 34</w:t>
        </w:r>
      </w:hyperlink>
      <w:r>
        <w:t xml:space="preserve"> Федерального закона от 29.12.2014 N 473-ФЗ "О территориях опережающего развития в Российской Федерации" (с последующими изменениями);</w:t>
      </w:r>
    </w:p>
    <w:p w:rsidR="008E3A0E" w:rsidRDefault="008E3A0E">
      <w:pPr>
        <w:pStyle w:val="ConsPlusNormal"/>
        <w:spacing w:before="220"/>
        <w:ind w:firstLine="540"/>
        <w:jc w:val="both"/>
      </w:pPr>
      <w:r>
        <w:t>б) внесение в Единый государственный реестр юридических лиц записи о нахождении Резидента в процессе ликвидации;</w:t>
      </w:r>
    </w:p>
    <w:p w:rsidR="008E3A0E" w:rsidRDefault="008E3A0E">
      <w:pPr>
        <w:pStyle w:val="ConsPlusNormal"/>
        <w:spacing w:before="220"/>
        <w:ind w:firstLine="540"/>
        <w:jc w:val="both"/>
      </w:pPr>
      <w:r>
        <w:t xml:space="preserve">в) прекращение деятельности Резидентом путем реорганизации согласно Гражданскому </w:t>
      </w:r>
      <w:hyperlink r:id="rId33">
        <w:r>
          <w:rPr>
            <w:color w:val="0000FF"/>
          </w:rPr>
          <w:t>кодексу</w:t>
        </w:r>
      </w:hyperlink>
      <w:r>
        <w:t xml:space="preserve"> Российской Федерации;</w:t>
      </w:r>
    </w:p>
    <w:p w:rsidR="008E3A0E" w:rsidRDefault="008E3A0E">
      <w:pPr>
        <w:pStyle w:val="ConsPlusNormal"/>
        <w:spacing w:before="220"/>
        <w:ind w:firstLine="540"/>
        <w:jc w:val="both"/>
      </w:pPr>
      <w:r>
        <w:t>г) вступление в законную силу решения суда о признании Резидента банкротом;</w:t>
      </w:r>
    </w:p>
    <w:p w:rsidR="008E3A0E" w:rsidRDefault="008E3A0E">
      <w:pPr>
        <w:pStyle w:val="ConsPlusNormal"/>
        <w:spacing w:before="220"/>
        <w:ind w:firstLine="540"/>
        <w:jc w:val="both"/>
      </w:pPr>
      <w:r>
        <w:t xml:space="preserve">д) отклонение в меньшую сторону значений показателей Инвестиционного проекта в соответствии с </w:t>
      </w:r>
      <w:hyperlink w:anchor="P628">
        <w:r>
          <w:rPr>
            <w:color w:val="0000FF"/>
          </w:rPr>
          <w:t>подпунктом 3.5.10 пункта 3.5</w:t>
        </w:r>
      </w:hyperlink>
      <w:r>
        <w:t xml:space="preserve"> настоящего Соглашения.</w:t>
      </w:r>
    </w:p>
    <w:p w:rsidR="008E3A0E" w:rsidRDefault="008E3A0E">
      <w:pPr>
        <w:pStyle w:val="ConsPlusNormal"/>
        <w:spacing w:before="220"/>
        <w:ind w:firstLine="540"/>
        <w:jc w:val="both"/>
      </w:pPr>
      <w:r>
        <w:t>4.2. Соглашение считается расторгнутым со дня получения Резидентом уведомления о досрочном расторжении Соглашения.</w:t>
      </w:r>
    </w:p>
    <w:p w:rsidR="008E3A0E" w:rsidRDefault="008E3A0E">
      <w:pPr>
        <w:pStyle w:val="ConsPlusNormal"/>
        <w:spacing w:before="220"/>
        <w:ind w:firstLine="540"/>
        <w:jc w:val="both"/>
      </w:pPr>
      <w:r>
        <w:t>4.3. Действие Соглашения прекращается:</w:t>
      </w:r>
    </w:p>
    <w:p w:rsidR="008E3A0E" w:rsidRDefault="008E3A0E">
      <w:pPr>
        <w:pStyle w:val="ConsPlusNormal"/>
        <w:spacing w:before="220"/>
        <w:ind w:firstLine="540"/>
        <w:jc w:val="both"/>
      </w:pPr>
      <w:r>
        <w:t>4.3.1. по окончании срока, на который Соглашение было заключено;</w:t>
      </w:r>
    </w:p>
    <w:p w:rsidR="008E3A0E" w:rsidRDefault="008E3A0E">
      <w:pPr>
        <w:pStyle w:val="ConsPlusNormal"/>
        <w:spacing w:before="220"/>
        <w:ind w:firstLine="540"/>
        <w:jc w:val="both"/>
      </w:pPr>
      <w:r>
        <w:t>4.3.2. в случае расторжения Соглашения;</w:t>
      </w:r>
    </w:p>
    <w:p w:rsidR="008E3A0E" w:rsidRDefault="008E3A0E">
      <w:pPr>
        <w:pStyle w:val="ConsPlusNormal"/>
        <w:spacing w:before="220"/>
        <w:ind w:firstLine="540"/>
        <w:jc w:val="both"/>
      </w:pPr>
      <w:r>
        <w:t>4.3.3. в случае досрочного прекращения существования ТОР.</w:t>
      </w:r>
    </w:p>
    <w:p w:rsidR="008E3A0E" w:rsidRDefault="008E3A0E">
      <w:pPr>
        <w:pStyle w:val="ConsPlusNormal"/>
        <w:jc w:val="both"/>
      </w:pPr>
    </w:p>
    <w:p w:rsidR="008E3A0E" w:rsidRDefault="008E3A0E">
      <w:pPr>
        <w:pStyle w:val="ConsPlusNormal"/>
        <w:jc w:val="center"/>
        <w:outlineLvl w:val="1"/>
      </w:pPr>
      <w:r>
        <w:t>5. Ответственность Сторон Соглашения</w:t>
      </w:r>
    </w:p>
    <w:p w:rsidR="008E3A0E" w:rsidRDefault="008E3A0E">
      <w:pPr>
        <w:pStyle w:val="ConsPlusNormal"/>
        <w:jc w:val="both"/>
      </w:pPr>
    </w:p>
    <w:p w:rsidR="008E3A0E" w:rsidRDefault="008E3A0E">
      <w:pPr>
        <w:pStyle w:val="ConsPlusNormal"/>
        <w:ind w:firstLine="540"/>
        <w:jc w:val="both"/>
      </w:pPr>
      <w:r>
        <w:t>5.1. Стороны несут ответственность за невыполнение своих обязательств по Соглашению в соответствии с законодательством Российской Федерации.</w:t>
      </w:r>
    </w:p>
    <w:p w:rsidR="008E3A0E" w:rsidRDefault="008E3A0E">
      <w:pPr>
        <w:pStyle w:val="ConsPlusNormal"/>
        <w:spacing w:before="220"/>
        <w:ind w:firstLine="540"/>
        <w:jc w:val="both"/>
      </w:pPr>
      <w:r>
        <w:lastRenderedPageBreak/>
        <w:t>5.2. В случае расторжения Соглашения расходы, понесенные в связи с его выполнением Резидентом, не возмещаются.</w:t>
      </w:r>
    </w:p>
    <w:p w:rsidR="008E3A0E" w:rsidRDefault="008E3A0E">
      <w:pPr>
        <w:pStyle w:val="ConsPlusNormal"/>
        <w:spacing w:before="220"/>
        <w:ind w:firstLine="540"/>
        <w:jc w:val="both"/>
      </w:pPr>
      <w:r>
        <w:t>5.3. Резидент, не исполнивший обязательств по Соглашению либо исполнивший их ненадлежащим образом, также несет иную ответственность, предусмотренную законодательством Российской Федерации и Соглашением.</w:t>
      </w:r>
    </w:p>
    <w:p w:rsidR="008E3A0E" w:rsidRDefault="008E3A0E">
      <w:pPr>
        <w:pStyle w:val="ConsPlusNormal"/>
        <w:spacing w:before="220"/>
        <w:ind w:firstLine="540"/>
        <w:jc w:val="both"/>
      </w:pPr>
      <w:r>
        <w:t>5.4. Стороны освобождаются от ответственности за неисполнение обязательств по Соглашению, если это явилось следствием обстоятельств непреодолимой силы.</w:t>
      </w:r>
    </w:p>
    <w:p w:rsidR="008E3A0E" w:rsidRDefault="008E3A0E">
      <w:pPr>
        <w:pStyle w:val="ConsPlusNormal"/>
        <w:jc w:val="both"/>
      </w:pPr>
    </w:p>
    <w:p w:rsidR="008E3A0E" w:rsidRDefault="008E3A0E">
      <w:pPr>
        <w:pStyle w:val="ConsPlusNormal"/>
        <w:jc w:val="center"/>
        <w:outlineLvl w:val="1"/>
      </w:pPr>
      <w:r>
        <w:t>6. Порядок разрешения споров</w:t>
      </w:r>
    </w:p>
    <w:p w:rsidR="008E3A0E" w:rsidRDefault="008E3A0E">
      <w:pPr>
        <w:pStyle w:val="ConsPlusNormal"/>
        <w:jc w:val="both"/>
      </w:pPr>
    </w:p>
    <w:p w:rsidR="008E3A0E" w:rsidRDefault="008E3A0E">
      <w:pPr>
        <w:pStyle w:val="ConsPlusNormal"/>
        <w:ind w:firstLine="540"/>
        <w:jc w:val="both"/>
      </w:pPr>
      <w:r>
        <w:t>6.1. Все споры и разногласия по Соглашению, которые могут возникнуть между Сторонами, будут разрешаться Сторонами в претензионном (досудебном) порядке.</w:t>
      </w:r>
    </w:p>
    <w:p w:rsidR="008E3A0E" w:rsidRDefault="008E3A0E">
      <w:pPr>
        <w:pStyle w:val="ConsPlusNormal"/>
        <w:spacing w:before="220"/>
        <w:ind w:firstLine="540"/>
        <w:jc w:val="both"/>
      </w:pPr>
      <w:r>
        <w:t>6.2. В случае невозможности разрешения споров путем переговоров Стороны передают их на рассмотрение в суд.</w:t>
      </w:r>
    </w:p>
    <w:p w:rsidR="008E3A0E" w:rsidRDefault="008E3A0E">
      <w:pPr>
        <w:pStyle w:val="ConsPlusNormal"/>
        <w:jc w:val="both"/>
      </w:pPr>
    </w:p>
    <w:p w:rsidR="008E3A0E" w:rsidRDefault="008E3A0E">
      <w:pPr>
        <w:pStyle w:val="ConsPlusNormal"/>
        <w:jc w:val="center"/>
        <w:outlineLvl w:val="1"/>
      </w:pPr>
      <w:r>
        <w:t>7. Заключительные положения</w:t>
      </w:r>
    </w:p>
    <w:p w:rsidR="008E3A0E" w:rsidRDefault="008E3A0E">
      <w:pPr>
        <w:pStyle w:val="ConsPlusNormal"/>
        <w:jc w:val="both"/>
      </w:pPr>
    </w:p>
    <w:p w:rsidR="008E3A0E" w:rsidRDefault="008E3A0E">
      <w:pPr>
        <w:pStyle w:val="ConsPlusNormal"/>
        <w:ind w:firstLine="540"/>
        <w:jc w:val="both"/>
      </w:pPr>
      <w:r>
        <w:t>7.1. Во всем, что не предусмотрено Соглашением, Стороны руководствуются законодательством Российской Федерации.</w:t>
      </w:r>
    </w:p>
    <w:p w:rsidR="008E3A0E" w:rsidRDefault="008E3A0E">
      <w:pPr>
        <w:pStyle w:val="ConsPlusNormal"/>
        <w:spacing w:before="220"/>
        <w:ind w:firstLine="540"/>
        <w:jc w:val="both"/>
      </w:pPr>
      <w:r>
        <w:t>7.2. Все изменения и дополнения к Соглашению действительны лишь при условии, что они совершены в письменной форме и подписаны всеми Сторонами.</w:t>
      </w:r>
    </w:p>
    <w:p w:rsidR="008E3A0E" w:rsidRDefault="008E3A0E">
      <w:pPr>
        <w:pStyle w:val="ConsPlusNormal"/>
        <w:spacing w:before="220"/>
        <w:ind w:firstLine="540"/>
        <w:jc w:val="both"/>
      </w:pPr>
      <w:r>
        <w:t>7.3. Соглашение составлено в 2 (двух) экземплярах, имеющих одинаковую юридическую силу.</w:t>
      </w:r>
    </w:p>
    <w:p w:rsidR="008E3A0E" w:rsidRDefault="008E3A0E">
      <w:pPr>
        <w:pStyle w:val="ConsPlusNormal"/>
        <w:jc w:val="both"/>
      </w:pPr>
    </w:p>
    <w:p w:rsidR="008E3A0E" w:rsidRDefault="008E3A0E">
      <w:pPr>
        <w:pStyle w:val="ConsPlusNonformat"/>
        <w:jc w:val="both"/>
      </w:pPr>
      <w:r>
        <w:t xml:space="preserve">   7.4. К   Соглашению   прилагаются и являются  его неотъемлемыми частями:</w:t>
      </w:r>
    </w:p>
    <w:p w:rsidR="008E3A0E" w:rsidRDefault="008E3A0E">
      <w:pPr>
        <w:pStyle w:val="ConsPlusNonformat"/>
        <w:jc w:val="both"/>
      </w:pPr>
      <w:r>
        <w:t xml:space="preserve">    -</w:t>
      </w:r>
    </w:p>
    <w:p w:rsidR="008E3A0E" w:rsidRDefault="008E3A0E">
      <w:pPr>
        <w:pStyle w:val="ConsPlusNonformat"/>
        <w:jc w:val="both"/>
      </w:pPr>
      <w:r>
        <w:t xml:space="preserve">    - _____________________________________________________________________</w:t>
      </w:r>
    </w:p>
    <w:p w:rsidR="008E3A0E" w:rsidRDefault="008E3A0E">
      <w:pPr>
        <w:pStyle w:val="ConsPlusNonformat"/>
        <w:jc w:val="both"/>
      </w:pPr>
      <w:r>
        <w:t xml:space="preserve">                        иные материалы приложения</w:t>
      </w:r>
    </w:p>
    <w:p w:rsidR="008E3A0E" w:rsidRDefault="008E3A0E">
      <w:pPr>
        <w:pStyle w:val="ConsPlusNonformat"/>
        <w:jc w:val="both"/>
      </w:pPr>
    </w:p>
    <w:p w:rsidR="008E3A0E" w:rsidRDefault="008E3A0E">
      <w:pPr>
        <w:pStyle w:val="ConsPlusNonformat"/>
        <w:jc w:val="both"/>
      </w:pPr>
      <w:r>
        <w:t>Правительство                                      Резидент:</w:t>
      </w:r>
    </w:p>
    <w:p w:rsidR="008E3A0E" w:rsidRDefault="008E3A0E">
      <w:pPr>
        <w:pStyle w:val="ConsPlusNonformat"/>
        <w:jc w:val="both"/>
      </w:pPr>
      <w:r>
        <w:t>Пензенской области</w:t>
      </w:r>
    </w:p>
    <w:p w:rsidR="008E3A0E" w:rsidRDefault="008E3A0E">
      <w:pPr>
        <w:pStyle w:val="ConsPlusNonformat"/>
        <w:jc w:val="both"/>
      </w:pPr>
    </w:p>
    <w:p w:rsidR="008E3A0E" w:rsidRDefault="008E3A0E">
      <w:pPr>
        <w:pStyle w:val="ConsPlusNonformat"/>
        <w:jc w:val="both"/>
      </w:pPr>
      <w:r>
        <w:t>___________________________                        ________________________</w:t>
      </w:r>
    </w:p>
    <w:p w:rsidR="008E3A0E" w:rsidRDefault="008E3A0E">
      <w:pPr>
        <w:pStyle w:val="ConsPlusNonformat"/>
        <w:jc w:val="both"/>
      </w:pPr>
      <w:r>
        <w:t>"__" ______________ 20__ г.                        "__" ___________ 20__ г.</w:t>
      </w: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right"/>
        <w:outlineLvl w:val="1"/>
      </w:pPr>
      <w:r>
        <w:t>Приложение N 1</w:t>
      </w:r>
    </w:p>
    <w:p w:rsidR="008E3A0E" w:rsidRDefault="008E3A0E">
      <w:pPr>
        <w:pStyle w:val="ConsPlusNormal"/>
        <w:jc w:val="right"/>
      </w:pPr>
      <w:r>
        <w:t>к Соглашению</w:t>
      </w:r>
    </w:p>
    <w:p w:rsidR="008E3A0E" w:rsidRDefault="008E3A0E">
      <w:pPr>
        <w:pStyle w:val="ConsPlusNormal"/>
        <w:jc w:val="both"/>
      </w:pPr>
    </w:p>
    <w:p w:rsidR="008E3A0E" w:rsidRDefault="008E3A0E">
      <w:pPr>
        <w:pStyle w:val="ConsPlusNormal"/>
        <w:jc w:val="center"/>
      </w:pPr>
      <w:bookmarkStart w:id="15" w:name="P690"/>
      <w:bookmarkEnd w:id="15"/>
      <w:r>
        <w:t>Основные показатели</w:t>
      </w:r>
    </w:p>
    <w:p w:rsidR="008E3A0E" w:rsidRDefault="008E3A0E">
      <w:pPr>
        <w:pStyle w:val="ConsPlusNormal"/>
        <w:jc w:val="center"/>
      </w:pPr>
      <w:r>
        <w:t>реализации Инвестиционного проекта "_________________"</w:t>
      </w:r>
    </w:p>
    <w:p w:rsidR="008E3A0E" w:rsidRDefault="008E3A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3118"/>
        <w:gridCol w:w="1814"/>
        <w:gridCol w:w="975"/>
        <w:gridCol w:w="938"/>
        <w:gridCol w:w="794"/>
        <w:gridCol w:w="964"/>
      </w:tblGrid>
      <w:tr w:rsidR="008E3A0E">
        <w:tc>
          <w:tcPr>
            <w:tcW w:w="446" w:type="dxa"/>
          </w:tcPr>
          <w:p w:rsidR="008E3A0E" w:rsidRDefault="008E3A0E">
            <w:pPr>
              <w:pStyle w:val="ConsPlusNormal"/>
              <w:jc w:val="center"/>
            </w:pPr>
            <w:r>
              <w:t>N п/п</w:t>
            </w:r>
          </w:p>
        </w:tc>
        <w:tc>
          <w:tcPr>
            <w:tcW w:w="4932" w:type="dxa"/>
            <w:gridSpan w:val="2"/>
          </w:tcPr>
          <w:p w:rsidR="008E3A0E" w:rsidRDefault="008E3A0E">
            <w:pPr>
              <w:pStyle w:val="ConsPlusNormal"/>
              <w:jc w:val="center"/>
            </w:pPr>
            <w:r>
              <w:t>Наименование показателя</w:t>
            </w:r>
          </w:p>
        </w:tc>
        <w:tc>
          <w:tcPr>
            <w:tcW w:w="975" w:type="dxa"/>
          </w:tcPr>
          <w:p w:rsidR="008E3A0E" w:rsidRDefault="008E3A0E">
            <w:pPr>
              <w:pStyle w:val="ConsPlusNormal"/>
              <w:jc w:val="center"/>
            </w:pPr>
            <w:r>
              <w:t>20___ г.</w:t>
            </w:r>
          </w:p>
        </w:tc>
        <w:tc>
          <w:tcPr>
            <w:tcW w:w="938" w:type="dxa"/>
          </w:tcPr>
          <w:p w:rsidR="008E3A0E" w:rsidRDefault="008E3A0E">
            <w:pPr>
              <w:pStyle w:val="ConsPlusNormal"/>
              <w:jc w:val="center"/>
            </w:pPr>
            <w:r>
              <w:t>20___ г.</w:t>
            </w:r>
          </w:p>
        </w:tc>
        <w:tc>
          <w:tcPr>
            <w:tcW w:w="794" w:type="dxa"/>
          </w:tcPr>
          <w:p w:rsidR="008E3A0E" w:rsidRDefault="008E3A0E">
            <w:pPr>
              <w:pStyle w:val="ConsPlusNormal"/>
              <w:jc w:val="center"/>
            </w:pPr>
            <w:r>
              <w:t>...</w:t>
            </w:r>
          </w:p>
        </w:tc>
        <w:tc>
          <w:tcPr>
            <w:tcW w:w="964" w:type="dxa"/>
          </w:tcPr>
          <w:p w:rsidR="008E3A0E" w:rsidRDefault="008E3A0E">
            <w:pPr>
              <w:pStyle w:val="ConsPlusNormal"/>
              <w:jc w:val="center"/>
            </w:pPr>
            <w:r>
              <w:t>...</w:t>
            </w:r>
          </w:p>
        </w:tc>
      </w:tr>
      <w:tr w:rsidR="008E3A0E">
        <w:tc>
          <w:tcPr>
            <w:tcW w:w="446" w:type="dxa"/>
            <w:vMerge w:val="restart"/>
          </w:tcPr>
          <w:p w:rsidR="008E3A0E" w:rsidRDefault="008E3A0E">
            <w:pPr>
              <w:pStyle w:val="ConsPlusNormal"/>
              <w:jc w:val="center"/>
            </w:pPr>
            <w:r>
              <w:t>1</w:t>
            </w:r>
          </w:p>
        </w:tc>
        <w:tc>
          <w:tcPr>
            <w:tcW w:w="3118" w:type="dxa"/>
            <w:vMerge w:val="restart"/>
          </w:tcPr>
          <w:p w:rsidR="008E3A0E" w:rsidRDefault="008E3A0E">
            <w:pPr>
              <w:pStyle w:val="ConsPlusNormal"/>
            </w:pPr>
            <w:r>
              <w:t>Количество созданных постоянных рабочих мест на ТОР, ед.</w:t>
            </w:r>
          </w:p>
        </w:tc>
        <w:tc>
          <w:tcPr>
            <w:tcW w:w="1814" w:type="dxa"/>
          </w:tcPr>
          <w:p w:rsidR="008E3A0E" w:rsidRDefault="008E3A0E">
            <w:pPr>
              <w:pStyle w:val="ConsPlusNormal"/>
              <w:jc w:val="center"/>
            </w:pPr>
            <w:r>
              <w:t>за отчетный период</w:t>
            </w:r>
          </w:p>
        </w:tc>
        <w:tc>
          <w:tcPr>
            <w:tcW w:w="975" w:type="dxa"/>
          </w:tcPr>
          <w:p w:rsidR="008E3A0E" w:rsidRDefault="008E3A0E">
            <w:pPr>
              <w:pStyle w:val="ConsPlusNormal"/>
            </w:pPr>
          </w:p>
        </w:tc>
        <w:tc>
          <w:tcPr>
            <w:tcW w:w="938" w:type="dxa"/>
          </w:tcPr>
          <w:p w:rsidR="008E3A0E" w:rsidRDefault="008E3A0E">
            <w:pPr>
              <w:pStyle w:val="ConsPlusNormal"/>
            </w:pPr>
          </w:p>
        </w:tc>
        <w:tc>
          <w:tcPr>
            <w:tcW w:w="794" w:type="dxa"/>
          </w:tcPr>
          <w:p w:rsidR="008E3A0E" w:rsidRDefault="008E3A0E">
            <w:pPr>
              <w:pStyle w:val="ConsPlusNormal"/>
            </w:pPr>
          </w:p>
        </w:tc>
        <w:tc>
          <w:tcPr>
            <w:tcW w:w="964" w:type="dxa"/>
          </w:tcPr>
          <w:p w:rsidR="008E3A0E" w:rsidRDefault="008E3A0E">
            <w:pPr>
              <w:pStyle w:val="ConsPlusNormal"/>
            </w:pPr>
          </w:p>
        </w:tc>
      </w:tr>
      <w:tr w:rsidR="008E3A0E">
        <w:tc>
          <w:tcPr>
            <w:tcW w:w="446" w:type="dxa"/>
            <w:vMerge/>
          </w:tcPr>
          <w:p w:rsidR="008E3A0E" w:rsidRDefault="008E3A0E">
            <w:pPr>
              <w:pStyle w:val="ConsPlusNormal"/>
            </w:pPr>
          </w:p>
        </w:tc>
        <w:tc>
          <w:tcPr>
            <w:tcW w:w="3118" w:type="dxa"/>
            <w:vMerge/>
          </w:tcPr>
          <w:p w:rsidR="008E3A0E" w:rsidRDefault="008E3A0E">
            <w:pPr>
              <w:pStyle w:val="ConsPlusNormal"/>
            </w:pPr>
          </w:p>
        </w:tc>
        <w:tc>
          <w:tcPr>
            <w:tcW w:w="1814" w:type="dxa"/>
          </w:tcPr>
          <w:p w:rsidR="008E3A0E" w:rsidRDefault="008E3A0E">
            <w:pPr>
              <w:pStyle w:val="ConsPlusNormal"/>
              <w:jc w:val="center"/>
            </w:pPr>
            <w:r>
              <w:t xml:space="preserve">нарастающим </w:t>
            </w:r>
            <w:r>
              <w:lastRenderedPageBreak/>
              <w:t>итогом</w:t>
            </w:r>
          </w:p>
        </w:tc>
        <w:tc>
          <w:tcPr>
            <w:tcW w:w="975" w:type="dxa"/>
          </w:tcPr>
          <w:p w:rsidR="008E3A0E" w:rsidRDefault="008E3A0E">
            <w:pPr>
              <w:pStyle w:val="ConsPlusNormal"/>
            </w:pPr>
          </w:p>
        </w:tc>
        <w:tc>
          <w:tcPr>
            <w:tcW w:w="938" w:type="dxa"/>
          </w:tcPr>
          <w:p w:rsidR="008E3A0E" w:rsidRDefault="008E3A0E">
            <w:pPr>
              <w:pStyle w:val="ConsPlusNormal"/>
            </w:pPr>
          </w:p>
        </w:tc>
        <w:tc>
          <w:tcPr>
            <w:tcW w:w="794" w:type="dxa"/>
          </w:tcPr>
          <w:p w:rsidR="008E3A0E" w:rsidRDefault="008E3A0E">
            <w:pPr>
              <w:pStyle w:val="ConsPlusNormal"/>
            </w:pPr>
          </w:p>
        </w:tc>
        <w:tc>
          <w:tcPr>
            <w:tcW w:w="964" w:type="dxa"/>
          </w:tcPr>
          <w:p w:rsidR="008E3A0E" w:rsidRDefault="008E3A0E">
            <w:pPr>
              <w:pStyle w:val="ConsPlusNormal"/>
            </w:pPr>
          </w:p>
        </w:tc>
      </w:tr>
      <w:tr w:rsidR="008E3A0E">
        <w:tc>
          <w:tcPr>
            <w:tcW w:w="446" w:type="dxa"/>
            <w:vMerge w:val="restart"/>
          </w:tcPr>
          <w:p w:rsidR="008E3A0E" w:rsidRDefault="008E3A0E">
            <w:pPr>
              <w:pStyle w:val="ConsPlusNormal"/>
              <w:jc w:val="center"/>
            </w:pPr>
            <w:r>
              <w:lastRenderedPageBreak/>
              <w:t>2</w:t>
            </w:r>
          </w:p>
        </w:tc>
        <w:tc>
          <w:tcPr>
            <w:tcW w:w="3118" w:type="dxa"/>
            <w:vMerge w:val="restart"/>
          </w:tcPr>
          <w:p w:rsidR="008E3A0E" w:rsidRDefault="008E3A0E">
            <w:pPr>
              <w:pStyle w:val="ConsPlusNormal"/>
            </w:pPr>
            <w:r>
              <w:t>Объем инвестиций, осуществленных Инвестором на реализацию инвестиционного проекта (без НДС), млн рублей</w:t>
            </w:r>
          </w:p>
        </w:tc>
        <w:tc>
          <w:tcPr>
            <w:tcW w:w="1814" w:type="dxa"/>
          </w:tcPr>
          <w:p w:rsidR="008E3A0E" w:rsidRDefault="008E3A0E">
            <w:pPr>
              <w:pStyle w:val="ConsPlusNormal"/>
              <w:jc w:val="center"/>
            </w:pPr>
            <w:r>
              <w:t>за отчетный период</w:t>
            </w:r>
          </w:p>
        </w:tc>
        <w:tc>
          <w:tcPr>
            <w:tcW w:w="975" w:type="dxa"/>
          </w:tcPr>
          <w:p w:rsidR="008E3A0E" w:rsidRDefault="008E3A0E">
            <w:pPr>
              <w:pStyle w:val="ConsPlusNormal"/>
            </w:pPr>
          </w:p>
        </w:tc>
        <w:tc>
          <w:tcPr>
            <w:tcW w:w="938" w:type="dxa"/>
          </w:tcPr>
          <w:p w:rsidR="008E3A0E" w:rsidRDefault="008E3A0E">
            <w:pPr>
              <w:pStyle w:val="ConsPlusNormal"/>
            </w:pPr>
          </w:p>
        </w:tc>
        <w:tc>
          <w:tcPr>
            <w:tcW w:w="794" w:type="dxa"/>
          </w:tcPr>
          <w:p w:rsidR="008E3A0E" w:rsidRDefault="008E3A0E">
            <w:pPr>
              <w:pStyle w:val="ConsPlusNormal"/>
            </w:pPr>
          </w:p>
        </w:tc>
        <w:tc>
          <w:tcPr>
            <w:tcW w:w="964" w:type="dxa"/>
          </w:tcPr>
          <w:p w:rsidR="008E3A0E" w:rsidRDefault="008E3A0E">
            <w:pPr>
              <w:pStyle w:val="ConsPlusNormal"/>
            </w:pPr>
          </w:p>
        </w:tc>
      </w:tr>
      <w:tr w:rsidR="008E3A0E">
        <w:tc>
          <w:tcPr>
            <w:tcW w:w="446" w:type="dxa"/>
            <w:vMerge/>
          </w:tcPr>
          <w:p w:rsidR="008E3A0E" w:rsidRDefault="008E3A0E">
            <w:pPr>
              <w:pStyle w:val="ConsPlusNormal"/>
            </w:pPr>
          </w:p>
        </w:tc>
        <w:tc>
          <w:tcPr>
            <w:tcW w:w="3118" w:type="dxa"/>
            <w:vMerge/>
          </w:tcPr>
          <w:p w:rsidR="008E3A0E" w:rsidRDefault="008E3A0E">
            <w:pPr>
              <w:pStyle w:val="ConsPlusNormal"/>
            </w:pPr>
          </w:p>
        </w:tc>
        <w:tc>
          <w:tcPr>
            <w:tcW w:w="1814" w:type="dxa"/>
          </w:tcPr>
          <w:p w:rsidR="008E3A0E" w:rsidRDefault="008E3A0E">
            <w:pPr>
              <w:pStyle w:val="ConsPlusNormal"/>
              <w:jc w:val="center"/>
            </w:pPr>
            <w:r>
              <w:t>нарастающим итогом</w:t>
            </w:r>
          </w:p>
        </w:tc>
        <w:tc>
          <w:tcPr>
            <w:tcW w:w="975" w:type="dxa"/>
          </w:tcPr>
          <w:p w:rsidR="008E3A0E" w:rsidRDefault="008E3A0E">
            <w:pPr>
              <w:pStyle w:val="ConsPlusNormal"/>
            </w:pPr>
          </w:p>
        </w:tc>
        <w:tc>
          <w:tcPr>
            <w:tcW w:w="938" w:type="dxa"/>
          </w:tcPr>
          <w:p w:rsidR="008E3A0E" w:rsidRDefault="008E3A0E">
            <w:pPr>
              <w:pStyle w:val="ConsPlusNormal"/>
            </w:pPr>
          </w:p>
        </w:tc>
        <w:tc>
          <w:tcPr>
            <w:tcW w:w="794" w:type="dxa"/>
          </w:tcPr>
          <w:p w:rsidR="008E3A0E" w:rsidRDefault="008E3A0E">
            <w:pPr>
              <w:pStyle w:val="ConsPlusNormal"/>
            </w:pPr>
          </w:p>
        </w:tc>
        <w:tc>
          <w:tcPr>
            <w:tcW w:w="964" w:type="dxa"/>
          </w:tcPr>
          <w:p w:rsidR="008E3A0E" w:rsidRDefault="008E3A0E">
            <w:pPr>
              <w:pStyle w:val="ConsPlusNormal"/>
            </w:pPr>
          </w:p>
        </w:tc>
      </w:tr>
      <w:tr w:rsidR="008E3A0E">
        <w:tc>
          <w:tcPr>
            <w:tcW w:w="446" w:type="dxa"/>
            <w:vMerge w:val="restart"/>
          </w:tcPr>
          <w:p w:rsidR="008E3A0E" w:rsidRDefault="008E3A0E">
            <w:pPr>
              <w:pStyle w:val="ConsPlusNormal"/>
              <w:jc w:val="center"/>
            </w:pPr>
            <w:r>
              <w:t>3</w:t>
            </w:r>
          </w:p>
        </w:tc>
        <w:tc>
          <w:tcPr>
            <w:tcW w:w="3118" w:type="dxa"/>
            <w:vMerge w:val="restart"/>
          </w:tcPr>
          <w:p w:rsidR="008E3A0E" w:rsidRDefault="008E3A0E">
            <w:pPr>
              <w:pStyle w:val="ConsPlusNormal"/>
            </w:pPr>
            <w:r>
              <w:t>Объем капитальных вложений, осуществленных Инвестором на реализацию инвестиционного проекта (без НДС), млн рублей</w:t>
            </w:r>
          </w:p>
        </w:tc>
        <w:tc>
          <w:tcPr>
            <w:tcW w:w="1814" w:type="dxa"/>
          </w:tcPr>
          <w:p w:rsidR="008E3A0E" w:rsidRDefault="008E3A0E">
            <w:pPr>
              <w:pStyle w:val="ConsPlusNormal"/>
              <w:jc w:val="center"/>
            </w:pPr>
            <w:r>
              <w:t>за отчетный период</w:t>
            </w:r>
          </w:p>
        </w:tc>
        <w:tc>
          <w:tcPr>
            <w:tcW w:w="975" w:type="dxa"/>
          </w:tcPr>
          <w:p w:rsidR="008E3A0E" w:rsidRDefault="008E3A0E">
            <w:pPr>
              <w:pStyle w:val="ConsPlusNormal"/>
            </w:pPr>
          </w:p>
        </w:tc>
        <w:tc>
          <w:tcPr>
            <w:tcW w:w="938" w:type="dxa"/>
          </w:tcPr>
          <w:p w:rsidR="008E3A0E" w:rsidRDefault="008E3A0E">
            <w:pPr>
              <w:pStyle w:val="ConsPlusNormal"/>
            </w:pPr>
          </w:p>
        </w:tc>
        <w:tc>
          <w:tcPr>
            <w:tcW w:w="794" w:type="dxa"/>
          </w:tcPr>
          <w:p w:rsidR="008E3A0E" w:rsidRDefault="008E3A0E">
            <w:pPr>
              <w:pStyle w:val="ConsPlusNormal"/>
            </w:pPr>
          </w:p>
        </w:tc>
        <w:tc>
          <w:tcPr>
            <w:tcW w:w="964" w:type="dxa"/>
          </w:tcPr>
          <w:p w:rsidR="008E3A0E" w:rsidRDefault="008E3A0E">
            <w:pPr>
              <w:pStyle w:val="ConsPlusNormal"/>
            </w:pPr>
          </w:p>
        </w:tc>
      </w:tr>
      <w:tr w:rsidR="008E3A0E">
        <w:tc>
          <w:tcPr>
            <w:tcW w:w="446" w:type="dxa"/>
            <w:vMerge/>
          </w:tcPr>
          <w:p w:rsidR="008E3A0E" w:rsidRDefault="008E3A0E">
            <w:pPr>
              <w:pStyle w:val="ConsPlusNormal"/>
            </w:pPr>
          </w:p>
        </w:tc>
        <w:tc>
          <w:tcPr>
            <w:tcW w:w="3118" w:type="dxa"/>
            <w:vMerge/>
          </w:tcPr>
          <w:p w:rsidR="008E3A0E" w:rsidRDefault="008E3A0E">
            <w:pPr>
              <w:pStyle w:val="ConsPlusNormal"/>
            </w:pPr>
          </w:p>
        </w:tc>
        <w:tc>
          <w:tcPr>
            <w:tcW w:w="1814" w:type="dxa"/>
          </w:tcPr>
          <w:p w:rsidR="008E3A0E" w:rsidRDefault="008E3A0E">
            <w:pPr>
              <w:pStyle w:val="ConsPlusNormal"/>
              <w:jc w:val="center"/>
            </w:pPr>
            <w:r>
              <w:t>нарастающим итогом</w:t>
            </w:r>
          </w:p>
        </w:tc>
        <w:tc>
          <w:tcPr>
            <w:tcW w:w="975" w:type="dxa"/>
          </w:tcPr>
          <w:p w:rsidR="008E3A0E" w:rsidRDefault="008E3A0E">
            <w:pPr>
              <w:pStyle w:val="ConsPlusNormal"/>
            </w:pPr>
          </w:p>
        </w:tc>
        <w:tc>
          <w:tcPr>
            <w:tcW w:w="938" w:type="dxa"/>
          </w:tcPr>
          <w:p w:rsidR="008E3A0E" w:rsidRDefault="008E3A0E">
            <w:pPr>
              <w:pStyle w:val="ConsPlusNormal"/>
            </w:pPr>
          </w:p>
        </w:tc>
        <w:tc>
          <w:tcPr>
            <w:tcW w:w="794" w:type="dxa"/>
          </w:tcPr>
          <w:p w:rsidR="008E3A0E" w:rsidRDefault="008E3A0E">
            <w:pPr>
              <w:pStyle w:val="ConsPlusNormal"/>
            </w:pPr>
          </w:p>
        </w:tc>
        <w:tc>
          <w:tcPr>
            <w:tcW w:w="964" w:type="dxa"/>
          </w:tcPr>
          <w:p w:rsidR="008E3A0E" w:rsidRDefault="008E3A0E">
            <w:pPr>
              <w:pStyle w:val="ConsPlusNormal"/>
            </w:pPr>
          </w:p>
        </w:tc>
      </w:tr>
      <w:tr w:rsidR="008E3A0E">
        <w:tc>
          <w:tcPr>
            <w:tcW w:w="446" w:type="dxa"/>
            <w:vMerge w:val="restart"/>
          </w:tcPr>
          <w:p w:rsidR="008E3A0E" w:rsidRDefault="008E3A0E">
            <w:pPr>
              <w:pStyle w:val="ConsPlusNormal"/>
              <w:jc w:val="center"/>
            </w:pPr>
            <w:r>
              <w:t>4</w:t>
            </w:r>
          </w:p>
        </w:tc>
        <w:tc>
          <w:tcPr>
            <w:tcW w:w="3118" w:type="dxa"/>
            <w:vMerge w:val="restart"/>
          </w:tcPr>
          <w:p w:rsidR="008E3A0E" w:rsidRDefault="008E3A0E">
            <w:pPr>
              <w:pStyle w:val="ConsPlusNormal"/>
            </w:pPr>
            <w:r>
              <w:t>Объем выручки от продажи товаров, работ, услуг, полученных Инвестором в результате реализации инвестиционного проекта, млн рублей</w:t>
            </w:r>
          </w:p>
        </w:tc>
        <w:tc>
          <w:tcPr>
            <w:tcW w:w="1814" w:type="dxa"/>
          </w:tcPr>
          <w:p w:rsidR="008E3A0E" w:rsidRDefault="008E3A0E">
            <w:pPr>
              <w:pStyle w:val="ConsPlusNormal"/>
              <w:jc w:val="center"/>
            </w:pPr>
            <w:r>
              <w:t>за отчетный период</w:t>
            </w:r>
          </w:p>
        </w:tc>
        <w:tc>
          <w:tcPr>
            <w:tcW w:w="975" w:type="dxa"/>
          </w:tcPr>
          <w:p w:rsidR="008E3A0E" w:rsidRDefault="008E3A0E">
            <w:pPr>
              <w:pStyle w:val="ConsPlusNormal"/>
            </w:pPr>
          </w:p>
        </w:tc>
        <w:tc>
          <w:tcPr>
            <w:tcW w:w="938" w:type="dxa"/>
          </w:tcPr>
          <w:p w:rsidR="008E3A0E" w:rsidRDefault="008E3A0E">
            <w:pPr>
              <w:pStyle w:val="ConsPlusNormal"/>
            </w:pPr>
          </w:p>
        </w:tc>
        <w:tc>
          <w:tcPr>
            <w:tcW w:w="794" w:type="dxa"/>
          </w:tcPr>
          <w:p w:rsidR="008E3A0E" w:rsidRDefault="008E3A0E">
            <w:pPr>
              <w:pStyle w:val="ConsPlusNormal"/>
            </w:pPr>
          </w:p>
        </w:tc>
        <w:tc>
          <w:tcPr>
            <w:tcW w:w="964" w:type="dxa"/>
          </w:tcPr>
          <w:p w:rsidR="008E3A0E" w:rsidRDefault="008E3A0E">
            <w:pPr>
              <w:pStyle w:val="ConsPlusNormal"/>
            </w:pPr>
          </w:p>
        </w:tc>
      </w:tr>
      <w:tr w:rsidR="008E3A0E">
        <w:tc>
          <w:tcPr>
            <w:tcW w:w="446" w:type="dxa"/>
            <w:vMerge/>
          </w:tcPr>
          <w:p w:rsidR="008E3A0E" w:rsidRDefault="008E3A0E">
            <w:pPr>
              <w:pStyle w:val="ConsPlusNormal"/>
            </w:pPr>
          </w:p>
        </w:tc>
        <w:tc>
          <w:tcPr>
            <w:tcW w:w="3118" w:type="dxa"/>
            <w:vMerge/>
          </w:tcPr>
          <w:p w:rsidR="008E3A0E" w:rsidRDefault="008E3A0E">
            <w:pPr>
              <w:pStyle w:val="ConsPlusNormal"/>
            </w:pPr>
          </w:p>
        </w:tc>
        <w:tc>
          <w:tcPr>
            <w:tcW w:w="1814" w:type="dxa"/>
          </w:tcPr>
          <w:p w:rsidR="008E3A0E" w:rsidRDefault="008E3A0E">
            <w:pPr>
              <w:pStyle w:val="ConsPlusNormal"/>
              <w:jc w:val="center"/>
            </w:pPr>
            <w:r>
              <w:t>нарастающим итогом</w:t>
            </w:r>
          </w:p>
        </w:tc>
        <w:tc>
          <w:tcPr>
            <w:tcW w:w="975" w:type="dxa"/>
          </w:tcPr>
          <w:p w:rsidR="008E3A0E" w:rsidRDefault="008E3A0E">
            <w:pPr>
              <w:pStyle w:val="ConsPlusNormal"/>
            </w:pPr>
          </w:p>
        </w:tc>
        <w:tc>
          <w:tcPr>
            <w:tcW w:w="938" w:type="dxa"/>
          </w:tcPr>
          <w:p w:rsidR="008E3A0E" w:rsidRDefault="008E3A0E">
            <w:pPr>
              <w:pStyle w:val="ConsPlusNormal"/>
            </w:pPr>
          </w:p>
        </w:tc>
        <w:tc>
          <w:tcPr>
            <w:tcW w:w="794" w:type="dxa"/>
          </w:tcPr>
          <w:p w:rsidR="008E3A0E" w:rsidRDefault="008E3A0E">
            <w:pPr>
              <w:pStyle w:val="ConsPlusNormal"/>
            </w:pPr>
          </w:p>
        </w:tc>
        <w:tc>
          <w:tcPr>
            <w:tcW w:w="964" w:type="dxa"/>
          </w:tcPr>
          <w:p w:rsidR="008E3A0E" w:rsidRDefault="008E3A0E">
            <w:pPr>
              <w:pStyle w:val="ConsPlusNormal"/>
            </w:pPr>
          </w:p>
        </w:tc>
      </w:tr>
    </w:tbl>
    <w:p w:rsidR="008E3A0E" w:rsidRDefault="008E3A0E">
      <w:pPr>
        <w:pStyle w:val="ConsPlusNormal"/>
        <w:jc w:val="both"/>
      </w:pPr>
    </w:p>
    <w:p w:rsidR="008E3A0E" w:rsidRDefault="008E3A0E">
      <w:pPr>
        <w:pStyle w:val="ConsPlusNonformat"/>
        <w:jc w:val="both"/>
      </w:pPr>
      <w:r>
        <w:t>Руководитель</w:t>
      </w:r>
    </w:p>
    <w:p w:rsidR="008E3A0E" w:rsidRDefault="008E3A0E">
      <w:pPr>
        <w:pStyle w:val="ConsPlusNonformat"/>
        <w:jc w:val="both"/>
      </w:pPr>
      <w:r>
        <w:t>__________________   _____________________   ______________________________</w:t>
      </w:r>
    </w:p>
    <w:p w:rsidR="008E3A0E" w:rsidRDefault="008E3A0E">
      <w:pPr>
        <w:pStyle w:val="ConsPlusNonformat"/>
        <w:jc w:val="both"/>
      </w:pPr>
      <w:r>
        <w:t xml:space="preserve">       дата                 подпись                     Ф.И.О.</w:t>
      </w:r>
    </w:p>
    <w:p w:rsidR="008E3A0E" w:rsidRDefault="008E3A0E">
      <w:pPr>
        <w:pStyle w:val="ConsPlusNonformat"/>
        <w:jc w:val="both"/>
      </w:pPr>
    </w:p>
    <w:p w:rsidR="008E3A0E" w:rsidRDefault="008E3A0E">
      <w:pPr>
        <w:pStyle w:val="ConsPlusNonformat"/>
        <w:jc w:val="both"/>
      </w:pPr>
      <w:r>
        <w:t xml:space="preserve">                              М.П.</w:t>
      </w:r>
    </w:p>
    <w:p w:rsidR="008E3A0E" w:rsidRDefault="008E3A0E">
      <w:pPr>
        <w:pStyle w:val="ConsPlusNonformat"/>
        <w:jc w:val="both"/>
      </w:pPr>
      <w:r>
        <w:t xml:space="preserve">                         (при наличии)</w:t>
      </w: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both"/>
      </w:pPr>
    </w:p>
    <w:p w:rsidR="008E3A0E" w:rsidRDefault="008E3A0E">
      <w:pPr>
        <w:pStyle w:val="ConsPlusNormal"/>
        <w:jc w:val="right"/>
        <w:outlineLvl w:val="1"/>
      </w:pPr>
      <w:r>
        <w:t>Приложение N 2</w:t>
      </w:r>
    </w:p>
    <w:p w:rsidR="008E3A0E" w:rsidRDefault="008E3A0E">
      <w:pPr>
        <w:pStyle w:val="ConsPlusNormal"/>
        <w:jc w:val="right"/>
      </w:pPr>
      <w:r>
        <w:t>к Соглашению</w:t>
      </w:r>
    </w:p>
    <w:p w:rsidR="008E3A0E" w:rsidRDefault="008E3A0E">
      <w:pPr>
        <w:pStyle w:val="ConsPlusNormal"/>
        <w:jc w:val="both"/>
      </w:pPr>
    </w:p>
    <w:p w:rsidR="008E3A0E" w:rsidRDefault="008E3A0E">
      <w:pPr>
        <w:pStyle w:val="ConsPlusNormal"/>
        <w:jc w:val="center"/>
      </w:pPr>
      <w:bookmarkStart w:id="16" w:name="P762"/>
      <w:bookmarkEnd w:id="16"/>
      <w:r>
        <w:t>Форма</w:t>
      </w:r>
    </w:p>
    <w:p w:rsidR="008E3A0E" w:rsidRDefault="008E3A0E">
      <w:pPr>
        <w:pStyle w:val="ConsPlusNormal"/>
        <w:jc w:val="center"/>
      </w:pPr>
      <w:r>
        <w:t>отчета (квартальная) о ходе реализации Соглашения</w:t>
      </w:r>
    </w:p>
    <w:p w:rsidR="008E3A0E" w:rsidRDefault="008E3A0E">
      <w:pPr>
        <w:pStyle w:val="ConsPlusNormal"/>
        <w:jc w:val="center"/>
      </w:pPr>
      <w:r>
        <w:t>об осуществлении деятельности</w:t>
      </w:r>
    </w:p>
    <w:p w:rsidR="008E3A0E" w:rsidRDefault="008E3A0E">
      <w:pPr>
        <w:pStyle w:val="ConsPlusNormal"/>
        <w:jc w:val="center"/>
      </w:pPr>
      <w:r>
        <w:t>на ТОР на "___" ___________ 20__ года</w:t>
      </w:r>
    </w:p>
    <w:p w:rsidR="008E3A0E" w:rsidRDefault="008E3A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31"/>
        <w:gridCol w:w="1644"/>
        <w:gridCol w:w="1134"/>
        <w:gridCol w:w="700"/>
        <w:gridCol w:w="1134"/>
        <w:gridCol w:w="700"/>
      </w:tblGrid>
      <w:tr w:rsidR="008E3A0E">
        <w:tc>
          <w:tcPr>
            <w:tcW w:w="510" w:type="dxa"/>
            <w:vMerge w:val="restart"/>
          </w:tcPr>
          <w:p w:rsidR="008E3A0E" w:rsidRDefault="008E3A0E">
            <w:pPr>
              <w:pStyle w:val="ConsPlusNormal"/>
              <w:jc w:val="center"/>
            </w:pPr>
            <w:r>
              <w:t>N п/п</w:t>
            </w:r>
          </w:p>
        </w:tc>
        <w:tc>
          <w:tcPr>
            <w:tcW w:w="4875" w:type="dxa"/>
            <w:gridSpan w:val="2"/>
            <w:vMerge w:val="restart"/>
          </w:tcPr>
          <w:p w:rsidR="008E3A0E" w:rsidRDefault="008E3A0E">
            <w:pPr>
              <w:pStyle w:val="ConsPlusNormal"/>
              <w:jc w:val="center"/>
            </w:pPr>
            <w:r>
              <w:t>Наименование показателя</w:t>
            </w:r>
          </w:p>
        </w:tc>
        <w:tc>
          <w:tcPr>
            <w:tcW w:w="1834" w:type="dxa"/>
            <w:gridSpan w:val="2"/>
          </w:tcPr>
          <w:p w:rsidR="008E3A0E" w:rsidRDefault="008E3A0E">
            <w:pPr>
              <w:pStyle w:val="ConsPlusNormal"/>
              <w:jc w:val="center"/>
            </w:pPr>
            <w:r>
              <w:t>20____ г.</w:t>
            </w:r>
          </w:p>
        </w:tc>
        <w:tc>
          <w:tcPr>
            <w:tcW w:w="1834" w:type="dxa"/>
            <w:gridSpan w:val="2"/>
          </w:tcPr>
          <w:p w:rsidR="008E3A0E" w:rsidRDefault="008E3A0E">
            <w:pPr>
              <w:pStyle w:val="ConsPlusNormal"/>
              <w:jc w:val="center"/>
            </w:pPr>
            <w:r>
              <w:t>20____ г.</w:t>
            </w:r>
          </w:p>
        </w:tc>
      </w:tr>
      <w:tr w:rsidR="008E3A0E">
        <w:tc>
          <w:tcPr>
            <w:tcW w:w="510" w:type="dxa"/>
            <w:vMerge/>
          </w:tcPr>
          <w:p w:rsidR="008E3A0E" w:rsidRDefault="008E3A0E">
            <w:pPr>
              <w:pStyle w:val="ConsPlusNormal"/>
            </w:pPr>
          </w:p>
        </w:tc>
        <w:tc>
          <w:tcPr>
            <w:tcW w:w="4875" w:type="dxa"/>
            <w:gridSpan w:val="2"/>
            <w:vMerge/>
          </w:tcPr>
          <w:p w:rsidR="008E3A0E" w:rsidRDefault="008E3A0E">
            <w:pPr>
              <w:pStyle w:val="ConsPlusNormal"/>
            </w:pPr>
          </w:p>
        </w:tc>
        <w:tc>
          <w:tcPr>
            <w:tcW w:w="1134" w:type="dxa"/>
          </w:tcPr>
          <w:p w:rsidR="008E3A0E" w:rsidRDefault="008E3A0E">
            <w:pPr>
              <w:pStyle w:val="ConsPlusNormal"/>
              <w:jc w:val="center"/>
            </w:pPr>
            <w:r>
              <w:t>прогноз (план)</w:t>
            </w:r>
          </w:p>
        </w:tc>
        <w:tc>
          <w:tcPr>
            <w:tcW w:w="700" w:type="dxa"/>
          </w:tcPr>
          <w:p w:rsidR="008E3A0E" w:rsidRDefault="008E3A0E">
            <w:pPr>
              <w:pStyle w:val="ConsPlusNormal"/>
              <w:jc w:val="center"/>
            </w:pPr>
            <w:r>
              <w:t>факт</w:t>
            </w:r>
          </w:p>
        </w:tc>
        <w:tc>
          <w:tcPr>
            <w:tcW w:w="1134" w:type="dxa"/>
          </w:tcPr>
          <w:p w:rsidR="008E3A0E" w:rsidRDefault="008E3A0E">
            <w:pPr>
              <w:pStyle w:val="ConsPlusNormal"/>
              <w:jc w:val="center"/>
            </w:pPr>
            <w:r>
              <w:t>прогноз (план)</w:t>
            </w:r>
          </w:p>
        </w:tc>
        <w:tc>
          <w:tcPr>
            <w:tcW w:w="700" w:type="dxa"/>
          </w:tcPr>
          <w:p w:rsidR="008E3A0E" w:rsidRDefault="008E3A0E">
            <w:pPr>
              <w:pStyle w:val="ConsPlusNormal"/>
              <w:jc w:val="center"/>
            </w:pPr>
            <w:r>
              <w:t>факт</w:t>
            </w:r>
          </w:p>
        </w:tc>
      </w:tr>
      <w:tr w:rsidR="008E3A0E">
        <w:tc>
          <w:tcPr>
            <w:tcW w:w="510" w:type="dxa"/>
          </w:tcPr>
          <w:p w:rsidR="008E3A0E" w:rsidRDefault="008E3A0E">
            <w:pPr>
              <w:pStyle w:val="ConsPlusNormal"/>
              <w:jc w:val="center"/>
            </w:pPr>
            <w:r>
              <w:t>1</w:t>
            </w:r>
          </w:p>
        </w:tc>
        <w:tc>
          <w:tcPr>
            <w:tcW w:w="4875" w:type="dxa"/>
            <w:gridSpan w:val="2"/>
          </w:tcPr>
          <w:p w:rsidR="008E3A0E" w:rsidRDefault="008E3A0E">
            <w:pPr>
              <w:pStyle w:val="ConsPlusNormal"/>
              <w:jc w:val="center"/>
            </w:pPr>
            <w:r>
              <w:t>2</w:t>
            </w:r>
          </w:p>
        </w:tc>
        <w:tc>
          <w:tcPr>
            <w:tcW w:w="1134" w:type="dxa"/>
          </w:tcPr>
          <w:p w:rsidR="008E3A0E" w:rsidRDefault="008E3A0E">
            <w:pPr>
              <w:pStyle w:val="ConsPlusNormal"/>
              <w:jc w:val="center"/>
            </w:pPr>
            <w:r>
              <w:t>3</w:t>
            </w:r>
          </w:p>
        </w:tc>
        <w:tc>
          <w:tcPr>
            <w:tcW w:w="700" w:type="dxa"/>
          </w:tcPr>
          <w:p w:rsidR="008E3A0E" w:rsidRDefault="008E3A0E">
            <w:pPr>
              <w:pStyle w:val="ConsPlusNormal"/>
              <w:jc w:val="center"/>
            </w:pPr>
            <w:r>
              <w:t>4</w:t>
            </w:r>
          </w:p>
        </w:tc>
        <w:tc>
          <w:tcPr>
            <w:tcW w:w="1134" w:type="dxa"/>
          </w:tcPr>
          <w:p w:rsidR="008E3A0E" w:rsidRDefault="008E3A0E">
            <w:pPr>
              <w:pStyle w:val="ConsPlusNormal"/>
              <w:jc w:val="center"/>
            </w:pPr>
            <w:r>
              <w:t>5</w:t>
            </w:r>
          </w:p>
        </w:tc>
        <w:tc>
          <w:tcPr>
            <w:tcW w:w="700" w:type="dxa"/>
          </w:tcPr>
          <w:p w:rsidR="008E3A0E" w:rsidRDefault="008E3A0E">
            <w:pPr>
              <w:pStyle w:val="ConsPlusNormal"/>
              <w:jc w:val="center"/>
            </w:pPr>
            <w:r>
              <w:t>6</w:t>
            </w:r>
          </w:p>
        </w:tc>
      </w:tr>
      <w:tr w:rsidR="008E3A0E">
        <w:tc>
          <w:tcPr>
            <w:tcW w:w="510" w:type="dxa"/>
            <w:vMerge w:val="restart"/>
          </w:tcPr>
          <w:p w:rsidR="008E3A0E" w:rsidRDefault="008E3A0E">
            <w:pPr>
              <w:pStyle w:val="ConsPlusNormal"/>
              <w:jc w:val="center"/>
            </w:pPr>
            <w:r>
              <w:t>1</w:t>
            </w:r>
          </w:p>
        </w:tc>
        <w:tc>
          <w:tcPr>
            <w:tcW w:w="3231" w:type="dxa"/>
            <w:vMerge w:val="restart"/>
          </w:tcPr>
          <w:p w:rsidR="008E3A0E" w:rsidRDefault="008E3A0E">
            <w:pPr>
              <w:pStyle w:val="ConsPlusNormal"/>
            </w:pPr>
            <w:r>
              <w:t>Количество созданных постоянных рабочих мест на ТОР, ед.</w:t>
            </w:r>
          </w:p>
        </w:tc>
        <w:tc>
          <w:tcPr>
            <w:tcW w:w="1644" w:type="dxa"/>
          </w:tcPr>
          <w:p w:rsidR="008E3A0E" w:rsidRDefault="008E3A0E">
            <w:pPr>
              <w:pStyle w:val="ConsPlusNormal"/>
              <w:jc w:val="center"/>
            </w:pPr>
            <w:r>
              <w:t>за отчетный период</w:t>
            </w:r>
          </w:p>
        </w:tc>
        <w:tc>
          <w:tcPr>
            <w:tcW w:w="1134" w:type="dxa"/>
          </w:tcPr>
          <w:p w:rsidR="008E3A0E" w:rsidRDefault="008E3A0E">
            <w:pPr>
              <w:pStyle w:val="ConsPlusNormal"/>
            </w:pPr>
          </w:p>
        </w:tc>
        <w:tc>
          <w:tcPr>
            <w:tcW w:w="700" w:type="dxa"/>
          </w:tcPr>
          <w:p w:rsidR="008E3A0E" w:rsidRDefault="008E3A0E">
            <w:pPr>
              <w:pStyle w:val="ConsPlusNormal"/>
            </w:pPr>
          </w:p>
        </w:tc>
        <w:tc>
          <w:tcPr>
            <w:tcW w:w="1134" w:type="dxa"/>
          </w:tcPr>
          <w:p w:rsidR="008E3A0E" w:rsidRDefault="008E3A0E">
            <w:pPr>
              <w:pStyle w:val="ConsPlusNormal"/>
            </w:pPr>
          </w:p>
        </w:tc>
        <w:tc>
          <w:tcPr>
            <w:tcW w:w="700" w:type="dxa"/>
          </w:tcPr>
          <w:p w:rsidR="008E3A0E" w:rsidRDefault="008E3A0E">
            <w:pPr>
              <w:pStyle w:val="ConsPlusNormal"/>
            </w:pPr>
          </w:p>
        </w:tc>
      </w:tr>
      <w:tr w:rsidR="008E3A0E">
        <w:tc>
          <w:tcPr>
            <w:tcW w:w="510" w:type="dxa"/>
            <w:vMerge/>
          </w:tcPr>
          <w:p w:rsidR="008E3A0E" w:rsidRDefault="008E3A0E">
            <w:pPr>
              <w:pStyle w:val="ConsPlusNormal"/>
            </w:pPr>
          </w:p>
        </w:tc>
        <w:tc>
          <w:tcPr>
            <w:tcW w:w="3231" w:type="dxa"/>
            <w:vMerge/>
          </w:tcPr>
          <w:p w:rsidR="008E3A0E" w:rsidRDefault="008E3A0E">
            <w:pPr>
              <w:pStyle w:val="ConsPlusNormal"/>
            </w:pPr>
          </w:p>
        </w:tc>
        <w:tc>
          <w:tcPr>
            <w:tcW w:w="1644" w:type="dxa"/>
          </w:tcPr>
          <w:p w:rsidR="008E3A0E" w:rsidRDefault="008E3A0E">
            <w:pPr>
              <w:pStyle w:val="ConsPlusNormal"/>
              <w:jc w:val="center"/>
            </w:pPr>
            <w:r>
              <w:t>нарастающим итогом</w:t>
            </w:r>
          </w:p>
        </w:tc>
        <w:tc>
          <w:tcPr>
            <w:tcW w:w="1134" w:type="dxa"/>
          </w:tcPr>
          <w:p w:rsidR="008E3A0E" w:rsidRDefault="008E3A0E">
            <w:pPr>
              <w:pStyle w:val="ConsPlusNormal"/>
            </w:pPr>
          </w:p>
        </w:tc>
        <w:tc>
          <w:tcPr>
            <w:tcW w:w="700" w:type="dxa"/>
          </w:tcPr>
          <w:p w:rsidR="008E3A0E" w:rsidRDefault="008E3A0E">
            <w:pPr>
              <w:pStyle w:val="ConsPlusNormal"/>
            </w:pPr>
          </w:p>
        </w:tc>
        <w:tc>
          <w:tcPr>
            <w:tcW w:w="1134" w:type="dxa"/>
          </w:tcPr>
          <w:p w:rsidR="008E3A0E" w:rsidRDefault="008E3A0E">
            <w:pPr>
              <w:pStyle w:val="ConsPlusNormal"/>
            </w:pPr>
          </w:p>
        </w:tc>
        <w:tc>
          <w:tcPr>
            <w:tcW w:w="700" w:type="dxa"/>
          </w:tcPr>
          <w:p w:rsidR="008E3A0E" w:rsidRDefault="008E3A0E">
            <w:pPr>
              <w:pStyle w:val="ConsPlusNormal"/>
            </w:pPr>
          </w:p>
        </w:tc>
      </w:tr>
      <w:tr w:rsidR="008E3A0E">
        <w:tc>
          <w:tcPr>
            <w:tcW w:w="510" w:type="dxa"/>
            <w:vMerge w:val="restart"/>
          </w:tcPr>
          <w:p w:rsidR="008E3A0E" w:rsidRDefault="008E3A0E">
            <w:pPr>
              <w:pStyle w:val="ConsPlusNormal"/>
              <w:jc w:val="center"/>
            </w:pPr>
            <w:r>
              <w:t>2</w:t>
            </w:r>
          </w:p>
        </w:tc>
        <w:tc>
          <w:tcPr>
            <w:tcW w:w="3231" w:type="dxa"/>
            <w:vMerge w:val="restart"/>
          </w:tcPr>
          <w:p w:rsidR="008E3A0E" w:rsidRDefault="008E3A0E">
            <w:pPr>
              <w:pStyle w:val="ConsPlusNormal"/>
            </w:pPr>
            <w:r>
              <w:t xml:space="preserve">Объем инвестиций, осуществленных Инвестором на </w:t>
            </w:r>
            <w:r>
              <w:lastRenderedPageBreak/>
              <w:t>реализацию инвестиционного проекта (без НДС), млн рублей</w:t>
            </w:r>
          </w:p>
        </w:tc>
        <w:tc>
          <w:tcPr>
            <w:tcW w:w="1644" w:type="dxa"/>
          </w:tcPr>
          <w:p w:rsidR="008E3A0E" w:rsidRDefault="008E3A0E">
            <w:pPr>
              <w:pStyle w:val="ConsPlusNormal"/>
              <w:jc w:val="center"/>
            </w:pPr>
            <w:r>
              <w:lastRenderedPageBreak/>
              <w:t>за отчетный период</w:t>
            </w:r>
          </w:p>
        </w:tc>
        <w:tc>
          <w:tcPr>
            <w:tcW w:w="1134" w:type="dxa"/>
          </w:tcPr>
          <w:p w:rsidR="008E3A0E" w:rsidRDefault="008E3A0E">
            <w:pPr>
              <w:pStyle w:val="ConsPlusNormal"/>
            </w:pPr>
          </w:p>
        </w:tc>
        <w:tc>
          <w:tcPr>
            <w:tcW w:w="700" w:type="dxa"/>
          </w:tcPr>
          <w:p w:rsidR="008E3A0E" w:rsidRDefault="008E3A0E">
            <w:pPr>
              <w:pStyle w:val="ConsPlusNormal"/>
            </w:pPr>
          </w:p>
        </w:tc>
        <w:tc>
          <w:tcPr>
            <w:tcW w:w="1134" w:type="dxa"/>
          </w:tcPr>
          <w:p w:rsidR="008E3A0E" w:rsidRDefault="008E3A0E">
            <w:pPr>
              <w:pStyle w:val="ConsPlusNormal"/>
            </w:pPr>
          </w:p>
        </w:tc>
        <w:tc>
          <w:tcPr>
            <w:tcW w:w="700" w:type="dxa"/>
          </w:tcPr>
          <w:p w:rsidR="008E3A0E" w:rsidRDefault="008E3A0E">
            <w:pPr>
              <w:pStyle w:val="ConsPlusNormal"/>
            </w:pPr>
          </w:p>
        </w:tc>
      </w:tr>
      <w:tr w:rsidR="008E3A0E">
        <w:tc>
          <w:tcPr>
            <w:tcW w:w="510" w:type="dxa"/>
            <w:vMerge/>
          </w:tcPr>
          <w:p w:rsidR="008E3A0E" w:rsidRDefault="008E3A0E">
            <w:pPr>
              <w:pStyle w:val="ConsPlusNormal"/>
            </w:pPr>
          </w:p>
        </w:tc>
        <w:tc>
          <w:tcPr>
            <w:tcW w:w="3231" w:type="dxa"/>
            <w:vMerge/>
          </w:tcPr>
          <w:p w:rsidR="008E3A0E" w:rsidRDefault="008E3A0E">
            <w:pPr>
              <w:pStyle w:val="ConsPlusNormal"/>
            </w:pPr>
          </w:p>
        </w:tc>
        <w:tc>
          <w:tcPr>
            <w:tcW w:w="1644" w:type="dxa"/>
          </w:tcPr>
          <w:p w:rsidR="008E3A0E" w:rsidRDefault="008E3A0E">
            <w:pPr>
              <w:pStyle w:val="ConsPlusNormal"/>
              <w:jc w:val="center"/>
            </w:pPr>
            <w:r>
              <w:t>нарастающим итогом</w:t>
            </w:r>
          </w:p>
        </w:tc>
        <w:tc>
          <w:tcPr>
            <w:tcW w:w="1134" w:type="dxa"/>
          </w:tcPr>
          <w:p w:rsidR="008E3A0E" w:rsidRDefault="008E3A0E">
            <w:pPr>
              <w:pStyle w:val="ConsPlusNormal"/>
            </w:pPr>
          </w:p>
        </w:tc>
        <w:tc>
          <w:tcPr>
            <w:tcW w:w="700" w:type="dxa"/>
          </w:tcPr>
          <w:p w:rsidR="008E3A0E" w:rsidRDefault="008E3A0E">
            <w:pPr>
              <w:pStyle w:val="ConsPlusNormal"/>
            </w:pPr>
          </w:p>
        </w:tc>
        <w:tc>
          <w:tcPr>
            <w:tcW w:w="1134" w:type="dxa"/>
          </w:tcPr>
          <w:p w:rsidR="008E3A0E" w:rsidRDefault="008E3A0E">
            <w:pPr>
              <w:pStyle w:val="ConsPlusNormal"/>
            </w:pPr>
          </w:p>
        </w:tc>
        <w:tc>
          <w:tcPr>
            <w:tcW w:w="700" w:type="dxa"/>
          </w:tcPr>
          <w:p w:rsidR="008E3A0E" w:rsidRDefault="008E3A0E">
            <w:pPr>
              <w:pStyle w:val="ConsPlusNormal"/>
            </w:pPr>
          </w:p>
        </w:tc>
      </w:tr>
      <w:tr w:rsidR="008E3A0E">
        <w:tc>
          <w:tcPr>
            <w:tcW w:w="510" w:type="dxa"/>
            <w:vMerge w:val="restart"/>
          </w:tcPr>
          <w:p w:rsidR="008E3A0E" w:rsidRDefault="008E3A0E">
            <w:pPr>
              <w:pStyle w:val="ConsPlusNormal"/>
              <w:jc w:val="center"/>
            </w:pPr>
            <w:r>
              <w:lastRenderedPageBreak/>
              <w:t>3</w:t>
            </w:r>
          </w:p>
        </w:tc>
        <w:tc>
          <w:tcPr>
            <w:tcW w:w="3231" w:type="dxa"/>
            <w:vMerge w:val="restart"/>
          </w:tcPr>
          <w:p w:rsidR="008E3A0E" w:rsidRDefault="008E3A0E">
            <w:pPr>
              <w:pStyle w:val="ConsPlusNormal"/>
            </w:pPr>
            <w:r>
              <w:t>Объем капитальных вложений, осуществленных Инвестором на реализацию инвестиционного проекта (без НДС), млн рублей</w:t>
            </w:r>
          </w:p>
        </w:tc>
        <w:tc>
          <w:tcPr>
            <w:tcW w:w="1644" w:type="dxa"/>
          </w:tcPr>
          <w:p w:rsidR="008E3A0E" w:rsidRDefault="008E3A0E">
            <w:pPr>
              <w:pStyle w:val="ConsPlusNormal"/>
              <w:jc w:val="center"/>
            </w:pPr>
            <w:r>
              <w:t>за отчетный период</w:t>
            </w:r>
          </w:p>
        </w:tc>
        <w:tc>
          <w:tcPr>
            <w:tcW w:w="1134" w:type="dxa"/>
          </w:tcPr>
          <w:p w:rsidR="008E3A0E" w:rsidRDefault="008E3A0E">
            <w:pPr>
              <w:pStyle w:val="ConsPlusNormal"/>
            </w:pPr>
          </w:p>
        </w:tc>
        <w:tc>
          <w:tcPr>
            <w:tcW w:w="700" w:type="dxa"/>
          </w:tcPr>
          <w:p w:rsidR="008E3A0E" w:rsidRDefault="008E3A0E">
            <w:pPr>
              <w:pStyle w:val="ConsPlusNormal"/>
            </w:pPr>
          </w:p>
        </w:tc>
        <w:tc>
          <w:tcPr>
            <w:tcW w:w="1134" w:type="dxa"/>
          </w:tcPr>
          <w:p w:rsidR="008E3A0E" w:rsidRDefault="008E3A0E">
            <w:pPr>
              <w:pStyle w:val="ConsPlusNormal"/>
            </w:pPr>
          </w:p>
        </w:tc>
        <w:tc>
          <w:tcPr>
            <w:tcW w:w="700" w:type="dxa"/>
          </w:tcPr>
          <w:p w:rsidR="008E3A0E" w:rsidRDefault="008E3A0E">
            <w:pPr>
              <w:pStyle w:val="ConsPlusNormal"/>
            </w:pPr>
          </w:p>
        </w:tc>
      </w:tr>
      <w:tr w:rsidR="008E3A0E">
        <w:tc>
          <w:tcPr>
            <w:tcW w:w="510" w:type="dxa"/>
            <w:vMerge/>
          </w:tcPr>
          <w:p w:rsidR="008E3A0E" w:rsidRDefault="008E3A0E">
            <w:pPr>
              <w:pStyle w:val="ConsPlusNormal"/>
            </w:pPr>
          </w:p>
        </w:tc>
        <w:tc>
          <w:tcPr>
            <w:tcW w:w="3231" w:type="dxa"/>
            <w:vMerge/>
          </w:tcPr>
          <w:p w:rsidR="008E3A0E" w:rsidRDefault="008E3A0E">
            <w:pPr>
              <w:pStyle w:val="ConsPlusNormal"/>
            </w:pPr>
          </w:p>
        </w:tc>
        <w:tc>
          <w:tcPr>
            <w:tcW w:w="1644" w:type="dxa"/>
          </w:tcPr>
          <w:p w:rsidR="008E3A0E" w:rsidRDefault="008E3A0E">
            <w:pPr>
              <w:pStyle w:val="ConsPlusNormal"/>
              <w:jc w:val="center"/>
            </w:pPr>
            <w:r>
              <w:t>нарастающим итогом</w:t>
            </w:r>
          </w:p>
        </w:tc>
        <w:tc>
          <w:tcPr>
            <w:tcW w:w="1134" w:type="dxa"/>
          </w:tcPr>
          <w:p w:rsidR="008E3A0E" w:rsidRDefault="008E3A0E">
            <w:pPr>
              <w:pStyle w:val="ConsPlusNormal"/>
            </w:pPr>
          </w:p>
        </w:tc>
        <w:tc>
          <w:tcPr>
            <w:tcW w:w="700" w:type="dxa"/>
          </w:tcPr>
          <w:p w:rsidR="008E3A0E" w:rsidRDefault="008E3A0E">
            <w:pPr>
              <w:pStyle w:val="ConsPlusNormal"/>
            </w:pPr>
          </w:p>
        </w:tc>
        <w:tc>
          <w:tcPr>
            <w:tcW w:w="1134" w:type="dxa"/>
          </w:tcPr>
          <w:p w:rsidR="008E3A0E" w:rsidRDefault="008E3A0E">
            <w:pPr>
              <w:pStyle w:val="ConsPlusNormal"/>
            </w:pPr>
          </w:p>
        </w:tc>
        <w:tc>
          <w:tcPr>
            <w:tcW w:w="700" w:type="dxa"/>
          </w:tcPr>
          <w:p w:rsidR="008E3A0E" w:rsidRDefault="008E3A0E">
            <w:pPr>
              <w:pStyle w:val="ConsPlusNormal"/>
            </w:pPr>
          </w:p>
        </w:tc>
      </w:tr>
      <w:tr w:rsidR="008E3A0E">
        <w:tc>
          <w:tcPr>
            <w:tcW w:w="510" w:type="dxa"/>
            <w:vMerge w:val="restart"/>
          </w:tcPr>
          <w:p w:rsidR="008E3A0E" w:rsidRDefault="008E3A0E">
            <w:pPr>
              <w:pStyle w:val="ConsPlusNormal"/>
              <w:jc w:val="center"/>
            </w:pPr>
            <w:r>
              <w:t>4</w:t>
            </w:r>
          </w:p>
        </w:tc>
        <w:tc>
          <w:tcPr>
            <w:tcW w:w="3231" w:type="dxa"/>
            <w:vMerge w:val="restart"/>
          </w:tcPr>
          <w:p w:rsidR="008E3A0E" w:rsidRDefault="008E3A0E">
            <w:pPr>
              <w:pStyle w:val="ConsPlusNormal"/>
            </w:pPr>
            <w:r>
              <w:t>Объем выручки от продажи товаров, работ, услуг, полученных Инвестором в результате реализации инвестиционного проекта, млн рублей</w:t>
            </w:r>
          </w:p>
        </w:tc>
        <w:tc>
          <w:tcPr>
            <w:tcW w:w="1644" w:type="dxa"/>
          </w:tcPr>
          <w:p w:rsidR="008E3A0E" w:rsidRDefault="008E3A0E">
            <w:pPr>
              <w:pStyle w:val="ConsPlusNormal"/>
              <w:jc w:val="center"/>
            </w:pPr>
            <w:r>
              <w:t>за отчетный период</w:t>
            </w:r>
          </w:p>
        </w:tc>
        <w:tc>
          <w:tcPr>
            <w:tcW w:w="1134" w:type="dxa"/>
          </w:tcPr>
          <w:p w:rsidR="008E3A0E" w:rsidRDefault="008E3A0E">
            <w:pPr>
              <w:pStyle w:val="ConsPlusNormal"/>
            </w:pPr>
          </w:p>
        </w:tc>
        <w:tc>
          <w:tcPr>
            <w:tcW w:w="700" w:type="dxa"/>
          </w:tcPr>
          <w:p w:rsidR="008E3A0E" w:rsidRDefault="008E3A0E">
            <w:pPr>
              <w:pStyle w:val="ConsPlusNormal"/>
            </w:pPr>
          </w:p>
        </w:tc>
        <w:tc>
          <w:tcPr>
            <w:tcW w:w="1134" w:type="dxa"/>
          </w:tcPr>
          <w:p w:rsidR="008E3A0E" w:rsidRDefault="008E3A0E">
            <w:pPr>
              <w:pStyle w:val="ConsPlusNormal"/>
            </w:pPr>
          </w:p>
        </w:tc>
        <w:tc>
          <w:tcPr>
            <w:tcW w:w="700" w:type="dxa"/>
          </w:tcPr>
          <w:p w:rsidR="008E3A0E" w:rsidRDefault="008E3A0E">
            <w:pPr>
              <w:pStyle w:val="ConsPlusNormal"/>
            </w:pPr>
          </w:p>
        </w:tc>
      </w:tr>
      <w:tr w:rsidR="008E3A0E">
        <w:tc>
          <w:tcPr>
            <w:tcW w:w="510" w:type="dxa"/>
            <w:vMerge/>
          </w:tcPr>
          <w:p w:rsidR="008E3A0E" w:rsidRDefault="008E3A0E">
            <w:pPr>
              <w:pStyle w:val="ConsPlusNormal"/>
            </w:pPr>
          </w:p>
        </w:tc>
        <w:tc>
          <w:tcPr>
            <w:tcW w:w="3231" w:type="dxa"/>
            <w:vMerge/>
          </w:tcPr>
          <w:p w:rsidR="008E3A0E" w:rsidRDefault="008E3A0E">
            <w:pPr>
              <w:pStyle w:val="ConsPlusNormal"/>
            </w:pPr>
          </w:p>
        </w:tc>
        <w:tc>
          <w:tcPr>
            <w:tcW w:w="1644" w:type="dxa"/>
          </w:tcPr>
          <w:p w:rsidR="008E3A0E" w:rsidRDefault="008E3A0E">
            <w:pPr>
              <w:pStyle w:val="ConsPlusNormal"/>
              <w:jc w:val="center"/>
            </w:pPr>
            <w:r>
              <w:t>нарастающим итогом</w:t>
            </w:r>
          </w:p>
        </w:tc>
        <w:tc>
          <w:tcPr>
            <w:tcW w:w="1134" w:type="dxa"/>
          </w:tcPr>
          <w:p w:rsidR="008E3A0E" w:rsidRDefault="008E3A0E">
            <w:pPr>
              <w:pStyle w:val="ConsPlusNormal"/>
            </w:pPr>
          </w:p>
        </w:tc>
        <w:tc>
          <w:tcPr>
            <w:tcW w:w="700" w:type="dxa"/>
          </w:tcPr>
          <w:p w:rsidR="008E3A0E" w:rsidRDefault="008E3A0E">
            <w:pPr>
              <w:pStyle w:val="ConsPlusNormal"/>
            </w:pPr>
          </w:p>
        </w:tc>
        <w:tc>
          <w:tcPr>
            <w:tcW w:w="1134" w:type="dxa"/>
          </w:tcPr>
          <w:p w:rsidR="008E3A0E" w:rsidRDefault="008E3A0E">
            <w:pPr>
              <w:pStyle w:val="ConsPlusNormal"/>
            </w:pPr>
          </w:p>
        </w:tc>
        <w:tc>
          <w:tcPr>
            <w:tcW w:w="700" w:type="dxa"/>
          </w:tcPr>
          <w:p w:rsidR="008E3A0E" w:rsidRDefault="008E3A0E">
            <w:pPr>
              <w:pStyle w:val="ConsPlusNormal"/>
            </w:pPr>
          </w:p>
        </w:tc>
      </w:tr>
      <w:tr w:rsidR="008E3A0E">
        <w:tc>
          <w:tcPr>
            <w:tcW w:w="510" w:type="dxa"/>
            <w:vMerge w:val="restart"/>
          </w:tcPr>
          <w:p w:rsidR="008E3A0E" w:rsidRDefault="008E3A0E">
            <w:pPr>
              <w:pStyle w:val="ConsPlusNormal"/>
              <w:jc w:val="center"/>
            </w:pPr>
            <w:r>
              <w:t>5</w:t>
            </w:r>
          </w:p>
        </w:tc>
        <w:tc>
          <w:tcPr>
            <w:tcW w:w="3231" w:type="dxa"/>
            <w:vMerge w:val="restart"/>
          </w:tcPr>
          <w:p w:rsidR="008E3A0E" w:rsidRDefault="008E3A0E">
            <w:pPr>
              <w:pStyle w:val="ConsPlusNormal"/>
            </w:pPr>
            <w:r>
              <w:t>Объем налоговых льгот, предоставленных инвестору из консолидированного бюджета Пензенской области (с разбивкой по налогам), от осуществления резидентом ТОР деятельности на ТОР, млн рублей</w:t>
            </w:r>
          </w:p>
        </w:tc>
        <w:tc>
          <w:tcPr>
            <w:tcW w:w="1644" w:type="dxa"/>
          </w:tcPr>
          <w:p w:rsidR="008E3A0E" w:rsidRDefault="008E3A0E">
            <w:pPr>
              <w:pStyle w:val="ConsPlusNormal"/>
              <w:jc w:val="center"/>
            </w:pPr>
            <w:r>
              <w:t>за отчетный период</w:t>
            </w:r>
          </w:p>
        </w:tc>
        <w:tc>
          <w:tcPr>
            <w:tcW w:w="1134" w:type="dxa"/>
          </w:tcPr>
          <w:p w:rsidR="008E3A0E" w:rsidRDefault="008E3A0E">
            <w:pPr>
              <w:pStyle w:val="ConsPlusNormal"/>
            </w:pPr>
          </w:p>
        </w:tc>
        <w:tc>
          <w:tcPr>
            <w:tcW w:w="700" w:type="dxa"/>
          </w:tcPr>
          <w:p w:rsidR="008E3A0E" w:rsidRDefault="008E3A0E">
            <w:pPr>
              <w:pStyle w:val="ConsPlusNormal"/>
            </w:pPr>
          </w:p>
        </w:tc>
        <w:tc>
          <w:tcPr>
            <w:tcW w:w="1134" w:type="dxa"/>
          </w:tcPr>
          <w:p w:rsidR="008E3A0E" w:rsidRDefault="008E3A0E">
            <w:pPr>
              <w:pStyle w:val="ConsPlusNormal"/>
            </w:pPr>
          </w:p>
        </w:tc>
        <w:tc>
          <w:tcPr>
            <w:tcW w:w="700" w:type="dxa"/>
          </w:tcPr>
          <w:p w:rsidR="008E3A0E" w:rsidRDefault="008E3A0E">
            <w:pPr>
              <w:pStyle w:val="ConsPlusNormal"/>
            </w:pPr>
          </w:p>
        </w:tc>
      </w:tr>
      <w:tr w:rsidR="008E3A0E">
        <w:tc>
          <w:tcPr>
            <w:tcW w:w="510" w:type="dxa"/>
            <w:vMerge/>
          </w:tcPr>
          <w:p w:rsidR="008E3A0E" w:rsidRDefault="008E3A0E">
            <w:pPr>
              <w:pStyle w:val="ConsPlusNormal"/>
            </w:pPr>
          </w:p>
        </w:tc>
        <w:tc>
          <w:tcPr>
            <w:tcW w:w="3231" w:type="dxa"/>
            <w:vMerge/>
          </w:tcPr>
          <w:p w:rsidR="008E3A0E" w:rsidRDefault="008E3A0E">
            <w:pPr>
              <w:pStyle w:val="ConsPlusNormal"/>
            </w:pPr>
          </w:p>
        </w:tc>
        <w:tc>
          <w:tcPr>
            <w:tcW w:w="1644" w:type="dxa"/>
          </w:tcPr>
          <w:p w:rsidR="008E3A0E" w:rsidRDefault="008E3A0E">
            <w:pPr>
              <w:pStyle w:val="ConsPlusNormal"/>
              <w:jc w:val="center"/>
            </w:pPr>
            <w:r>
              <w:t>нарастающим итогом</w:t>
            </w:r>
          </w:p>
        </w:tc>
        <w:tc>
          <w:tcPr>
            <w:tcW w:w="1134" w:type="dxa"/>
          </w:tcPr>
          <w:p w:rsidR="008E3A0E" w:rsidRDefault="008E3A0E">
            <w:pPr>
              <w:pStyle w:val="ConsPlusNormal"/>
            </w:pPr>
          </w:p>
        </w:tc>
        <w:tc>
          <w:tcPr>
            <w:tcW w:w="700" w:type="dxa"/>
          </w:tcPr>
          <w:p w:rsidR="008E3A0E" w:rsidRDefault="008E3A0E">
            <w:pPr>
              <w:pStyle w:val="ConsPlusNormal"/>
            </w:pPr>
          </w:p>
        </w:tc>
        <w:tc>
          <w:tcPr>
            <w:tcW w:w="1134" w:type="dxa"/>
          </w:tcPr>
          <w:p w:rsidR="008E3A0E" w:rsidRDefault="008E3A0E">
            <w:pPr>
              <w:pStyle w:val="ConsPlusNormal"/>
            </w:pPr>
          </w:p>
        </w:tc>
        <w:tc>
          <w:tcPr>
            <w:tcW w:w="700" w:type="dxa"/>
          </w:tcPr>
          <w:p w:rsidR="008E3A0E" w:rsidRDefault="008E3A0E">
            <w:pPr>
              <w:pStyle w:val="ConsPlusNormal"/>
            </w:pPr>
          </w:p>
        </w:tc>
      </w:tr>
      <w:tr w:rsidR="008E3A0E">
        <w:tc>
          <w:tcPr>
            <w:tcW w:w="510" w:type="dxa"/>
            <w:vMerge w:val="restart"/>
          </w:tcPr>
          <w:p w:rsidR="008E3A0E" w:rsidRDefault="008E3A0E">
            <w:pPr>
              <w:pStyle w:val="ConsPlusNormal"/>
              <w:jc w:val="center"/>
            </w:pPr>
            <w:r>
              <w:t>6</w:t>
            </w:r>
          </w:p>
        </w:tc>
        <w:tc>
          <w:tcPr>
            <w:tcW w:w="3231" w:type="dxa"/>
            <w:vMerge w:val="restart"/>
          </w:tcPr>
          <w:p w:rsidR="008E3A0E" w:rsidRDefault="008E3A0E">
            <w:pPr>
              <w:pStyle w:val="ConsPlusNormal"/>
            </w:pPr>
            <w:r>
              <w:t>Объем налоговых поступлений в консолидированный бюджет Пензенской области (с разбивкой по налогам и с учетом льготного режима налогообложения) в результате осуществления резидентом ТОР деятельности на ТОР, млн рублей</w:t>
            </w:r>
          </w:p>
        </w:tc>
        <w:tc>
          <w:tcPr>
            <w:tcW w:w="1644" w:type="dxa"/>
          </w:tcPr>
          <w:p w:rsidR="008E3A0E" w:rsidRDefault="008E3A0E">
            <w:pPr>
              <w:pStyle w:val="ConsPlusNormal"/>
              <w:jc w:val="center"/>
            </w:pPr>
            <w:r>
              <w:t>за отчетный период</w:t>
            </w:r>
          </w:p>
        </w:tc>
        <w:tc>
          <w:tcPr>
            <w:tcW w:w="1134" w:type="dxa"/>
          </w:tcPr>
          <w:p w:rsidR="008E3A0E" w:rsidRDefault="008E3A0E">
            <w:pPr>
              <w:pStyle w:val="ConsPlusNormal"/>
            </w:pPr>
          </w:p>
        </w:tc>
        <w:tc>
          <w:tcPr>
            <w:tcW w:w="700" w:type="dxa"/>
          </w:tcPr>
          <w:p w:rsidR="008E3A0E" w:rsidRDefault="008E3A0E">
            <w:pPr>
              <w:pStyle w:val="ConsPlusNormal"/>
            </w:pPr>
          </w:p>
        </w:tc>
        <w:tc>
          <w:tcPr>
            <w:tcW w:w="1134" w:type="dxa"/>
          </w:tcPr>
          <w:p w:rsidR="008E3A0E" w:rsidRDefault="008E3A0E">
            <w:pPr>
              <w:pStyle w:val="ConsPlusNormal"/>
            </w:pPr>
          </w:p>
        </w:tc>
        <w:tc>
          <w:tcPr>
            <w:tcW w:w="700" w:type="dxa"/>
          </w:tcPr>
          <w:p w:rsidR="008E3A0E" w:rsidRDefault="008E3A0E">
            <w:pPr>
              <w:pStyle w:val="ConsPlusNormal"/>
            </w:pPr>
          </w:p>
        </w:tc>
      </w:tr>
      <w:tr w:rsidR="008E3A0E">
        <w:tc>
          <w:tcPr>
            <w:tcW w:w="510" w:type="dxa"/>
            <w:vMerge/>
          </w:tcPr>
          <w:p w:rsidR="008E3A0E" w:rsidRDefault="008E3A0E">
            <w:pPr>
              <w:pStyle w:val="ConsPlusNormal"/>
            </w:pPr>
          </w:p>
        </w:tc>
        <w:tc>
          <w:tcPr>
            <w:tcW w:w="3231" w:type="dxa"/>
            <w:vMerge/>
          </w:tcPr>
          <w:p w:rsidR="008E3A0E" w:rsidRDefault="008E3A0E">
            <w:pPr>
              <w:pStyle w:val="ConsPlusNormal"/>
            </w:pPr>
          </w:p>
        </w:tc>
        <w:tc>
          <w:tcPr>
            <w:tcW w:w="1644" w:type="dxa"/>
          </w:tcPr>
          <w:p w:rsidR="008E3A0E" w:rsidRDefault="008E3A0E">
            <w:pPr>
              <w:pStyle w:val="ConsPlusNormal"/>
              <w:jc w:val="center"/>
            </w:pPr>
            <w:r>
              <w:t>нарастающим итогом</w:t>
            </w:r>
          </w:p>
        </w:tc>
        <w:tc>
          <w:tcPr>
            <w:tcW w:w="1134" w:type="dxa"/>
          </w:tcPr>
          <w:p w:rsidR="008E3A0E" w:rsidRDefault="008E3A0E">
            <w:pPr>
              <w:pStyle w:val="ConsPlusNormal"/>
            </w:pPr>
          </w:p>
        </w:tc>
        <w:tc>
          <w:tcPr>
            <w:tcW w:w="700" w:type="dxa"/>
          </w:tcPr>
          <w:p w:rsidR="008E3A0E" w:rsidRDefault="008E3A0E">
            <w:pPr>
              <w:pStyle w:val="ConsPlusNormal"/>
            </w:pPr>
          </w:p>
        </w:tc>
        <w:tc>
          <w:tcPr>
            <w:tcW w:w="1134" w:type="dxa"/>
          </w:tcPr>
          <w:p w:rsidR="008E3A0E" w:rsidRDefault="008E3A0E">
            <w:pPr>
              <w:pStyle w:val="ConsPlusNormal"/>
            </w:pPr>
          </w:p>
        </w:tc>
        <w:tc>
          <w:tcPr>
            <w:tcW w:w="700" w:type="dxa"/>
          </w:tcPr>
          <w:p w:rsidR="008E3A0E" w:rsidRDefault="008E3A0E">
            <w:pPr>
              <w:pStyle w:val="ConsPlusNormal"/>
            </w:pPr>
          </w:p>
        </w:tc>
      </w:tr>
    </w:tbl>
    <w:p w:rsidR="008E3A0E" w:rsidRDefault="008E3A0E">
      <w:pPr>
        <w:pStyle w:val="ConsPlusNormal"/>
        <w:jc w:val="both"/>
      </w:pPr>
    </w:p>
    <w:p w:rsidR="008E3A0E" w:rsidRDefault="008E3A0E">
      <w:pPr>
        <w:pStyle w:val="ConsPlusNonformat"/>
        <w:jc w:val="both"/>
      </w:pPr>
      <w:r>
        <w:t>Руководитель</w:t>
      </w:r>
    </w:p>
    <w:p w:rsidR="008E3A0E" w:rsidRDefault="008E3A0E">
      <w:pPr>
        <w:pStyle w:val="ConsPlusNonformat"/>
        <w:jc w:val="both"/>
      </w:pPr>
      <w:r>
        <w:t>____________________   ___________________   ______________________________</w:t>
      </w:r>
    </w:p>
    <w:p w:rsidR="008E3A0E" w:rsidRDefault="008E3A0E">
      <w:pPr>
        <w:pStyle w:val="ConsPlusNonformat"/>
        <w:jc w:val="both"/>
      </w:pPr>
      <w:r>
        <w:t xml:space="preserve">        дата                подпись                     Ф.И.О.)</w:t>
      </w:r>
    </w:p>
    <w:p w:rsidR="008E3A0E" w:rsidRDefault="008E3A0E">
      <w:pPr>
        <w:pStyle w:val="ConsPlusNonformat"/>
        <w:jc w:val="both"/>
      </w:pPr>
    </w:p>
    <w:p w:rsidR="008E3A0E" w:rsidRDefault="008E3A0E">
      <w:pPr>
        <w:pStyle w:val="ConsPlusNonformat"/>
        <w:jc w:val="both"/>
      </w:pPr>
      <w:r>
        <w:t xml:space="preserve">                                 М.П.</w:t>
      </w:r>
    </w:p>
    <w:p w:rsidR="008E3A0E" w:rsidRDefault="008E3A0E">
      <w:pPr>
        <w:pStyle w:val="ConsPlusNonformat"/>
        <w:jc w:val="both"/>
      </w:pPr>
      <w:r>
        <w:t xml:space="preserve">                            (при наличии)</w:t>
      </w:r>
    </w:p>
    <w:p w:rsidR="008E3A0E" w:rsidRDefault="008E3A0E">
      <w:pPr>
        <w:pStyle w:val="ConsPlusNormal"/>
        <w:jc w:val="both"/>
      </w:pPr>
    </w:p>
    <w:p w:rsidR="008E3A0E" w:rsidRDefault="008E3A0E">
      <w:pPr>
        <w:pStyle w:val="ConsPlusNormal"/>
        <w:jc w:val="both"/>
      </w:pPr>
    </w:p>
    <w:p w:rsidR="008E3A0E" w:rsidRDefault="008E3A0E">
      <w:pPr>
        <w:pStyle w:val="ConsPlusNormal"/>
        <w:pBdr>
          <w:bottom w:val="single" w:sz="6" w:space="0" w:color="auto"/>
        </w:pBdr>
        <w:spacing w:before="100" w:after="100"/>
        <w:jc w:val="both"/>
        <w:rPr>
          <w:sz w:val="2"/>
          <w:szCs w:val="2"/>
        </w:rPr>
      </w:pPr>
    </w:p>
    <w:p w:rsidR="00F76D66" w:rsidRDefault="00F76D66"/>
    <w:sectPr w:rsidR="00F76D6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0E"/>
    <w:rsid w:val="007C07F7"/>
    <w:rsid w:val="008E3A0E"/>
    <w:rsid w:val="00C92E04"/>
    <w:rsid w:val="00E725CF"/>
    <w:rsid w:val="00F76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A52E2-7EB7-4850-9652-830FF8FB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3A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3A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3A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3A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3A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E3A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3A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E3A0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0204&amp;dst=202" TargetMode="External"/><Relationship Id="rId18" Type="http://schemas.openxmlformats.org/officeDocument/2006/relationships/hyperlink" Target="https://login.consultant.ru/link/?req=doc&amp;base=LAW&amp;n=500204" TargetMode="External"/><Relationship Id="rId26" Type="http://schemas.openxmlformats.org/officeDocument/2006/relationships/hyperlink" Target="https://login.consultant.ru/link/?req=doc&amp;base=LAW&amp;n=507305&amp;dst=30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7305" TargetMode="External"/><Relationship Id="rId34" Type="http://schemas.openxmlformats.org/officeDocument/2006/relationships/fontTable" Target="fontTable.xml"/><Relationship Id="rId7" Type="http://schemas.openxmlformats.org/officeDocument/2006/relationships/hyperlink" Target="https://login.consultant.ru/link/?req=doc&amp;base=RLAW021&amp;n=208517" TargetMode="External"/><Relationship Id="rId12" Type="http://schemas.openxmlformats.org/officeDocument/2006/relationships/hyperlink" Target="https://login.consultant.ru/link/?req=doc&amp;base=LAW&amp;n=500204&amp;dst=72" TargetMode="External"/><Relationship Id="rId17" Type="http://schemas.openxmlformats.org/officeDocument/2006/relationships/hyperlink" Target="https://login.consultant.ru/link/?req=doc&amp;base=LAW&amp;n=507305&amp;dst=100130" TargetMode="External"/><Relationship Id="rId25" Type="http://schemas.openxmlformats.org/officeDocument/2006/relationships/hyperlink" Target="https://login.consultant.ru/link/?req=doc&amp;base=RLAW021&amp;n=199196" TargetMode="External"/><Relationship Id="rId33" Type="http://schemas.openxmlformats.org/officeDocument/2006/relationships/hyperlink" Target="https://login.consultant.ru/link/?req=doc&amp;base=LAW&amp;n=508490" TargetMode="External"/><Relationship Id="rId2" Type="http://schemas.openxmlformats.org/officeDocument/2006/relationships/settings" Target="settings.xml"/><Relationship Id="rId16" Type="http://schemas.openxmlformats.org/officeDocument/2006/relationships/hyperlink" Target="https://login.consultant.ru/link/?req=doc&amp;base=LAW&amp;n=507305&amp;dst=307" TargetMode="External"/><Relationship Id="rId20" Type="http://schemas.openxmlformats.org/officeDocument/2006/relationships/hyperlink" Target="https://login.consultant.ru/link/?req=doc&amp;base=LAW&amp;n=512750" TargetMode="External"/><Relationship Id="rId29" Type="http://schemas.openxmlformats.org/officeDocument/2006/relationships/hyperlink" Target="https://login.consultant.ru/link/?req=doc&amp;base=LAW&amp;n=500204&amp;dst=72" TargetMode="External"/><Relationship Id="rId1" Type="http://schemas.openxmlformats.org/officeDocument/2006/relationships/styles" Target="styles.xml"/><Relationship Id="rId6" Type="http://schemas.openxmlformats.org/officeDocument/2006/relationships/hyperlink" Target="https://login.consultant.ru/link/?req=doc&amp;base=LAW&amp;n=500204&amp;dst=79" TargetMode="External"/><Relationship Id="rId11" Type="http://schemas.openxmlformats.org/officeDocument/2006/relationships/hyperlink" Target="https://login.consultant.ru/link/?req=doc&amp;base=LAW&amp;n=500204&amp;dst=69" TargetMode="External"/><Relationship Id="rId24" Type="http://schemas.openxmlformats.org/officeDocument/2006/relationships/hyperlink" Target="https://login.consultant.ru/link/?req=doc&amp;base=RLAW021&amp;n=197107" TargetMode="External"/><Relationship Id="rId32" Type="http://schemas.openxmlformats.org/officeDocument/2006/relationships/hyperlink" Target="https://login.consultant.ru/link/?req=doc&amp;base=LAW&amp;n=507305&amp;dst=311" TargetMode="External"/><Relationship Id="rId5" Type="http://schemas.openxmlformats.org/officeDocument/2006/relationships/hyperlink" Target="https://login.consultant.ru/link/?req=doc&amp;base=LAW&amp;n=507305&amp;dst=307" TargetMode="External"/><Relationship Id="rId15" Type="http://schemas.openxmlformats.org/officeDocument/2006/relationships/hyperlink" Target="https://login.consultant.ru/link/?req=doc&amp;base=LAW&amp;n=508490" TargetMode="External"/><Relationship Id="rId23" Type="http://schemas.openxmlformats.org/officeDocument/2006/relationships/hyperlink" Target="https://login.consultant.ru/link/?req=doc&amp;base=LAW&amp;n=507305" TargetMode="External"/><Relationship Id="rId28" Type="http://schemas.openxmlformats.org/officeDocument/2006/relationships/hyperlink" Target="https://login.consultant.ru/link/?req=doc&amp;base=LAW&amp;n=500204&amp;dst=69" TargetMode="External"/><Relationship Id="rId10" Type="http://schemas.openxmlformats.org/officeDocument/2006/relationships/hyperlink" Target="https://login.consultant.ru/link/?req=doc&amp;base=LAW&amp;n=500204&amp;dst=198" TargetMode="External"/><Relationship Id="rId19" Type="http://schemas.openxmlformats.org/officeDocument/2006/relationships/hyperlink" Target="https://login.consultant.ru/link/?req=doc&amp;base=LAW&amp;n=512750" TargetMode="External"/><Relationship Id="rId31" Type="http://schemas.openxmlformats.org/officeDocument/2006/relationships/hyperlink" Target="https://login.consultant.ru/link/?req=doc&amp;base=LAW&amp;n=50849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7305&amp;dst=307" TargetMode="External"/><Relationship Id="rId14" Type="http://schemas.openxmlformats.org/officeDocument/2006/relationships/hyperlink" Target="https://login.consultant.ru/link/?req=doc&amp;base=LAW&amp;n=503699" TargetMode="External"/><Relationship Id="rId22" Type="http://schemas.openxmlformats.org/officeDocument/2006/relationships/hyperlink" Target="https://login.consultant.ru/link/?req=doc&amp;base=LAW&amp;n=500204" TargetMode="External"/><Relationship Id="rId27" Type="http://schemas.openxmlformats.org/officeDocument/2006/relationships/hyperlink" Target="https://login.consultant.ru/link/?req=doc&amp;base=LAW&amp;n=500204&amp;dst=198" TargetMode="External"/><Relationship Id="rId30" Type="http://schemas.openxmlformats.org/officeDocument/2006/relationships/hyperlink" Target="https://login.consultant.ru/link/?req=doc&amp;base=LAW&amp;n=500204&amp;dst=202" TargetMode="External"/><Relationship Id="rId35" Type="http://schemas.openxmlformats.org/officeDocument/2006/relationships/theme" Target="theme/theme1.xml"/><Relationship Id="rId8" Type="http://schemas.openxmlformats.org/officeDocument/2006/relationships/hyperlink" Target="file:///C:\Users\&#1054;&#1087;&#1077;&#1088;&#1072;&#1090;&#1086;&#1088;\Downloads\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7182</Words>
  <Characters>40941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Mesheryakov</Company>
  <LinksUpToDate>false</LinksUpToDate>
  <CharactersWithSpaces>48027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Оператор</cp:lastModifiedBy>
  <cp:revision>1</cp:revision>
  <dcterms:created xsi:type="dcterms:W3CDTF">2025-09-25T06:45:00Z</dcterms:created>
  <dcterms:modified xsi:type="dcterms:W3CDTF">2025-09-25T06:53:00Z</dcterms:modified>
</cp:coreProperties>
</file>