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Тюменской области от 17.04.2018 N 150-п</w:t>
              <w:br/>
              <w:t xml:space="preserve">(ред. от 14.06.2024)</w:t>
              <w:br/>
              <w:t xml:space="preserve">"Об утверждении Регламента комплексного сопровождения инвестиционных проектов в Тюменской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ТЮМЕНСКОЙ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апреля 2018 г. N 150-п</w:t>
      </w:r>
    </w:p>
    <w:p>
      <w:pPr>
        <w:pStyle w:val="2"/>
        <w:jc w:val="center"/>
      </w:pPr>
      <w:r>
        <w:rPr>
          <w:sz w:val="24"/>
        </w:rPr>
      </w:r>
    </w:p>
    <w:p>
      <w:pPr>
        <w:pStyle w:val="2"/>
        <w:jc w:val="center"/>
      </w:pPr>
      <w:r>
        <w:rPr>
          <w:sz w:val="24"/>
        </w:rPr>
        <w:t xml:space="preserve">ОБ УТВЕРЖДЕНИИ РЕГЛАМЕНТА КОМПЛЕКСНОГО СОПРОВОЖДЕНИЯ</w:t>
      </w:r>
    </w:p>
    <w:p>
      <w:pPr>
        <w:pStyle w:val="2"/>
        <w:jc w:val="center"/>
      </w:pPr>
      <w:r>
        <w:rPr>
          <w:sz w:val="24"/>
        </w:rPr>
        <w:t xml:space="preserve">ИНВЕСТИЦИОННЫХ ПРОЕКТОВ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15.11.2018 </w:t>
            </w:r>
            <w:hyperlink w:history="0" r:id="rId8" w:tooltip="Постановление Правительства Тюменской области от 15.11.2018 N 446-п &quot;О внесении изменений в постановление от 17.04.2018 N 150-п&quot; (вместе с &quot;Регламентом комплексного сопровождения инвестиционных проектов в Тюменской области&quot;) {КонсультантПлюс}">
              <w:r>
                <w:rPr>
                  <w:sz w:val="24"/>
                  <w:color w:val="0000ff"/>
                </w:rPr>
                <w:t xml:space="preserve">N 446-п</w:t>
              </w:r>
            </w:hyperlink>
            <w:r>
              <w:rPr>
                <w:sz w:val="24"/>
                <w:color w:val="392c69"/>
              </w:rPr>
              <w:t xml:space="preserve">,</w:t>
            </w:r>
          </w:p>
          <w:p>
            <w:pPr>
              <w:pStyle w:val="0"/>
              <w:jc w:val="center"/>
            </w:pPr>
            <w:r>
              <w:rPr>
                <w:sz w:val="24"/>
                <w:color w:val="392c69"/>
              </w:rPr>
              <w:t xml:space="preserve">от 20.07.2020 </w:t>
            </w:r>
            <w:hyperlink w:history="0" r:id="rId9" w:tooltip="Постановление Правительства Тюменской области от 20.07.2020 N 466-п &quot;О внесении изменений в постановление от 17.04.2018 N 150-п&quot; (вместе с &quot;Регламентом комплексного сопровождения инвестиционных проектов в Тюменской области&quot;) {КонсультантПлюс}">
              <w:r>
                <w:rPr>
                  <w:sz w:val="24"/>
                  <w:color w:val="0000ff"/>
                </w:rPr>
                <w:t xml:space="preserve">N 466-п</w:t>
              </w:r>
            </w:hyperlink>
            <w:r>
              <w:rPr>
                <w:sz w:val="24"/>
                <w:color w:val="392c69"/>
              </w:rPr>
              <w:t xml:space="preserve">, от 12.10.2020 </w:t>
            </w:r>
            <w:hyperlink w:history="0" r:id="rId10" w:tooltip="Постановление Правительства Тюменской области от 12.10.2020 N 645-п &quot;О внесении изменения в постановление от 17.04.2018 N 150-п&quot; {КонсультантПлюс}">
              <w:r>
                <w:rPr>
                  <w:sz w:val="24"/>
                  <w:color w:val="0000ff"/>
                </w:rPr>
                <w:t xml:space="preserve">N 645-п</w:t>
              </w:r>
            </w:hyperlink>
            <w:r>
              <w:rPr>
                <w:sz w:val="24"/>
                <w:color w:val="392c69"/>
              </w:rPr>
              <w:t xml:space="preserve">, от 29.01.2021 </w:t>
            </w:r>
            <w:hyperlink w:history="0" r:id="rId11" w:tooltip="Постановление Правительства Тюменской области от 29.01.2021 N 44-п &quot;О внесении изменений в постановление от 17.04.2018 N 150-п&quot; {КонсультантПлюс}">
              <w:r>
                <w:rPr>
                  <w:sz w:val="24"/>
                  <w:color w:val="0000ff"/>
                </w:rPr>
                <w:t xml:space="preserve">N 44-п</w:t>
              </w:r>
            </w:hyperlink>
            <w:r>
              <w:rPr>
                <w:sz w:val="24"/>
                <w:color w:val="392c69"/>
              </w:rPr>
              <w:t xml:space="preserve">,</w:t>
            </w:r>
          </w:p>
          <w:p>
            <w:pPr>
              <w:pStyle w:val="0"/>
              <w:jc w:val="center"/>
            </w:pPr>
            <w:r>
              <w:rPr>
                <w:sz w:val="24"/>
                <w:color w:val="392c69"/>
              </w:rPr>
              <w:t xml:space="preserve">от 15.04.2022 </w:t>
            </w:r>
            <w:hyperlink w:history="0" r:id="rId12" w:tooltip="Постановление Правительства Тюменской области от 15.04.2022 N 234-п &quot;О внесении изменений в постановление от 17.04.2018 N 150-п&quot; (вместе с &quot;Регламентом комплексного сопровождения инвестиционных проектов в Тюменской области&quot;) {КонсультантПлюс}">
              <w:r>
                <w:rPr>
                  <w:sz w:val="24"/>
                  <w:color w:val="0000ff"/>
                </w:rPr>
                <w:t xml:space="preserve">N 234-п</w:t>
              </w:r>
            </w:hyperlink>
            <w:r>
              <w:rPr>
                <w:sz w:val="24"/>
                <w:color w:val="392c69"/>
              </w:rPr>
              <w:t xml:space="preserve">, от 02.12.2022 </w:t>
            </w:r>
            <w:hyperlink w:history="0" r:id="rId13"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N 896-п</w:t>
              </w:r>
            </w:hyperlink>
            <w:r>
              <w:rPr>
                <w:sz w:val="24"/>
                <w:color w:val="392c69"/>
              </w:rPr>
              <w:t xml:space="preserve">, от 09.10.2023 </w:t>
            </w:r>
            <w:hyperlink w:history="0" r:id="rId1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 652-п</w:t>
              </w:r>
            </w:hyperlink>
            <w:r>
              <w:rPr>
                <w:sz w:val="24"/>
                <w:color w:val="392c69"/>
              </w:rPr>
              <w:t xml:space="preserve">,</w:t>
            </w:r>
          </w:p>
          <w:p>
            <w:pPr>
              <w:pStyle w:val="0"/>
              <w:jc w:val="center"/>
            </w:pPr>
            <w:r>
              <w:rPr>
                <w:sz w:val="24"/>
                <w:color w:val="392c69"/>
              </w:rPr>
              <w:t xml:space="preserve">от 14.06.2024 </w:t>
            </w:r>
            <w:hyperlink w:history="0" r:id="rId15"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N 386-п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6" w:tooltip="Указ Президента РФ от 04.02.2021 N 68 (ред. от 09.09.2022)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 Утратил силу или отменен {КонсультантПлюс}">
        <w:r>
          <w:rPr>
            <w:sz w:val="24"/>
            <w:color w:val="0000ff"/>
          </w:rPr>
          <w:t xml:space="preserve">Указом</w:t>
        </w:r>
      </w:hyperlink>
      <w:r>
        <w:rPr>
          <w:sz w:val="24"/>
        </w:rPr>
        <w:t xml:space="preserve"> Президента РФ от 04.02.2021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w:t>
      </w:r>
      <w:hyperlink w:history="0" r:id="rId17"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пунктами "з"</w:t>
        </w:r>
      </w:hyperlink>
      <w:r>
        <w:rPr>
          <w:sz w:val="24"/>
        </w:rPr>
        <w:t xml:space="preserve">, </w:t>
      </w:r>
      <w:hyperlink w:history="0" r:id="rId18"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"и" статьи 4</w:t>
        </w:r>
      </w:hyperlink>
      <w:r>
        <w:rPr>
          <w:sz w:val="24"/>
        </w:rPr>
        <w:t xml:space="preserve"> Закона Тюменской области от 08.07.2003 N 159 "О государственной поддержке инвестиционной деятельности в Тюменской области", </w:t>
      </w:r>
      <w:hyperlink w:history="0" r:id="rId19"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статьей 14.3</w:t>
        </w:r>
      </w:hyperlink>
      <w:r>
        <w:rPr>
          <w:sz w:val="24"/>
        </w:rPr>
        <w:t xml:space="preserve"> Закона Тюменской области от 05.10.2001 N 411 "О порядке распоряжения и управления государственными землями Тюменской области", </w:t>
      </w:r>
      <w:hyperlink w:history="0" r:id="rId20" w:tooltip="Закон Тюменской области от 28.12.2004 N 295 (ред. от 25.02.2025) &quot;О промышленной политике в Тюменской области&quot; (принят Тюменской областной Думой 23.12.2004) {КонсультантПлюс}">
        <w:r>
          <w:rPr>
            <w:sz w:val="24"/>
            <w:color w:val="0000ff"/>
          </w:rPr>
          <w:t xml:space="preserve">частью 6 статьи 3</w:t>
        </w:r>
      </w:hyperlink>
      <w:r>
        <w:rPr>
          <w:sz w:val="24"/>
        </w:rPr>
        <w:t xml:space="preserve"> Закона Тюменской области от 28.12.2004 N 295 "О промышленной политике в Тюменской области", государственной </w:t>
      </w:r>
      <w:hyperlink w:history="0" r:id="rId21" w:tooltip="Постановление Правительства Тюменской области от 14.12.2018 N 511-п (ред. от 28.03.2025) &quot;Об утверждении государственной программы Тюменской области &quot;Развитие малого и среднего предпринимательства и научно-инновационной сферы&quot; и признании утратившими силу некоторых нормативных правовых актов&quot; {КонсультантПлюс}">
        <w:r>
          <w:rPr>
            <w:sz w:val="24"/>
            <w:color w:val="0000ff"/>
          </w:rPr>
          <w:t xml:space="preserve">программой</w:t>
        </w:r>
      </w:hyperlink>
      <w:r>
        <w:rPr>
          <w:sz w:val="24"/>
        </w:rPr>
        <w:t xml:space="preserve"> Тюменской области "Развитие малого и среднего предпринимательства и научно-инновационной сферы", утвержденной постановлением Правительства Тюменской области от 14.12.2018 N 511-п, </w:t>
      </w:r>
      <w:hyperlink w:history="0" r:id="rId22" w:tooltip="Постановление Правительства Тюменской области от 03.07.2006 N 160-п (ред. от 08.04.2024) &quot;Об утверждении Положения о Департаменте инвестиционной политики и государственной поддержки предпринимательства Тюменской области&quot; {КонсультантПлюс}">
        <w:r>
          <w:rPr>
            <w:sz w:val="24"/>
            <w:color w:val="0000ff"/>
          </w:rPr>
          <w:t xml:space="preserve">Положением</w:t>
        </w:r>
      </w:hyperlink>
      <w:r>
        <w:rPr>
          <w:sz w:val="24"/>
        </w:rPr>
        <w:t xml:space="preserve"> о Департаменте инвестиционной политики и государственной поддержки предпринимательства Тюменской области, утвержденным постановлением Правительства Тюменской области от 03.07.2006 N 160-п, с учетом Стандарта деятельности органов исполнительной власти субъекта Российской Федерации по обеспечению благоприятного инвестиционного климата и в целях повышения инвестиционной привлекательности, создания благоприятных условий для ведения предпринимательской и инвестиционной деятельности в Тюменской области:</w:t>
      </w:r>
    </w:p>
    <w:p>
      <w:pPr>
        <w:pStyle w:val="0"/>
        <w:jc w:val="both"/>
      </w:pPr>
      <w:r>
        <w:rPr>
          <w:sz w:val="24"/>
        </w:rPr>
        <w:t xml:space="preserve">(в ред. постановлений Правительства Тюменской области от 15.11.2018 </w:t>
      </w:r>
      <w:hyperlink w:history="0" r:id="rId23" w:tooltip="Постановление Правительства Тюменской области от 15.11.2018 N 446-п &quot;О внесении изменений в постановление от 17.04.2018 N 150-п&quot; (вместе с &quot;Регламентом комплексного сопровождения инвестиционных проектов в Тюменской области&quot;) {КонсультантПлюс}">
        <w:r>
          <w:rPr>
            <w:sz w:val="24"/>
            <w:color w:val="0000ff"/>
          </w:rPr>
          <w:t xml:space="preserve">N 446-п</w:t>
        </w:r>
      </w:hyperlink>
      <w:r>
        <w:rPr>
          <w:sz w:val="24"/>
        </w:rPr>
        <w:t xml:space="preserve">, от 20.07.2020 </w:t>
      </w:r>
      <w:hyperlink w:history="0" r:id="rId24" w:tooltip="Постановление Правительства Тюменской области от 20.07.2020 N 466-п &quot;О внесении изменений в постановление от 17.04.2018 N 150-п&quot; (вместе с &quot;Регламентом комплексного сопровождения инвестиционных проектов в Тюменской области&quot;) {КонсультантПлюс}">
        <w:r>
          <w:rPr>
            <w:sz w:val="24"/>
            <w:color w:val="0000ff"/>
          </w:rPr>
          <w:t xml:space="preserve">N 466-п</w:t>
        </w:r>
      </w:hyperlink>
      <w:r>
        <w:rPr>
          <w:sz w:val="24"/>
        </w:rPr>
        <w:t xml:space="preserve">, от 15.04.2022 </w:t>
      </w:r>
      <w:hyperlink w:history="0" r:id="rId25" w:tooltip="Постановление Правительства Тюменской области от 15.04.2022 N 234-п &quot;О внесении изменений в постановление от 17.04.2018 N 150-п&quot; (вместе с &quot;Регламентом комплексного сопровождения инвестиционных проектов в Тюменской области&quot;) {КонсультантПлюс}">
        <w:r>
          <w:rPr>
            <w:sz w:val="24"/>
            <w:color w:val="0000ff"/>
          </w:rPr>
          <w:t xml:space="preserve">N 234-п</w:t>
        </w:r>
      </w:hyperlink>
      <w:r>
        <w:rPr>
          <w:sz w:val="24"/>
        </w:rPr>
        <w:t xml:space="preserve">, от 09.10.2023 </w:t>
      </w:r>
      <w:hyperlink w:history="0" r:id="rId26"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 652-п</w:t>
        </w:r>
      </w:hyperlink>
      <w:r>
        <w:rPr>
          <w:sz w:val="24"/>
        </w:rPr>
        <w:t xml:space="preserve">)</w:t>
      </w:r>
    </w:p>
    <w:p>
      <w:pPr>
        <w:pStyle w:val="0"/>
        <w:spacing w:before="240" w:lineRule="auto"/>
        <w:ind w:firstLine="540"/>
        <w:jc w:val="both"/>
      </w:pPr>
      <w:r>
        <w:rPr>
          <w:sz w:val="24"/>
        </w:rPr>
        <w:t xml:space="preserve">1. Утвердить </w:t>
      </w:r>
      <w:hyperlink w:history="0" w:anchor="P49" w:tooltip="РЕГЛАМЕНТ">
        <w:r>
          <w:rPr>
            <w:sz w:val="24"/>
            <w:color w:val="0000ff"/>
          </w:rPr>
          <w:t xml:space="preserve">Регламент</w:t>
        </w:r>
      </w:hyperlink>
      <w:r>
        <w:rPr>
          <w:sz w:val="24"/>
        </w:rPr>
        <w:t xml:space="preserve"> комплексного сопровождения инвестиционных проектов в Тюменской области согласно приложению к настоящему постановлению.</w:t>
      </w:r>
    </w:p>
    <w:p>
      <w:pPr>
        <w:pStyle w:val="0"/>
        <w:spacing w:before="240" w:lineRule="auto"/>
        <w:ind w:firstLine="540"/>
        <w:jc w:val="both"/>
      </w:pPr>
      <w:r>
        <w:rPr>
          <w:sz w:val="24"/>
        </w:rPr>
        <w:t xml:space="preserve">2. Признать утратившими силу </w:t>
      </w:r>
      <w:hyperlink w:history="0" r:id="rId27" w:tooltip="Постановление Правительства Тюменской области от 06.04.2018 N 127-п &quot;О внесении изменений в постановление от 20.09.2007 N 220-п и распоряжение от 21.02.2013 N 248-рп&quot; ------------ Недействующая редакция {КонсультантПлюс}">
        <w:r>
          <w:rPr>
            <w:sz w:val="24"/>
            <w:color w:val="0000ff"/>
          </w:rPr>
          <w:t xml:space="preserve">пункты 2</w:t>
        </w:r>
      </w:hyperlink>
      <w:r>
        <w:rPr>
          <w:sz w:val="24"/>
        </w:rPr>
        <w:t xml:space="preserve">, </w:t>
      </w:r>
      <w:hyperlink w:history="0" r:id="rId28" w:tooltip="Постановление Правительства Тюменской области от 06.04.2018 N 127-п &quot;О внесении изменений в постановление от 20.09.2007 N 220-п и распоряжение от 21.02.2013 N 248-рп&quot; ------------ Недействующая редакция {КонсультантПлюс}">
        <w:r>
          <w:rPr>
            <w:sz w:val="24"/>
            <w:color w:val="0000ff"/>
          </w:rPr>
          <w:t xml:space="preserve">2.1</w:t>
        </w:r>
      </w:hyperlink>
      <w:r>
        <w:rPr>
          <w:sz w:val="24"/>
        </w:rPr>
        <w:t xml:space="preserve"> - </w:t>
      </w:r>
      <w:hyperlink w:history="0" r:id="rId29" w:tooltip="Постановление Правительства Тюменской области от 06.04.2018 N 127-п &quot;О внесении изменений в постановление от 20.09.2007 N 220-п и распоряжение от 21.02.2013 N 248-рп&quot; ------------ Недействующая редакция {КонсультантПлюс}">
        <w:r>
          <w:rPr>
            <w:sz w:val="24"/>
            <w:color w:val="0000ff"/>
          </w:rPr>
          <w:t xml:space="preserve">2.3</w:t>
        </w:r>
      </w:hyperlink>
      <w:r>
        <w:rPr>
          <w:sz w:val="24"/>
        </w:rPr>
        <w:t xml:space="preserve"> постановления Правительства Тюменской области от 06.04.2018 N 127-п "О внесении изменений в постановление от 20.09.2007 N 220-п и распоряжение от 21.02.2013 N 248-рп".</w:t>
      </w:r>
    </w:p>
    <w:p>
      <w:pPr>
        <w:pStyle w:val="0"/>
        <w:spacing w:before="240" w:lineRule="auto"/>
        <w:ind w:firstLine="540"/>
        <w:jc w:val="both"/>
      </w:pPr>
      <w:r>
        <w:rPr>
          <w:sz w:val="24"/>
        </w:rPr>
        <w:t xml:space="preserve">3. Признать утратившими силу следующие распоряжения Правительства Тюменской области:</w:t>
      </w:r>
    </w:p>
    <w:p>
      <w:pPr>
        <w:pStyle w:val="0"/>
        <w:spacing w:before="240" w:lineRule="auto"/>
        <w:ind w:firstLine="540"/>
        <w:jc w:val="both"/>
      </w:pPr>
      <w:r>
        <w:rPr>
          <w:sz w:val="24"/>
        </w:rPr>
        <w:t xml:space="preserve">от 21.02.2013 </w:t>
      </w:r>
      <w:hyperlink w:history="0" r:id="rId30" w:tooltip="Распоряжение Правительства Тюменской области от 21.02.2013 N 248-рп (ред. от 06.04.2018) &quot;Об утверждении Регламента комплексного сопровождения инвестиционных проектов, реализуемых и (или) планируемых к реализации в Тюменской области&quot; ------------ Утратил силу или отменен {КонсультантПлюс}">
        <w:r>
          <w:rPr>
            <w:sz w:val="24"/>
            <w:color w:val="0000ff"/>
          </w:rPr>
          <w:t xml:space="preserve">N 248-рп</w:t>
        </w:r>
      </w:hyperlink>
      <w:r>
        <w:rPr>
          <w:sz w:val="24"/>
        </w:rPr>
        <w:t xml:space="preserve"> "Об утверждении Регламента комплексного сопровождения инвестиционных проектов, реализуемых и (или) планируемых к реализации в Тюменской области";</w:t>
      </w:r>
    </w:p>
    <w:p>
      <w:pPr>
        <w:pStyle w:val="0"/>
        <w:spacing w:before="240" w:lineRule="auto"/>
        <w:ind w:firstLine="540"/>
        <w:jc w:val="both"/>
      </w:pPr>
      <w:r>
        <w:rPr>
          <w:sz w:val="24"/>
        </w:rPr>
        <w:t xml:space="preserve">от 29.10.2013 </w:t>
      </w:r>
      <w:hyperlink w:history="0" r:id="rId31" w:tooltip="Распоряжение Правительства Тюменской области от 29.10.2013 N 2052-рп &quot;О внесении изменений в распоряжение от 21.02.2013 N 248-рп&quot; ------------ Утратил силу или отменен {КонсультантПлюс}">
        <w:r>
          <w:rPr>
            <w:sz w:val="24"/>
            <w:color w:val="0000ff"/>
          </w:rPr>
          <w:t xml:space="preserve">N 2052-рп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от 03.09.2014 </w:t>
      </w:r>
      <w:hyperlink w:history="0" r:id="rId32" w:tooltip="Распоряжение Правительства Тюменской области от 03.09.2014 N 1647-рп &quot;О внесении изменений в распоряжение от 21.02.2013 N 248-рп&quot; (вместе с &quot;Регламентом комплексного сопровождения инвестиционных проектов, реализуемых и (или) планируемых к реализации в Тюменской области&quot;) ------------ Утратил силу или отменен {КонсультантПлюс}">
        <w:r>
          <w:rPr>
            <w:sz w:val="24"/>
            <w:color w:val="0000ff"/>
          </w:rPr>
          <w:t xml:space="preserve">N 1647-рп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от 26.02.2015 </w:t>
      </w:r>
      <w:hyperlink w:history="0" r:id="rId33" w:tooltip="Распоряжение Правительства Тюменской области от 26.02.2015 N 201-рп &quot;О внесении изменений в распоряжение от 21.02.2013 N 248-рп&quot; ------------ Утратил силу или отменен {КонсультантПлюс}">
        <w:r>
          <w:rPr>
            <w:sz w:val="24"/>
            <w:color w:val="0000ff"/>
          </w:rPr>
          <w:t xml:space="preserve">N 201-рп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от 20.07.2015 </w:t>
      </w:r>
      <w:hyperlink w:history="0" r:id="rId34" w:tooltip="Распоряжение Правительства Тюменской области от 20.07.2015 N 1215-рп &quot;О внесении изменений в распоряжение от 21.02.2013 N 248-рп&quot; ------------ Утратил силу или отменен {КонсультантПлюс}">
        <w:r>
          <w:rPr>
            <w:sz w:val="24"/>
            <w:color w:val="0000ff"/>
          </w:rPr>
          <w:t xml:space="preserve">N 1215-рп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от 14.09.2015 </w:t>
      </w:r>
      <w:hyperlink w:history="0" r:id="rId35" w:tooltip="Распоряжение Правительства Тюменской области от 14.09.2015 N 1489-рп &quot;О внесении изменений в распоряжение от 21.02.2013 N 248-рп&quot; ------------ Утратил силу или отменен {КонсультантПлюс}">
        <w:r>
          <w:rPr>
            <w:sz w:val="24"/>
            <w:color w:val="0000ff"/>
          </w:rPr>
          <w:t xml:space="preserve">N 1489-рп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от 10.02.2016 </w:t>
      </w:r>
      <w:hyperlink w:history="0" r:id="rId36" w:tooltip="Распоряжение Правительства Тюменской области от 10.02.2016 N 117-рп &quot;О внесении изменений в распоряжение от 21.02.2013 N 248-рп&quot; (вместе с &quot;Регламентом комплексного сопровождения инвестиционных проектов, реализуемых и (или) планируемых к реализации в Тюменской области&quot;) ------------ Утратил силу или отменен {КонсультантПлюс}">
        <w:r>
          <w:rPr>
            <w:sz w:val="24"/>
            <w:color w:val="0000ff"/>
          </w:rPr>
          <w:t xml:space="preserve">N 117-рп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от 15.06.2016 </w:t>
      </w:r>
      <w:hyperlink w:history="0" r:id="rId37" w:tooltip="Распоряжение Правительства Тюменской области от 15.06.2016 N 655-рп &quot;О внесении изменений в распоряжение от 21.02.2013 N 248-рп&quot; (вместе с &quot;Регламентом комплексного сопровождения инвестиционных проектов, реализуемых и (или) планируемых к реализации в Тюменской области&quot;) ------------ Утратил силу или отменен {КонсультантПлюс}">
        <w:r>
          <w:rPr>
            <w:sz w:val="24"/>
            <w:color w:val="0000ff"/>
          </w:rPr>
          <w:t xml:space="preserve">N 655-рп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от 26.07.2016 </w:t>
      </w:r>
      <w:hyperlink w:history="0" r:id="rId38" w:tooltip="Распоряжение Правительства Тюменской области от 26.07.2016 N 854-рп &quot;О внесении изменений в распоряжение от 21.02.2013 N 248-рп&quot; (вместе с &quot;Регламентом комплексного сопровождения инвестиционных проектов, реализуемых и (или) планируемых к реализации в Тюменской области&quot;) ------------ Утратил силу или отменен {КонсультантПлюс}">
        <w:r>
          <w:rPr>
            <w:sz w:val="24"/>
            <w:color w:val="0000ff"/>
          </w:rPr>
          <w:t xml:space="preserve">N 854-рп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от 08.12.2016 </w:t>
      </w:r>
      <w:hyperlink w:history="0" r:id="rId39" w:tooltip="Распоряжение Правительства Тюменской области от 08.12.2016 N 1416-рп &quot;О внесении изменений в распоряжение от 21.02.2013 N 248-рп&quot; ------------ Утратил силу или отменен {КонсультантПлюс}">
        <w:r>
          <w:rPr>
            <w:sz w:val="24"/>
            <w:color w:val="0000ff"/>
          </w:rPr>
          <w:t xml:space="preserve">N 1416-рп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от 22.05.2017 </w:t>
      </w:r>
      <w:hyperlink w:history="0" r:id="rId40" w:tooltip="Распоряжение Правительства Тюменской области от 22.05.2017 N 505-рп &quot;О внесении изменений в распоряжение от 21.02.2013 N 248-рп&quot; (вместе с &quot;Регламентом комплексного сопровождения инвестиционных проектов, реализуемых и (или) планируемых к реализации в Тюменской области&quot;) ------------ Утратил силу или отменен {КонсультантПлюс}">
        <w:r>
          <w:rPr>
            <w:sz w:val="24"/>
            <w:color w:val="0000ff"/>
          </w:rPr>
          <w:t xml:space="preserve">N 505-рп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от 27.09.2017 </w:t>
      </w:r>
      <w:hyperlink w:history="0" r:id="rId41" w:tooltip="Распоряжение Правительства Тюменской области от 27.09.2017 N 1129-рп &quot;О внесении изменений в распоряжение от 21.02.2013 N 248-рп&quot; (вместе с &quot;Регламентом комплексного сопровождения инвестиционных проектов, реализуемых и (или) планируемых к реализации в Тюменской области&quot;) ------------ Утратил силу или отменен {КонсультантПлюс}">
        <w:r>
          <w:rPr>
            <w:sz w:val="24"/>
            <w:color w:val="0000ff"/>
          </w:rPr>
          <w:t xml:space="preserve">N 1129-рп</w:t>
        </w:r>
      </w:hyperlink>
      <w:r>
        <w:rPr>
          <w:sz w:val="24"/>
        </w:rPr>
        <w:t xml:space="preserve"> "О внесении изменений в распоряжение от 21.02.2013 N 248-рп".</w:t>
      </w:r>
    </w:p>
    <w:p>
      <w:pPr>
        <w:pStyle w:val="0"/>
        <w:spacing w:before="240" w:lineRule="auto"/>
        <w:ind w:firstLine="540"/>
        <w:jc w:val="both"/>
      </w:pPr>
      <w:r>
        <w:rPr>
          <w:sz w:val="24"/>
        </w:rPr>
        <w:t xml:space="preserve">4. В </w:t>
      </w:r>
      <w:hyperlink w:history="0" r:id="rId42" w:tooltip="Распоряжение Правительства Тюменской области от 28.06.2010 N 885-рп (ред. от 02.04.2018) &quot;О принятии исполнительными органами власти Тюменской области нормативных правовых актов&quot; ------------ Недействующая редакция {КонсультантПлюс}">
        <w:r>
          <w:rPr>
            <w:sz w:val="24"/>
            <w:color w:val="0000ff"/>
          </w:rPr>
          <w:t xml:space="preserve">распоряжение</w:t>
        </w:r>
      </w:hyperlink>
      <w:r>
        <w:rPr>
          <w:sz w:val="24"/>
        </w:rPr>
        <w:t xml:space="preserve"> Правительства Тюменской области от 28.06.2010 N 885-рп "О принятии исполнительными органами власти Тюменской области нормативных правовых актов" внести следующее изменение:</w:t>
      </w:r>
    </w:p>
    <w:p>
      <w:pPr>
        <w:pStyle w:val="0"/>
        <w:spacing w:before="240" w:lineRule="auto"/>
        <w:ind w:firstLine="540"/>
        <w:jc w:val="both"/>
      </w:pPr>
      <w:hyperlink w:history="0" r:id="rId43" w:tooltip="Распоряжение Правительства Тюменской области от 28.06.2010 N 885-рп (ред. от 02.04.2018) &quot;О принятии исполнительными органами власти Тюменской области нормативных правовых актов&quot; ------------ Недействующая редакция {КонсультантПлюс}">
        <w:r>
          <w:rPr>
            <w:sz w:val="24"/>
            <w:color w:val="0000ff"/>
          </w:rPr>
          <w:t xml:space="preserve">дополнить</w:t>
        </w:r>
      </w:hyperlink>
      <w:r>
        <w:rPr>
          <w:sz w:val="24"/>
        </w:rPr>
        <w:t xml:space="preserve"> пунктом 1.4.8 следующего содержания:</w:t>
      </w:r>
    </w:p>
    <w:p>
      <w:pPr>
        <w:pStyle w:val="0"/>
        <w:spacing w:before="240" w:lineRule="auto"/>
        <w:ind w:firstLine="540"/>
        <w:jc w:val="both"/>
      </w:pPr>
      <w:r>
        <w:rPr>
          <w:sz w:val="24"/>
        </w:rPr>
        <w:t xml:space="preserve">"1.4.8. Установить, что Департамент инвестиционной политики и государственной поддержки предпринимательства Тюменской области принимает нормативные правовые акты в виде распоряжений в случаях, предусмотренных Регламентом комплексного сопровождения инвестиционных проектов Тюменской области в соответствии с действующим законодательством.".</w:t>
      </w:r>
    </w:p>
    <w:p>
      <w:pPr>
        <w:pStyle w:val="0"/>
        <w:spacing w:before="240" w:lineRule="auto"/>
        <w:ind w:firstLine="540"/>
        <w:jc w:val="both"/>
      </w:pPr>
      <w:r>
        <w:rPr>
          <w:sz w:val="24"/>
        </w:rPr>
        <w:t xml:space="preserve">5. Контроль за исполнением настоящего постановления оставляю за собой.</w:t>
      </w:r>
    </w:p>
    <w:p>
      <w:pPr>
        <w:pStyle w:val="0"/>
        <w:jc w:val="both"/>
      </w:pPr>
      <w:r>
        <w:rPr>
          <w:sz w:val="24"/>
        </w:rPr>
        <w:t xml:space="preserve">(п. 5 в ред. </w:t>
      </w:r>
      <w:hyperlink w:history="0" r:id="rId44" w:tooltip="Постановление Правительства Тюменской области от 15.11.2018 N 446-п &quot;О внесении изменений в постановление от 17.04.2018 N 150-п&quot; (вместе с &quot;Регламентом комплексного сопровождения инвестиционных проектов в Тюменской области&quot;) {КонсультантПлюс}">
        <w:r>
          <w:rPr>
            <w:sz w:val="24"/>
            <w:color w:val="0000ff"/>
          </w:rPr>
          <w:t xml:space="preserve">постановления</w:t>
        </w:r>
      </w:hyperlink>
      <w:r>
        <w:rPr>
          <w:sz w:val="24"/>
        </w:rPr>
        <w:t xml:space="preserve"> Правительства Тюменской области от 15.11.2018 N 446-п)</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В.В.ЯКУШЕВ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17 апреля 2018 г. N 150-п</w:t>
      </w:r>
    </w:p>
    <w:p>
      <w:pPr>
        <w:pStyle w:val="0"/>
        <w:jc w:val="both"/>
      </w:pPr>
      <w:r>
        <w:rPr>
          <w:sz w:val="24"/>
        </w:rPr>
      </w:r>
    </w:p>
    <w:bookmarkStart w:id="49" w:name="P49"/>
    <w:bookmarkEnd w:id="49"/>
    <w:p>
      <w:pPr>
        <w:pStyle w:val="2"/>
        <w:jc w:val="center"/>
      </w:pPr>
      <w:r>
        <w:rPr>
          <w:sz w:val="24"/>
        </w:rPr>
        <w:t xml:space="preserve">РЕГЛАМЕНТ</w:t>
      </w:r>
    </w:p>
    <w:p>
      <w:pPr>
        <w:pStyle w:val="2"/>
        <w:jc w:val="center"/>
      </w:pPr>
      <w:r>
        <w:rPr>
          <w:sz w:val="24"/>
        </w:rPr>
        <w:t xml:space="preserve">КОМПЛЕКСНОГО СОПРОВОЖДЕНИЯ ИНВЕСТИЦИОННЫХ ПРОЕКТОВ</w:t>
      </w:r>
    </w:p>
    <w:p>
      <w:pPr>
        <w:pStyle w:val="2"/>
        <w:jc w:val="center"/>
      </w:pPr>
      <w:r>
        <w:rPr>
          <w:sz w:val="24"/>
        </w:rPr>
        <w:t xml:space="preserve">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15.04.2022 </w:t>
            </w:r>
            <w:hyperlink w:history="0" r:id="rId45" w:tooltip="Постановление Правительства Тюменской области от 15.04.2022 N 234-п &quot;О внесении изменений в постановление от 17.04.2018 N 150-п&quot; (вместе с &quot;Регламентом комплексного сопровождения инвестиционных проектов в Тюменской области&quot;) {КонсультантПлюс}">
              <w:r>
                <w:rPr>
                  <w:sz w:val="24"/>
                  <w:color w:val="0000ff"/>
                </w:rPr>
                <w:t xml:space="preserve">N 234-п</w:t>
              </w:r>
            </w:hyperlink>
            <w:r>
              <w:rPr>
                <w:sz w:val="24"/>
                <w:color w:val="392c69"/>
              </w:rPr>
              <w:t xml:space="preserve">,</w:t>
            </w:r>
          </w:p>
          <w:p>
            <w:pPr>
              <w:pStyle w:val="0"/>
              <w:jc w:val="center"/>
            </w:pPr>
            <w:r>
              <w:rPr>
                <w:sz w:val="24"/>
                <w:color w:val="392c69"/>
              </w:rPr>
              <w:t xml:space="preserve">от 02.12.2022 </w:t>
            </w:r>
            <w:hyperlink w:history="0" r:id="rId46"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N 896-п</w:t>
              </w:r>
            </w:hyperlink>
            <w:r>
              <w:rPr>
                <w:sz w:val="24"/>
                <w:color w:val="392c69"/>
              </w:rPr>
              <w:t xml:space="preserve">, от 09.10.2023 </w:t>
            </w:r>
            <w:hyperlink w:history="0" r:id="rId47"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 652-п</w:t>
              </w:r>
            </w:hyperlink>
            <w:r>
              <w:rPr>
                <w:sz w:val="24"/>
                <w:color w:val="392c69"/>
              </w:rPr>
              <w:t xml:space="preserve">, от 14.06.2024 </w:t>
            </w:r>
            <w:hyperlink w:history="0" r:id="rId48"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N 386-п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Регламент комплексного сопровождения инвестиционных проектов в Тюменской области (далее - Регламент) устанавливает сроки и последовательность действий исполнительных органов государственной власти Тюменской области, Фонда "Инвестиционное агентство Тюменской области", являющегося специализированной организацией по привлечению инвестиций и работе с инвесторами (далее - Специализированная организация) и иных организаций инфраструктуры поддержки и развития предпринимательства Тюменской области по оказанию информационно-организационного и консультационного содействия субъектам предпринимательской и инвестиционной деятельности, реализующим и (или) планирующим реализацию инвестиционных проектов в Тюменской области, по предоставлению промышленных площадок держателям инвестиционных проектов.</w:t>
      </w:r>
    </w:p>
    <w:p>
      <w:pPr>
        <w:pStyle w:val="0"/>
        <w:spacing w:before="240" w:lineRule="auto"/>
        <w:ind w:firstLine="540"/>
        <w:jc w:val="both"/>
      </w:pPr>
      <w:r>
        <w:rPr>
          <w:sz w:val="24"/>
        </w:rPr>
        <w:t xml:space="preserve">1.2. Настоящий Регламент не регулирует отношения, связанные с:</w:t>
      </w:r>
    </w:p>
    <w:p>
      <w:pPr>
        <w:pStyle w:val="0"/>
        <w:spacing w:before="240" w:lineRule="auto"/>
        <w:ind w:firstLine="540"/>
        <w:jc w:val="both"/>
      </w:pPr>
      <w:r>
        <w:rPr>
          <w:sz w:val="24"/>
        </w:rPr>
        <w:t xml:space="preserve">1) деятельностью инвестиционного совета, образованного в целях рассмотрения инвестиционных проектов, а также выработки рекомендаций о целесообразности оказания государственной поддержки инвестиционной деятельности в формах, предусмотренных </w:t>
      </w:r>
      <w:hyperlink w:history="0" r:id="rId49"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пунктами "а"</w:t>
        </w:r>
      </w:hyperlink>
      <w:r>
        <w:rPr>
          <w:sz w:val="24"/>
        </w:rPr>
        <w:t xml:space="preserve">, </w:t>
      </w:r>
      <w:hyperlink w:history="0" r:id="rId50"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"в"</w:t>
        </w:r>
      </w:hyperlink>
      <w:r>
        <w:rPr>
          <w:sz w:val="24"/>
        </w:rPr>
        <w:t xml:space="preserve"> - </w:t>
      </w:r>
      <w:hyperlink w:history="0" r:id="rId51"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"ж" статьи 4</w:t>
        </w:r>
      </w:hyperlink>
      <w:r>
        <w:rPr>
          <w:sz w:val="24"/>
        </w:rPr>
        <w:t xml:space="preserve"> Закона Тюменской области от 08.07.2003 N 159 "О государственной поддержке инвестиционной деятельности в Тюменской области";</w:t>
      </w:r>
    </w:p>
    <w:p>
      <w:pPr>
        <w:pStyle w:val="0"/>
        <w:jc w:val="both"/>
      </w:pPr>
      <w:r>
        <w:rPr>
          <w:sz w:val="24"/>
        </w:rPr>
        <w:t xml:space="preserve">(в ред. </w:t>
      </w:r>
      <w:hyperlink w:history="0" r:id="rId5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2) экспертизой инвестиционных проектов Тюменской области, осуществляемой на условиях и в порядке, установленном </w:t>
      </w:r>
      <w:hyperlink w:history="0" r:id="rId53" w:tooltip="Постановление Администрации Тюменской области от 17.01.2005 N 2-пк (ред. от 28.12.2023) &quot;О реализации отдельных статей Закона Тюменской области &quot;О государственной поддержке инвестиционной деятельности в Тюменской области&quot;, порядке заключения инвестиционного соглашения, предусмотренного частью 1 статьи 5 Закона Тюменской области &quot;О государственной поддержке инвестиционной деятельности в Тюменской области&quot;, порядке принятия решений о включении организации в реестр участников региональных инвестиционных проект {КонсультантПлюс}">
        <w:r>
          <w:rPr>
            <w:sz w:val="24"/>
            <w:color w:val="0000ff"/>
          </w:rPr>
          <w:t xml:space="preserve">постановлением</w:t>
        </w:r>
      </w:hyperlink>
      <w:r>
        <w:rPr>
          <w:sz w:val="24"/>
        </w:rPr>
        <w:t xml:space="preserve"> Администрации Тюменской области от 17.01.2005 N 2-пк "О реализации отдельных статей Закона "О государственной поддержке инвестиционной деятельности в Тюменской области", порядке заключения инвестиционного соглашения, предусмотренного </w:t>
      </w:r>
      <w:hyperlink w:history="0" r:id="rId54"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пунктом 1 статьи 5</w:t>
        </w:r>
      </w:hyperlink>
      <w:r>
        <w:rPr>
          <w:sz w:val="24"/>
        </w:rPr>
        <w:t xml:space="preserve"> Закона "О государственной поддержке инвестиционной деятельности в Тюменской области", порядке принятия решений о включении организации в реестр участников региональных инвестиционных проектов, предусмотренных </w:t>
      </w:r>
      <w:hyperlink w:history="0" r:id="rId55" w:tooltip="Закон Тюменской области от 16.12.2019 N 90 (ред. от 29.11.2024) &quot;О предоставлении налоговых льгот участникам региональных инвестиционных проектов, реализуемых в Тюменской области&quot; (принят Тюменской областной Думой 12.12.2019) (с изм. и доп., вступающими в силу с 01.01.2025) {КонсультантПлюс}">
        <w:r>
          <w:rPr>
            <w:sz w:val="24"/>
            <w:color w:val="0000ff"/>
          </w:rPr>
          <w:t xml:space="preserve">пунктами 2</w:t>
        </w:r>
      </w:hyperlink>
      <w:r>
        <w:rPr>
          <w:sz w:val="24"/>
        </w:rPr>
        <w:t xml:space="preserve"> и </w:t>
      </w:r>
      <w:hyperlink w:history="0" r:id="rId56" w:tooltip="Закон Тюменской области от 16.12.2019 N 90 (ред. от 29.11.2024) &quot;О предоставлении налоговых льгот участникам региональных инвестиционных проектов, реализуемых в Тюменской области&quot; (принят Тюменской областной Думой 12.12.2019) (с изм. и доп., вступающими в силу с 01.01.2025) {КонсультантПлюс}">
        <w:r>
          <w:rPr>
            <w:sz w:val="24"/>
            <w:color w:val="0000ff"/>
          </w:rPr>
          <w:t xml:space="preserve">3 статьи 4</w:t>
        </w:r>
      </w:hyperlink>
      <w:r>
        <w:rPr>
          <w:sz w:val="24"/>
        </w:rPr>
        <w:t xml:space="preserve"> Закона "О предоставлении налоговых льгот участникам региональных инвестиционных проектов, реализуемых в Тюменской области".</w:t>
      </w:r>
    </w:p>
    <w:p>
      <w:pPr>
        <w:pStyle w:val="0"/>
        <w:spacing w:before="240" w:lineRule="auto"/>
        <w:ind w:firstLine="540"/>
        <w:jc w:val="both"/>
      </w:pPr>
      <w:r>
        <w:rPr>
          <w:sz w:val="24"/>
        </w:rPr>
        <w:t xml:space="preserve">Отношения с держателями инвестиционных проектов Тюменской области по вопросам государственной поддержки инвестиционной деятельности регулируются </w:t>
      </w:r>
      <w:hyperlink w:history="0" r:id="rId57" w:tooltip="Постановление Администрации Тюменской области от 17.01.2005 N 2-пк (ред. от 28.12.2023) &quot;О реализации отдельных статей Закона Тюменской области &quot;О государственной поддержке инвестиционной деятельности в Тюменской области&quot;, порядке заключения инвестиционного соглашения, предусмотренного частью 1 статьи 5 Закона Тюменской области &quot;О государственной поддержке инвестиционной деятельности в Тюменской области&quot;, порядке принятия решений о включении организации в реестр участников региональных инвестиционных проект {КонсультантПлюс}">
        <w:r>
          <w:rPr>
            <w:sz w:val="24"/>
            <w:color w:val="0000ff"/>
          </w:rPr>
          <w:t xml:space="preserve">постановлением</w:t>
        </w:r>
      </w:hyperlink>
      <w:r>
        <w:rPr>
          <w:sz w:val="24"/>
        </w:rPr>
        <w:t xml:space="preserve"> Администрации Тюменской области от 17.01.2005 N 2-пк "О реализации отдельных статей Закона "О государственной поддержке инвестиционной деятельности в Тюменской области", порядке заключения инвестиционного соглашения, предусмотренного </w:t>
      </w:r>
      <w:hyperlink w:history="0" r:id="rId58"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пунктом 1 статьи 5</w:t>
        </w:r>
      </w:hyperlink>
      <w:r>
        <w:rPr>
          <w:sz w:val="24"/>
        </w:rPr>
        <w:t xml:space="preserve"> Закона "О государственной поддержке инвестиционной деятельности в Тюменской области", порядке принятия решений о включении организации в реестр участников региональных инвестиционных проектов, предусмотренных </w:t>
      </w:r>
      <w:hyperlink w:history="0" r:id="rId59" w:tooltip="Закон Тюменской области от 16.12.2019 N 90 (ред. от 29.11.2024) &quot;О предоставлении налоговых льгот участникам региональных инвестиционных проектов, реализуемых в Тюменской области&quot; (принят Тюменской областной Думой 12.12.2019) (с изм. и доп., вступающими в силу с 01.01.2025) {КонсультантПлюс}">
        <w:r>
          <w:rPr>
            <w:sz w:val="24"/>
            <w:color w:val="0000ff"/>
          </w:rPr>
          <w:t xml:space="preserve">пунктами 2</w:t>
        </w:r>
      </w:hyperlink>
      <w:r>
        <w:rPr>
          <w:sz w:val="24"/>
        </w:rPr>
        <w:t xml:space="preserve"> и </w:t>
      </w:r>
      <w:hyperlink w:history="0" r:id="rId60" w:tooltip="Закон Тюменской области от 16.12.2019 N 90 (ред. от 29.11.2024) &quot;О предоставлении налоговых льгот участникам региональных инвестиционных проектов, реализуемых в Тюменской области&quot; (принят Тюменской областной Думой 12.12.2019) (с изм. и доп., вступающими в силу с 01.01.2025) {КонсультантПлюс}">
        <w:r>
          <w:rPr>
            <w:sz w:val="24"/>
            <w:color w:val="0000ff"/>
          </w:rPr>
          <w:t xml:space="preserve">3 статьи 4</w:t>
        </w:r>
      </w:hyperlink>
      <w:r>
        <w:rPr>
          <w:sz w:val="24"/>
        </w:rPr>
        <w:t xml:space="preserve"> Закона "О предоставлении налоговых льгот участникам региональных инвестиционных проектов, реализуемых в Тюменской области".</w:t>
      </w:r>
    </w:p>
    <w:p>
      <w:pPr>
        <w:pStyle w:val="0"/>
        <w:spacing w:before="240" w:lineRule="auto"/>
        <w:ind w:firstLine="540"/>
        <w:jc w:val="both"/>
      </w:pPr>
      <w:r>
        <w:rPr>
          <w:sz w:val="24"/>
        </w:rPr>
        <w:t xml:space="preserve">1.3. Уполномоченным исполнительным органом государственной власти Тюменской области по реализации настоящего Регламента при осуществлении единой инвестиционной политики, реализации государственной политики в сфере государственной поддержки предпринимательской и инвестиционной деятельности в соответствии с </w:t>
      </w:r>
      <w:hyperlink w:history="0" r:id="rId61" w:tooltip="Постановление Правительства Тюменской области от 03.07.2006 N 160-п (ред. от 08.04.2024) &quot;Об утверждении Положения о Департаменте инвестиционной политики и государственной поддержки предпринимательства Тюменской области&quot; {КонсультантПлюс}">
        <w:r>
          <w:rPr>
            <w:sz w:val="24"/>
            <w:color w:val="0000ff"/>
          </w:rPr>
          <w:t xml:space="preserve">постановлением</w:t>
        </w:r>
      </w:hyperlink>
      <w:r>
        <w:rPr>
          <w:sz w:val="24"/>
        </w:rPr>
        <w:t xml:space="preserve"> Правительства Тюменской области от 03.07.2006 N 160-п "Об утверждении Положения о Департаменте инвестиционной политики и государственной поддержки предпринимательства Тюменской области" является Департамент инвестиционной политики и государственной поддержки предпринимательства Тюменской области (далее - Уполномоченный орган).</w:t>
      </w:r>
    </w:p>
    <w:p>
      <w:pPr>
        <w:pStyle w:val="0"/>
        <w:spacing w:before="240" w:lineRule="auto"/>
        <w:ind w:firstLine="540"/>
        <w:jc w:val="both"/>
      </w:pPr>
      <w:r>
        <w:rPr>
          <w:sz w:val="24"/>
        </w:rPr>
        <w:t xml:space="preserve">Определить специализированной организацией по реализации </w:t>
      </w:r>
      <w:hyperlink w:history="0" r:id="rId62"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Закона</w:t>
        </w:r>
      </w:hyperlink>
      <w:r>
        <w:rPr>
          <w:sz w:val="24"/>
        </w:rPr>
        <w:t xml:space="preserve"> Тюменской области от 08.07.2003 N 159 "О государственной поддержке инвестиционной деятельности в Тюменской области" в части форм государственной поддержки, предусмотренных </w:t>
      </w:r>
      <w:hyperlink w:history="0" r:id="rId63"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пунктами "з"</w:t>
        </w:r>
      </w:hyperlink>
      <w:r>
        <w:rPr>
          <w:sz w:val="24"/>
        </w:rPr>
        <w:t xml:space="preserve">, </w:t>
      </w:r>
      <w:hyperlink w:history="0" r:id="rId64"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"и" статьи 4</w:t>
        </w:r>
      </w:hyperlink>
      <w:r>
        <w:rPr>
          <w:sz w:val="24"/>
        </w:rPr>
        <w:t xml:space="preserve">, Фонд "Инвестиционное агентство Тюменской области".</w:t>
      </w:r>
    </w:p>
    <w:p>
      <w:pPr>
        <w:pStyle w:val="0"/>
        <w:jc w:val="both"/>
      </w:pPr>
      <w:r>
        <w:rPr>
          <w:sz w:val="24"/>
        </w:rPr>
        <w:t xml:space="preserve">(в ред. </w:t>
      </w:r>
      <w:hyperlink w:history="0" r:id="rId6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1.4. В целях единообразного толкования положений настоящего Регламента используются следующие основные понятия:</w:t>
      </w:r>
    </w:p>
    <w:p>
      <w:pPr>
        <w:pStyle w:val="0"/>
        <w:spacing w:before="240" w:lineRule="auto"/>
        <w:ind w:firstLine="540"/>
        <w:jc w:val="both"/>
      </w:pPr>
      <w:r>
        <w:rPr>
          <w:sz w:val="24"/>
        </w:rPr>
        <w:t xml:space="preserve">Инвестор - юридическое или зарегистрированное в качестве индивидуального предпринимателя физическое лицо, осуществляющее реализацию инвестиционного проекта.</w:t>
      </w:r>
    </w:p>
    <w:p>
      <w:pPr>
        <w:pStyle w:val="0"/>
        <w:spacing w:before="240" w:lineRule="auto"/>
        <w:ind w:firstLine="540"/>
        <w:jc w:val="both"/>
      </w:pPr>
      <w:r>
        <w:rPr>
          <w:sz w:val="24"/>
        </w:rPr>
        <w:t xml:space="preserve">Реестр инвестиционных проектов (далее - Реестр) - перечень инвестиционных проектов, реализуемых, сопровождаемых и реализованных в Тюменской области.</w:t>
      </w:r>
    </w:p>
    <w:p>
      <w:pPr>
        <w:pStyle w:val="0"/>
        <w:spacing w:before="240" w:lineRule="auto"/>
        <w:ind w:firstLine="540"/>
        <w:jc w:val="both"/>
      </w:pPr>
      <w:r>
        <w:rPr>
          <w:sz w:val="24"/>
        </w:rPr>
        <w:t xml:space="preserve">Промышленная площадка - земельный участок для осуществления инвестиционной деятельности.</w:t>
      </w:r>
    </w:p>
    <w:p>
      <w:pPr>
        <w:pStyle w:val="0"/>
        <w:spacing w:before="240" w:lineRule="auto"/>
        <w:ind w:firstLine="540"/>
        <w:jc w:val="both"/>
      </w:pPr>
      <w:r>
        <w:rPr>
          <w:sz w:val="24"/>
        </w:rPr>
        <w:t xml:space="preserve">Промышленная площадка типа "Браунфилд" - участок, созданный на основе ранее существующих предприятий или производственных объектов, обеспеченных инженерной и транспортной инфраструктурой, в отношении которых проводилась и/или проводится реконструкция и (или) капитальный ремонт.</w:t>
      </w:r>
    </w:p>
    <w:p>
      <w:pPr>
        <w:pStyle w:val="0"/>
        <w:spacing w:before="240" w:lineRule="auto"/>
        <w:ind w:firstLine="540"/>
        <w:jc w:val="both"/>
      </w:pPr>
      <w:r>
        <w:rPr>
          <w:sz w:val="24"/>
        </w:rPr>
        <w:t xml:space="preserve">Промышленная площадка типа "Гринфилд" - не застроенный ранее земельный участок, не обеспеченный инженерной и транспортной инфраструктурой на момент начала реализации инвестиционного проекта.</w:t>
      </w:r>
    </w:p>
    <w:p>
      <w:pPr>
        <w:pStyle w:val="0"/>
        <w:spacing w:before="240" w:lineRule="auto"/>
        <w:ind w:firstLine="540"/>
        <w:jc w:val="both"/>
      </w:pPr>
      <w:r>
        <w:rPr>
          <w:sz w:val="24"/>
        </w:rPr>
        <w:t xml:space="preserve">Экспертный совет Фонда "Инвестиционное агентство Тюменской области" (далее - Экспертный совет) образован в целях рассмотрения инвестиционных проектов, а также выработки рекомендаций об оказании государственной поддержки инвестиционной деятельности в формах, предусмотренных </w:t>
      </w:r>
      <w:hyperlink w:history="0" r:id="rId66"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пунктами "з"</w:t>
        </w:r>
      </w:hyperlink>
      <w:r>
        <w:rPr>
          <w:sz w:val="24"/>
        </w:rPr>
        <w:t xml:space="preserve">, </w:t>
      </w:r>
      <w:hyperlink w:history="0" r:id="rId67" w:tooltip="Закон Тюменской области от 08.07.2003 N 159 (ред. от 21.12.2023) &quot;О государственной поддержке инвестиционной деятельности в Тюменской области&quot; (принят Тюменской областной Думой 24.06.2003) {КонсультантПлюс}">
        <w:r>
          <w:rPr>
            <w:sz w:val="24"/>
            <w:color w:val="0000ff"/>
          </w:rPr>
          <w:t xml:space="preserve">"и" статьи 4</w:t>
        </w:r>
      </w:hyperlink>
      <w:r>
        <w:rPr>
          <w:sz w:val="24"/>
        </w:rPr>
        <w:t xml:space="preserve"> Закона Тюменской области от 08.07.2003 N 159 "О государственной поддержке инвестиционной деятельности в Тюменской области".</w:t>
      </w:r>
    </w:p>
    <w:p>
      <w:pPr>
        <w:pStyle w:val="0"/>
        <w:jc w:val="both"/>
      </w:pPr>
      <w:r>
        <w:rPr>
          <w:sz w:val="24"/>
        </w:rPr>
        <w:t xml:space="preserve">(в ред. </w:t>
      </w:r>
      <w:hyperlink w:history="0" r:id="rId68"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Организации инфраструктуры поддержки и развития предпринимательства в Тюменской области - организации, образующие инфраструктуру поддержки субъектов предпринимательства, созданные полностью или частично с участием Тюменской области, при реализации государственных программ (подпрограмм) Тюменской области, иных региональных программ развития предпринимательства.</w:t>
      </w:r>
    </w:p>
    <w:p>
      <w:pPr>
        <w:pStyle w:val="0"/>
        <w:spacing w:before="240" w:lineRule="auto"/>
        <w:ind w:firstLine="540"/>
        <w:jc w:val="both"/>
      </w:pPr>
      <w:r>
        <w:rPr>
          <w:sz w:val="24"/>
        </w:rPr>
        <w:t xml:space="preserve">Масштабный инвестиционный проект - проект, соответствующий критериям, установленным </w:t>
      </w:r>
      <w:hyperlink w:history="0" r:id="rId69"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"О порядке распоряжения и управления государственными землями Тюменской области" (далее - Закон Тюменской области от 05.10.2001 N 411).</w:t>
      </w:r>
    </w:p>
    <w:p>
      <w:pPr>
        <w:pStyle w:val="0"/>
        <w:spacing w:before="240" w:lineRule="auto"/>
        <w:ind w:firstLine="540"/>
        <w:jc w:val="both"/>
      </w:pPr>
      <w:r>
        <w:rPr>
          <w:sz w:val="24"/>
        </w:rPr>
        <w:t xml:space="preserve">Комплексное сопровождение инвестиционного проекта (далее - сопровождение) - комплекс осуществляемых Специализированной организацией мероприятий, направленных на оказание информационно-организационного и консультационного содействия лицам, осуществляющим инвестиционную деятельность в Тюменской области либо планирующим ее осуществление.</w:t>
      </w:r>
    </w:p>
    <w:p>
      <w:pPr>
        <w:pStyle w:val="0"/>
        <w:spacing w:before="240" w:lineRule="auto"/>
        <w:ind w:firstLine="540"/>
        <w:jc w:val="both"/>
      </w:pPr>
      <w:r>
        <w:rPr>
          <w:sz w:val="24"/>
        </w:rPr>
        <w:t xml:space="preserve">Орган регулирования - уполномоченный исполнительный орган государственной власти Тюменской области в области государственного регулирования цен (тарифов):</w:t>
      </w:r>
    </w:p>
    <w:p>
      <w:pPr>
        <w:pStyle w:val="0"/>
        <w:spacing w:before="240" w:lineRule="auto"/>
        <w:ind w:firstLine="540"/>
        <w:jc w:val="both"/>
      </w:pPr>
      <w:r>
        <w:rPr>
          <w:sz w:val="24"/>
        </w:rPr>
        <w:t xml:space="preserve">- в сфере электроснабжения - Региональная энергетическая комиссия Тюменской области, Ханты-Мансийского автономного округа - Югры, Ямало-Ненецкого автономного округа;</w:t>
      </w:r>
    </w:p>
    <w:p>
      <w:pPr>
        <w:pStyle w:val="0"/>
        <w:spacing w:before="240" w:lineRule="auto"/>
        <w:ind w:firstLine="540"/>
        <w:jc w:val="both"/>
      </w:pPr>
      <w:r>
        <w:rPr>
          <w:sz w:val="24"/>
        </w:rPr>
        <w:t xml:space="preserve">- в сферах теплоснабжения, водоснабжения, водоотведения, газоснабжения - Департамент тарифной и ценовой политики Тюменской области.</w:t>
      </w:r>
    </w:p>
    <w:p>
      <w:pPr>
        <w:pStyle w:val="0"/>
        <w:spacing w:before="240" w:lineRule="auto"/>
        <w:ind w:firstLine="540"/>
        <w:jc w:val="both"/>
      </w:pPr>
      <w:r>
        <w:rPr>
          <w:sz w:val="24"/>
        </w:rPr>
        <w:t xml:space="preserve">Экспертиза технических решений - оценка оптимальности технических решений (технических условий), предложенных ресурсоснабжающей организацией для осуществления подключения (технологического присоединения).</w:t>
      </w:r>
    </w:p>
    <w:p>
      <w:pPr>
        <w:pStyle w:val="0"/>
        <w:spacing w:before="240" w:lineRule="auto"/>
        <w:ind w:firstLine="540"/>
        <w:jc w:val="both"/>
      </w:pPr>
      <w:r>
        <w:rPr>
          <w:sz w:val="24"/>
        </w:rPr>
        <w:t xml:space="preserve">1.5. Понятия "резидент индустриального парка" и "пользователь инфраструктуры индустриального парка" применяются в значениях, определенных в </w:t>
      </w:r>
      <w:hyperlink w:history="0" r:id="rId70" w:tooltip="Закон Тюменской области от 28.12.2004 N 295 (ред. от 25.02.2025) &quot;О промышленной политике в Тюменской области&quot; (принят Тюменской областной Думой 23.12.2004) {КонсультантПлюс}">
        <w:r>
          <w:rPr>
            <w:sz w:val="24"/>
            <w:color w:val="0000ff"/>
          </w:rPr>
          <w:t xml:space="preserve">Законе</w:t>
        </w:r>
      </w:hyperlink>
      <w:r>
        <w:rPr>
          <w:sz w:val="24"/>
        </w:rPr>
        <w:t xml:space="preserve"> Тюменской области от 28.12.2004 N 295 "О промышленной политике в Тюменской области".</w:t>
      </w:r>
    </w:p>
    <w:p>
      <w:pPr>
        <w:pStyle w:val="0"/>
        <w:jc w:val="both"/>
      </w:pPr>
      <w:r>
        <w:rPr>
          <w:sz w:val="24"/>
        </w:rPr>
        <w:t xml:space="preserve">(в ред. </w:t>
      </w:r>
      <w:hyperlink w:history="0" r:id="rId71"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1.6. Понятие "инвестиционный проект" применяется в значениях, определенных в Федеральном </w:t>
      </w:r>
      <w:hyperlink w:history="0" r:id="rId72"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sz w:val="24"/>
            <w:color w:val="0000ff"/>
          </w:rPr>
          <w:t xml:space="preserve">законе</w:t>
        </w:r>
      </w:hyperlink>
      <w:r>
        <w:rPr>
          <w:sz w:val="24"/>
        </w:rPr>
        <w:t xml:space="preserve"> от 01.04.2020 N 69-ФЗ "О защите и поощрении капиталовложений в Российской Федерации".</w:t>
      </w:r>
    </w:p>
    <w:p>
      <w:pPr>
        <w:pStyle w:val="0"/>
        <w:spacing w:before="240" w:lineRule="auto"/>
        <w:ind w:firstLine="540"/>
        <w:jc w:val="both"/>
      </w:pPr>
      <w:r>
        <w:rPr>
          <w:sz w:val="24"/>
        </w:rPr>
        <w:t xml:space="preserve">1.7. Понятие "инвестиции в основной капитал" применяется в значениях, определенных в </w:t>
      </w:r>
      <w:hyperlink w:history="0" r:id="rId73" w:tooltip="Приказ Росстата от 25.11.2016 N 746 (ред. от 19.04.2018) &quot;Об утверждении официальной статистической методологии определения инвестиций в основной капитал на федеральном уровне&quot; {КонсультантПлюс}">
        <w:r>
          <w:rPr>
            <w:sz w:val="24"/>
            <w:color w:val="0000ff"/>
          </w:rPr>
          <w:t xml:space="preserve">приказе</w:t>
        </w:r>
      </w:hyperlink>
      <w:r>
        <w:rPr>
          <w:sz w:val="24"/>
        </w:rPr>
        <w:t xml:space="preserve"> Росстата от 25.11.2016 N 746 "Об утверждении официальной статистической методологии определения инвестиций в основной капитал на федеральном уровне".</w:t>
      </w:r>
    </w:p>
    <w:p>
      <w:pPr>
        <w:pStyle w:val="0"/>
        <w:spacing w:before="240" w:lineRule="auto"/>
        <w:ind w:firstLine="540"/>
        <w:jc w:val="both"/>
      </w:pPr>
      <w:r>
        <w:rPr>
          <w:sz w:val="24"/>
        </w:rPr>
        <w:t xml:space="preserve">1.8. Иные понятия, термины, используемые в настоящем Регламенте, применяются в значениях, определенных федеральным законодательством и законодательством Тюменской области.</w:t>
      </w:r>
    </w:p>
    <w:p>
      <w:pPr>
        <w:pStyle w:val="0"/>
        <w:jc w:val="both"/>
      </w:pPr>
      <w:r>
        <w:rPr>
          <w:sz w:val="24"/>
        </w:rPr>
      </w:r>
    </w:p>
    <w:p>
      <w:pPr>
        <w:pStyle w:val="2"/>
        <w:outlineLvl w:val="1"/>
        <w:jc w:val="center"/>
      </w:pPr>
      <w:r>
        <w:rPr>
          <w:sz w:val="24"/>
        </w:rPr>
        <w:t xml:space="preserve">2. О порядке взаимодействия с инвесторами</w:t>
      </w:r>
    </w:p>
    <w:p>
      <w:pPr>
        <w:pStyle w:val="0"/>
        <w:jc w:val="both"/>
      </w:pPr>
      <w:r>
        <w:rPr>
          <w:sz w:val="24"/>
        </w:rPr>
      </w:r>
    </w:p>
    <w:p>
      <w:pPr>
        <w:pStyle w:val="0"/>
        <w:ind w:firstLine="540"/>
        <w:jc w:val="both"/>
      </w:pPr>
      <w:r>
        <w:rPr>
          <w:sz w:val="24"/>
        </w:rPr>
        <w:t xml:space="preserve">2.1. Сопровождение инвестиционных проектов организуется по принципу "одного окна" и осуществляется Специализированной организацией в отношении инвестиционных проектов, реализуемых в Тюменской области, не включая территории автономных округов.</w:t>
      </w:r>
    </w:p>
    <w:p>
      <w:pPr>
        <w:pStyle w:val="0"/>
        <w:spacing w:before="240" w:lineRule="auto"/>
        <w:ind w:firstLine="540"/>
        <w:jc w:val="both"/>
      </w:pPr>
      <w:r>
        <w:rPr>
          <w:sz w:val="24"/>
        </w:rPr>
        <w:t xml:space="preserve">2.2. Информирование о сроках и последовательности действий исполнительных органов государственной власти Тюменской области, Специализированной организации и иных организаций инфраструктуры поддержки и развития предпринимательства Тюменской области по вопросам сопровождения инвестиционных проектов осуществляется также ГАУ ТО "Многофункциональный центр предоставления государственных и муниципальных услуг в Тюменской области".</w:t>
      </w:r>
    </w:p>
    <w:p>
      <w:pPr>
        <w:pStyle w:val="0"/>
        <w:spacing w:before="240" w:lineRule="auto"/>
        <w:ind w:firstLine="540"/>
        <w:jc w:val="both"/>
      </w:pPr>
      <w:r>
        <w:rPr>
          <w:sz w:val="24"/>
        </w:rPr>
        <w:t xml:space="preserve">2.3. Не сопровождаются инвестиционные проекты:</w:t>
      </w:r>
    </w:p>
    <w:p>
      <w:pPr>
        <w:pStyle w:val="0"/>
        <w:spacing w:before="240" w:lineRule="auto"/>
        <w:ind w:firstLine="540"/>
        <w:jc w:val="both"/>
      </w:pPr>
      <w:r>
        <w:rPr>
          <w:sz w:val="24"/>
        </w:rPr>
        <w:t xml:space="preserve">- в сфере жилищного строительства, за исключением проектов, связанных с реализацией </w:t>
      </w:r>
      <w:hyperlink w:history="0" r:id="rId74"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абзацев шестого</w:t>
        </w:r>
      </w:hyperlink>
      <w:r>
        <w:rPr>
          <w:sz w:val="24"/>
        </w:rPr>
        <w:t xml:space="preserve">, </w:t>
      </w:r>
      <w:hyperlink w:history="0" r:id="rId75"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седьмого</w:t>
        </w:r>
      </w:hyperlink>
      <w:r>
        <w:rPr>
          <w:sz w:val="24"/>
        </w:rPr>
        <w:t xml:space="preserve">, </w:t>
      </w:r>
      <w:hyperlink w:history="0" r:id="rId76"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восьмого пункта 2 статьи 14.3</w:t>
        </w:r>
      </w:hyperlink>
      <w:r>
        <w:rPr>
          <w:sz w:val="24"/>
        </w:rPr>
        <w:t xml:space="preserve"> Закона Тюменской области от 05.10.2001 N 411;</w:t>
      </w:r>
    </w:p>
    <w:p>
      <w:pPr>
        <w:pStyle w:val="0"/>
        <w:jc w:val="both"/>
      </w:pPr>
      <w:r>
        <w:rPr>
          <w:sz w:val="24"/>
        </w:rPr>
        <w:t xml:space="preserve">(в ред. постановлений Правительства Тюменской области от 02.12.2022 </w:t>
      </w:r>
      <w:hyperlink w:history="0" r:id="rId77"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N 896-п</w:t>
        </w:r>
      </w:hyperlink>
      <w:r>
        <w:rPr>
          <w:sz w:val="24"/>
        </w:rPr>
        <w:t xml:space="preserve">, от 09.10.2023 </w:t>
      </w:r>
      <w:hyperlink w:history="0" r:id="rId78"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 652-п</w:t>
        </w:r>
      </w:hyperlink>
      <w:r>
        <w:rPr>
          <w:sz w:val="24"/>
        </w:rPr>
        <w:t xml:space="preserve">)</w:t>
      </w:r>
    </w:p>
    <w:p>
      <w:pPr>
        <w:pStyle w:val="0"/>
        <w:spacing w:before="240" w:lineRule="auto"/>
        <w:ind w:firstLine="540"/>
        <w:jc w:val="both"/>
      </w:pPr>
      <w:r>
        <w:rPr>
          <w:sz w:val="24"/>
        </w:rPr>
        <w:t xml:space="preserve">- по строительству, реконструкции и (или) эксплуатации исключительно за счет бюджетных средств объектов социальной инфраструктуры;</w:t>
      </w:r>
    </w:p>
    <w:p>
      <w:pPr>
        <w:pStyle w:val="0"/>
        <w:spacing w:before="240" w:lineRule="auto"/>
        <w:ind w:firstLine="540"/>
        <w:jc w:val="both"/>
      </w:pPr>
      <w:r>
        <w:rPr>
          <w:sz w:val="24"/>
        </w:rPr>
        <w:t xml:space="preserve">- по приобретению легкового транспорта;</w:t>
      </w:r>
    </w:p>
    <w:p>
      <w:pPr>
        <w:pStyle w:val="0"/>
        <w:spacing w:before="240" w:lineRule="auto"/>
        <w:ind w:firstLine="540"/>
        <w:jc w:val="both"/>
      </w:pPr>
      <w:r>
        <w:rPr>
          <w:sz w:val="24"/>
        </w:rPr>
        <w:t xml:space="preserve">- в сфере регулярных перевозок пассажиров;</w:t>
      </w:r>
    </w:p>
    <w:p>
      <w:pPr>
        <w:pStyle w:val="0"/>
        <w:spacing w:before="240" w:lineRule="auto"/>
        <w:ind w:firstLine="540"/>
        <w:jc w:val="both"/>
      </w:pPr>
      <w:r>
        <w:rPr>
          <w:sz w:val="24"/>
        </w:rPr>
        <w:t xml:space="preserve">- в сфере оптовой и розничной торговли при объеме инвестиций до 300 млн рублей (за исключением оптовой и розничной торговли моторным топливом);</w:t>
      </w:r>
    </w:p>
    <w:p>
      <w:pPr>
        <w:pStyle w:val="0"/>
        <w:spacing w:before="240" w:lineRule="auto"/>
        <w:ind w:firstLine="540"/>
        <w:jc w:val="both"/>
      </w:pPr>
      <w:r>
        <w:rPr>
          <w:sz w:val="24"/>
        </w:rPr>
        <w:t xml:space="preserve">- абзац исключен. - </w:t>
      </w:r>
      <w:hyperlink w:history="0" r:id="rId79"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2.4. Рекомендуемый срок рассмотрения исполнительными органами государственной власти Тюменской области, органами местного самоуправления обращений, поступающих от Уполномоченного органа, Специализированной организации, АО "Агентство инфраструктурного развития Тюменской области" составляет 7 рабочих дней со дня регистрации обращения. В случае необходимости осуществления исполнительными органами государственной власти Тюменской области, органами местного самоуправления запросов дополнительных сведений в ином государственном органе, органе местного самоуправления предельный срок рассмотрения обращений не должен превышать 14 рабочих дней со дня регистрации обращения.</w:t>
      </w:r>
    </w:p>
    <w:p>
      <w:pPr>
        <w:pStyle w:val="0"/>
        <w:spacing w:before="240" w:lineRule="auto"/>
        <w:ind w:firstLine="540"/>
        <w:jc w:val="both"/>
      </w:pPr>
      <w:r>
        <w:rPr>
          <w:sz w:val="24"/>
        </w:rPr>
        <w:t xml:space="preserve">Если указанные в обращении вопросы относятся к компетенции федеральных органов государственной власти и их территориальных органов, исполнительные органы государственной власти Тюменской области осуществляют взаимодействие с ними по подведомственности в рамках своих полномочий.</w:t>
      </w:r>
    </w:p>
    <w:p>
      <w:pPr>
        <w:pStyle w:val="0"/>
        <w:spacing w:before="240" w:lineRule="auto"/>
        <w:ind w:firstLine="540"/>
        <w:jc w:val="both"/>
      </w:pPr>
      <w:r>
        <w:rPr>
          <w:sz w:val="24"/>
        </w:rPr>
        <w:t xml:space="preserve">2.5. Вопросы, возникающие при реализации инвестиционных проектов, решение которых находится в сфере полномочий органов местного самоуправления, рассматриваются проектными командами, сформированными с участием представителей администрации муниципального образования и Специализированной организации, обеспечивающих постоянное и оперативное взаимодействие с инвесторами.</w:t>
      </w:r>
    </w:p>
    <w:p>
      <w:pPr>
        <w:pStyle w:val="0"/>
        <w:spacing w:before="240" w:lineRule="auto"/>
        <w:ind w:firstLine="540"/>
        <w:jc w:val="both"/>
      </w:pPr>
      <w:r>
        <w:rPr>
          <w:sz w:val="24"/>
        </w:rPr>
        <w:t xml:space="preserve">2.6. Экспертиза технических решений в отношении инвестиционного проекта, плата за подключение (технологическое присоединение) которого определяется исходя из стандартизированных тарифных ставок (тарифов на подключение), проводится Органом регулирования при наличии заявления инвестора о проведении экспертизы технических решений в срок, не превышающий 30 календарных дней со дня получения такого заявления.</w:t>
      </w:r>
    </w:p>
    <w:p>
      <w:pPr>
        <w:pStyle w:val="0"/>
        <w:spacing w:before="240" w:lineRule="auto"/>
        <w:ind w:firstLine="540"/>
        <w:jc w:val="both"/>
      </w:pPr>
      <w:r>
        <w:rPr>
          <w:sz w:val="24"/>
        </w:rPr>
        <w:t xml:space="preserve">Если плата за подключение (технологическое присоединение) определяется в индивидуальном порядке (по индивидуальному проекту), в отношении инвестиционного проекта Органом регулирования проводится экспертиза технических решений.</w:t>
      </w:r>
    </w:p>
    <w:p>
      <w:pPr>
        <w:pStyle w:val="0"/>
        <w:spacing w:before="240" w:lineRule="auto"/>
        <w:ind w:firstLine="540"/>
        <w:jc w:val="both"/>
      </w:pPr>
      <w:r>
        <w:rPr>
          <w:sz w:val="24"/>
        </w:rPr>
        <w:t xml:space="preserve">Инвестор направляет заявление о проведении экспертизы технических решений в Орган регулирования не ранее дня получения технических условий на подключение (технологическое присоединение), но не позднее 30 календарных дней со дня получения таких условий.</w:t>
      </w:r>
    </w:p>
    <w:p>
      <w:pPr>
        <w:pStyle w:val="0"/>
        <w:spacing w:before="240" w:lineRule="auto"/>
        <w:ind w:firstLine="540"/>
        <w:jc w:val="both"/>
      </w:pPr>
      <w:r>
        <w:rPr>
          <w:sz w:val="24"/>
        </w:rPr>
        <w:t xml:space="preserve">При проведении экспертизы технических решений Орган регулирования взаимодействует с Департаментом жилищно-коммунального хозяйства Тюменской области. В срок, не превышающий 14 календарных дней со дня получения от Органа регулирования запроса, Департамент жилищно-коммунального хозяйства Тюменской области проводит экспертизу технических решений, которые предлагаются соответствующей ресурсоснабжающей организацией для установления платы за подключение (технологическое присоединение).</w:t>
      </w:r>
    </w:p>
    <w:p>
      <w:pPr>
        <w:pStyle w:val="0"/>
        <w:spacing w:before="240" w:lineRule="auto"/>
        <w:ind w:firstLine="540"/>
        <w:jc w:val="both"/>
      </w:pPr>
      <w:r>
        <w:rPr>
          <w:sz w:val="24"/>
        </w:rPr>
        <w:t xml:space="preserve">Результаты проведенной экспертизы технических решений при установлении платы за подключение (технологическое присоединение):</w:t>
      </w:r>
    </w:p>
    <w:p>
      <w:pPr>
        <w:pStyle w:val="0"/>
        <w:spacing w:before="240" w:lineRule="auto"/>
        <w:ind w:firstLine="540"/>
        <w:jc w:val="both"/>
      </w:pPr>
      <w:r>
        <w:rPr>
          <w:sz w:val="24"/>
        </w:rPr>
        <w:t xml:space="preserve">- учитываются, если она определяется в индивидуальном порядке (по индивидуальному проекту);</w:t>
      </w:r>
    </w:p>
    <w:p>
      <w:pPr>
        <w:pStyle w:val="0"/>
        <w:spacing w:before="240" w:lineRule="auto"/>
        <w:ind w:firstLine="540"/>
        <w:jc w:val="both"/>
      </w:pPr>
      <w:r>
        <w:rPr>
          <w:sz w:val="24"/>
        </w:rPr>
        <w:t xml:space="preserve">- направляются в ресурсоснабжающую организацию и инвестору, если она определяется исходя из стандартизированных тарифных ставок (тарифов на подключение).</w:t>
      </w:r>
    </w:p>
    <w:p>
      <w:pPr>
        <w:pStyle w:val="0"/>
        <w:spacing w:before="240" w:lineRule="auto"/>
        <w:ind w:firstLine="540"/>
        <w:jc w:val="both"/>
      </w:pPr>
      <w:r>
        <w:rPr>
          <w:sz w:val="24"/>
        </w:rPr>
        <w:t xml:space="preserve">2.7. Вопросы, связанные с реализацией инвестиционного проекта в Тюменской области и выходящие за рамки компетенции Уполномоченного органа и Специализированной организации, выносятся на рассмотрение Совета по улучшению инвестиционного климата при Губернаторе Тюменской области.</w:t>
      </w:r>
    </w:p>
    <w:p>
      <w:pPr>
        <w:pStyle w:val="0"/>
        <w:spacing w:before="240" w:lineRule="auto"/>
        <w:ind w:firstLine="540"/>
        <w:jc w:val="both"/>
      </w:pPr>
      <w:r>
        <w:rPr>
          <w:sz w:val="24"/>
        </w:rPr>
        <w:t xml:space="preserve">2.8. Обращения инвесторов, поступившие посредством прямого обращения на Деловом портале Правительства Тюменской области (https://www.tyumen-region.ru/about/feedback), Инвестиционном портале Тюменской области (</w:t>
      </w:r>
      <w:hyperlink w:history="0" r:id="rId80">
        <w:r>
          <w:rPr>
            <w:sz w:val="24"/>
            <w:color w:val="0000ff"/>
          </w:rPr>
          <w:t xml:space="preserve">https://www.investintyumen.ru</w:t>
        </w:r>
      </w:hyperlink>
      <w:r>
        <w:rPr>
          <w:sz w:val="24"/>
        </w:rPr>
        <w:t xml:space="preserve">) рассматриваются в порядке, установленном Федеральным </w:t>
      </w:r>
      <w:hyperlink w:history="0" r:id="rId81"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02.05.2006 N 59-ФЗ "О порядке рассмотрения обращений граждан Российской Федерации" и другими нормативными правовыми актами Российской Федерации и Тюменской области.</w:t>
      </w:r>
    </w:p>
    <w:p>
      <w:pPr>
        <w:pStyle w:val="0"/>
        <w:jc w:val="both"/>
      </w:pPr>
      <w:r>
        <w:rPr>
          <w:sz w:val="24"/>
        </w:rPr>
      </w:r>
    </w:p>
    <w:bookmarkStart w:id="113" w:name="P113"/>
    <w:bookmarkEnd w:id="113"/>
    <w:p>
      <w:pPr>
        <w:pStyle w:val="2"/>
        <w:outlineLvl w:val="1"/>
        <w:jc w:val="center"/>
      </w:pPr>
      <w:r>
        <w:rPr>
          <w:sz w:val="24"/>
        </w:rPr>
        <w:t xml:space="preserve">3. Формы сопровождения инвестиционных проектов</w:t>
      </w:r>
    </w:p>
    <w:p>
      <w:pPr>
        <w:pStyle w:val="0"/>
        <w:jc w:val="both"/>
      </w:pPr>
      <w:r>
        <w:rPr>
          <w:sz w:val="24"/>
        </w:rPr>
      </w:r>
    </w:p>
    <w:p>
      <w:pPr>
        <w:pStyle w:val="0"/>
        <w:ind w:firstLine="540"/>
        <w:jc w:val="both"/>
      </w:pPr>
      <w:r>
        <w:rPr>
          <w:sz w:val="24"/>
        </w:rPr>
        <w:t xml:space="preserve">Сопровождение инвестиционных проектов включает в себя:</w:t>
      </w:r>
    </w:p>
    <w:p>
      <w:pPr>
        <w:pStyle w:val="0"/>
        <w:spacing w:before="240" w:lineRule="auto"/>
        <w:ind w:firstLine="540"/>
        <w:jc w:val="both"/>
      </w:pPr>
      <w:r>
        <w:rPr>
          <w:sz w:val="24"/>
        </w:rPr>
        <w:t xml:space="preserve">3.1. подбор земельных участков для реализации инвестиционного проекта;</w:t>
      </w:r>
    </w:p>
    <w:p>
      <w:pPr>
        <w:pStyle w:val="0"/>
        <w:spacing w:before="240" w:lineRule="auto"/>
        <w:ind w:firstLine="540"/>
        <w:jc w:val="both"/>
      </w:pPr>
      <w:r>
        <w:rPr>
          <w:sz w:val="24"/>
        </w:rPr>
        <w:t xml:space="preserve">3.2. организацию взаимодействия с территориальными органами федеральных органов государственной власти, исполнительными органами государственной власти Тюменской области, органами местного самоуправления и иными организациями;</w:t>
      </w:r>
    </w:p>
    <w:p>
      <w:pPr>
        <w:pStyle w:val="0"/>
        <w:spacing w:before="240" w:lineRule="auto"/>
        <w:ind w:firstLine="540"/>
        <w:jc w:val="both"/>
      </w:pPr>
      <w:r>
        <w:rPr>
          <w:sz w:val="24"/>
        </w:rPr>
        <w:t xml:space="preserve">3.3. организацию переговоров, встреч, совещаний, консультаций с лицами, уполномоченными на решение вопросов, возникающих при реализации инвестиционного проекта;</w:t>
      </w:r>
    </w:p>
    <w:p>
      <w:pPr>
        <w:pStyle w:val="0"/>
        <w:spacing w:before="240" w:lineRule="auto"/>
        <w:ind w:firstLine="540"/>
        <w:jc w:val="both"/>
      </w:pPr>
      <w:r>
        <w:rPr>
          <w:sz w:val="24"/>
        </w:rPr>
        <w:t xml:space="preserve">3.4. консультационное содействие в формировании финансовой модели инвестиционного проекта с учетом использования государственной поддержки, доступной в соответствии с федеральными и государственными программами (подпрограммами) Тюменской области, иными региональными программами развития предпринимательства;</w:t>
      </w:r>
    </w:p>
    <w:p>
      <w:pPr>
        <w:pStyle w:val="0"/>
        <w:spacing w:before="240" w:lineRule="auto"/>
        <w:ind w:firstLine="540"/>
        <w:jc w:val="both"/>
      </w:pPr>
      <w:r>
        <w:rPr>
          <w:sz w:val="24"/>
        </w:rPr>
        <w:t xml:space="preserve">3.5. информационное содействие;</w:t>
      </w:r>
    </w:p>
    <w:p>
      <w:pPr>
        <w:pStyle w:val="0"/>
        <w:spacing w:before="240" w:lineRule="auto"/>
        <w:ind w:firstLine="540"/>
        <w:jc w:val="both"/>
      </w:pPr>
      <w:r>
        <w:rPr>
          <w:sz w:val="24"/>
        </w:rPr>
        <w:t xml:space="preserve">3.6. консультационное и организационное содействие в продвижении продукции;</w:t>
      </w:r>
    </w:p>
    <w:p>
      <w:pPr>
        <w:pStyle w:val="0"/>
        <w:spacing w:before="240" w:lineRule="auto"/>
        <w:ind w:firstLine="540"/>
        <w:jc w:val="both"/>
      </w:pPr>
      <w:r>
        <w:rPr>
          <w:sz w:val="24"/>
        </w:rPr>
        <w:t xml:space="preserve">3.7. информационно-организационное и консультационное содействие в разрешении иных вопросов, возникающих при реализации инвестиционных проектов, в рамках установленных действующим законодательством полномочий.</w:t>
      </w:r>
    </w:p>
    <w:p>
      <w:pPr>
        <w:pStyle w:val="0"/>
        <w:jc w:val="both"/>
      </w:pPr>
      <w:r>
        <w:rPr>
          <w:sz w:val="24"/>
        </w:rPr>
      </w:r>
    </w:p>
    <w:p>
      <w:pPr>
        <w:pStyle w:val="2"/>
        <w:outlineLvl w:val="1"/>
        <w:jc w:val="center"/>
      </w:pPr>
      <w:r>
        <w:rPr>
          <w:sz w:val="24"/>
        </w:rPr>
        <w:t xml:space="preserve">4. Порядок рассмотрения заявок инвесторов на сопровождение</w:t>
      </w:r>
    </w:p>
    <w:p>
      <w:pPr>
        <w:pStyle w:val="2"/>
        <w:jc w:val="center"/>
      </w:pPr>
      <w:r>
        <w:rPr>
          <w:sz w:val="24"/>
        </w:rPr>
        <w:t xml:space="preserve">инвестиционного проекта, признание инвестиционного проекта</w:t>
      </w:r>
    </w:p>
    <w:p>
      <w:pPr>
        <w:pStyle w:val="2"/>
        <w:jc w:val="center"/>
      </w:pPr>
      <w:r>
        <w:rPr>
          <w:sz w:val="24"/>
        </w:rPr>
        <w:t xml:space="preserve">соответствующим критериям масштабного инвестиционного</w:t>
      </w:r>
    </w:p>
    <w:p>
      <w:pPr>
        <w:pStyle w:val="2"/>
        <w:jc w:val="center"/>
      </w:pPr>
      <w:r>
        <w:rPr>
          <w:sz w:val="24"/>
        </w:rPr>
        <w:t xml:space="preserve">проекта или на включение в состав резидентов</w:t>
      </w:r>
    </w:p>
    <w:p>
      <w:pPr>
        <w:pStyle w:val="2"/>
        <w:jc w:val="center"/>
      </w:pPr>
      <w:r>
        <w:rPr>
          <w:sz w:val="24"/>
        </w:rPr>
        <w:t xml:space="preserve">и (или) пользователей инфраструктуры индустриальных парков</w:t>
      </w:r>
    </w:p>
    <w:p>
      <w:pPr>
        <w:pStyle w:val="2"/>
        <w:jc w:val="center"/>
      </w:pPr>
      <w:r>
        <w:rPr>
          <w:sz w:val="24"/>
        </w:rPr>
        <w:t xml:space="preserve">Тюменской области</w:t>
      </w:r>
    </w:p>
    <w:p>
      <w:pPr>
        <w:pStyle w:val="0"/>
        <w:jc w:val="center"/>
      </w:pPr>
      <w:r>
        <w:rPr>
          <w:sz w:val="24"/>
        </w:rPr>
        <w:t xml:space="preserve">(в ред. </w:t>
      </w:r>
      <w:hyperlink w:history="0" r:id="rId8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w:t>
      </w:r>
    </w:p>
    <w:p>
      <w:pPr>
        <w:pStyle w:val="0"/>
        <w:jc w:val="center"/>
      </w:pPr>
      <w:r>
        <w:rPr>
          <w:sz w:val="24"/>
        </w:rPr>
        <w:t xml:space="preserve">от 09.10.2023 N 652-п)</w:t>
      </w:r>
    </w:p>
    <w:p>
      <w:pPr>
        <w:pStyle w:val="0"/>
        <w:jc w:val="both"/>
      </w:pPr>
      <w:r>
        <w:rPr>
          <w:sz w:val="24"/>
        </w:rPr>
      </w:r>
    </w:p>
    <w:p>
      <w:pPr>
        <w:pStyle w:val="0"/>
        <w:ind w:firstLine="540"/>
        <w:jc w:val="both"/>
      </w:pPr>
      <w:r>
        <w:rPr>
          <w:sz w:val="24"/>
        </w:rPr>
        <w:t xml:space="preserve">4.1. Основанием для рассмотрения инвестиционного проекта является поступление от инвестора в адрес Специализированной организации заявки на сопровождение инвестиционного проекта, признание инвестиционного проекта соответствующим критериям масштабного инвестиционного проекта или на включение в состав резидентов и (или) пользователей инфраструктуры индустриальных парков Тюменской области (далее - Заявка), заполненной по форме, размещенной на Инвестиционном портале Тюменской области </w:t>
      </w:r>
      <w:hyperlink w:history="0" r:id="rId83">
        <w:r>
          <w:rPr>
            <w:sz w:val="24"/>
            <w:color w:val="0000ff"/>
          </w:rPr>
          <w:t xml:space="preserve">https://www.investintyumen.ru</w:t>
        </w:r>
      </w:hyperlink>
      <w:r>
        <w:rPr>
          <w:sz w:val="24"/>
        </w:rPr>
        <w:t xml:space="preserve"> в разделе "Инвестору", подразделе "Сопровождение инвестора", информационном блоке "Пакет документов для инициирования процедуры сопровождения инвестиционного проекта".</w:t>
      </w:r>
    </w:p>
    <w:p>
      <w:pPr>
        <w:pStyle w:val="0"/>
        <w:jc w:val="both"/>
      </w:pPr>
      <w:r>
        <w:rPr>
          <w:sz w:val="24"/>
        </w:rPr>
        <w:t xml:space="preserve">(в ред. </w:t>
      </w:r>
      <w:hyperlink w:history="0" r:id="rId8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В случае возникновения обстоятельств, требующих внесения изменений в утвержденное Соглашение о сопровождении инвестиционного проекта, инвестор направляет в адрес Специализированной организации уведомление с предлагаемыми изменениями и обоснованием необходимости их внесения.</w:t>
      </w:r>
    </w:p>
    <w:p>
      <w:pPr>
        <w:pStyle w:val="0"/>
        <w:spacing w:before="240" w:lineRule="auto"/>
        <w:ind w:firstLine="540"/>
        <w:jc w:val="both"/>
      </w:pPr>
      <w:r>
        <w:rPr>
          <w:sz w:val="24"/>
        </w:rPr>
        <w:t xml:space="preserve">При получении от инвестора уведомления с предлагаемыми изменениями и обоснованием необходимости их внесения Специализированная организация проводит экспертизу инвестиционного проекта в порядке и в сроки, предусмотренные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пунктами 4.2</w:t>
        </w:r>
      </w:hyperlink>
      <w:r>
        <w:rPr>
          <w:sz w:val="24"/>
        </w:rPr>
        <w:t xml:space="preserve">, </w:t>
      </w:r>
      <w:hyperlink w:history="0" w:anchor="P144" w:tooltip="4.4. Заявка и прилагаемые к ней документы в течение одного рабочего дня со дня их поступления проверяются Специализированной организацией на комплектность и соответствие требованиям пунктов 4.2, 4.3, 5.1 - 5.3, 6.1 настоящего Регламента. В случае соответствия представленных Заявки и прилагаемых к ней документов требованиям пунктов 4.2, 4.3, 5.1 - 5.3, 6.1 настоящего Регламента Заявка регистрируется в электронном журнале Специализированной организации в течение одного рабочего дня со дня поступления Заявк...">
        <w:r>
          <w:rPr>
            <w:sz w:val="24"/>
            <w:color w:val="0000ff"/>
          </w:rPr>
          <w:t xml:space="preserve">4.4</w:t>
        </w:r>
      </w:hyperlink>
      <w:r>
        <w:rPr>
          <w:sz w:val="24"/>
        </w:rPr>
        <w:t xml:space="preserve">, </w:t>
      </w:r>
      <w:hyperlink w:history="0" w:anchor="P162" w:tooltip="4.8. Заявка инвестора, соответствующая условиям, установленным подпунктами 4.5.1 - 4.5.4 пункта 4.5 настоящего Регламента, и заключение Специализированной организации по инвестиционному проекту рассматривается на очередном заседании Экспертного совета. К заключению Специализированной организации по инвестиционному проекту, рассматриваемому на соответствие установленным Законом Тюменской области от 05.10.2001 N 411 критериям в целях предоставления земельных участков в аренду без проведения торгов для реал...">
        <w:r>
          <w:rPr>
            <w:sz w:val="24"/>
            <w:color w:val="0000ff"/>
          </w:rPr>
          <w:t xml:space="preserve">4.8</w:t>
        </w:r>
      </w:hyperlink>
      <w:r>
        <w:rPr>
          <w:sz w:val="24"/>
        </w:rPr>
        <w:t xml:space="preserve"> настоящего Регламента, с особенностями, установленными настоящим разделом.</w:t>
      </w:r>
    </w:p>
    <w:bookmarkStart w:id="137" w:name="P137"/>
    <w:bookmarkEnd w:id="137"/>
    <w:p>
      <w:pPr>
        <w:pStyle w:val="0"/>
        <w:spacing w:before="240" w:lineRule="auto"/>
        <w:ind w:firstLine="540"/>
        <w:jc w:val="both"/>
      </w:pPr>
      <w:r>
        <w:rPr>
          <w:sz w:val="24"/>
        </w:rPr>
        <w:t xml:space="preserve">4.2. </w:t>
      </w:r>
      <w:hyperlink w:history="0" w:anchor="P818" w:tooltip="Заявка">
        <w:r>
          <w:rPr>
            <w:sz w:val="24"/>
            <w:color w:val="0000ff"/>
          </w:rPr>
          <w:t xml:space="preserve">Заявка</w:t>
        </w:r>
      </w:hyperlink>
      <w:r>
        <w:rPr>
          <w:sz w:val="24"/>
        </w:rPr>
        <w:t xml:space="preserve">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w:t>
      </w:r>
    </w:p>
    <w:p>
      <w:pPr>
        <w:pStyle w:val="0"/>
        <w:jc w:val="both"/>
      </w:pPr>
      <w:r>
        <w:rPr>
          <w:sz w:val="24"/>
        </w:rPr>
        <w:t xml:space="preserve">(в ред. </w:t>
      </w:r>
      <w:hyperlink w:history="0" r:id="rId8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bookmarkStart w:id="139" w:name="P139"/>
    <w:bookmarkEnd w:id="139"/>
    <w:p>
      <w:pPr>
        <w:pStyle w:val="0"/>
        <w:spacing w:before="240" w:lineRule="auto"/>
        <w:ind w:firstLine="540"/>
        <w:jc w:val="both"/>
      </w:pPr>
      <w:r>
        <w:rPr>
          <w:sz w:val="24"/>
        </w:rPr>
        <w:t xml:space="preserve">4.3. К Заявке прилагаются следующие документы:</w:t>
      </w:r>
    </w:p>
    <w:p>
      <w:pPr>
        <w:pStyle w:val="0"/>
        <w:jc w:val="both"/>
      </w:pPr>
      <w:r>
        <w:rPr>
          <w:sz w:val="24"/>
        </w:rPr>
        <w:t xml:space="preserve">(в ред. </w:t>
      </w:r>
      <w:hyperlink w:history="0" r:id="rId86"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4.3.1. резюме инвестиционного проекта по форме, размещенной на Инвестиционном портале Тюменской области </w:t>
      </w:r>
      <w:hyperlink w:history="0" r:id="rId87">
        <w:r>
          <w:rPr>
            <w:sz w:val="24"/>
            <w:color w:val="0000ff"/>
          </w:rPr>
          <w:t xml:space="preserve">https://www.investintyumen.ru</w:t>
        </w:r>
      </w:hyperlink>
      <w:r>
        <w:rPr>
          <w:sz w:val="24"/>
        </w:rPr>
        <w:t xml:space="preserve"> в разделе "Инвестору", подразделе "Сопровождение инвестора", информационном блоке "Пакет документов для инициирования процедуры сопровождения инвестиционного проекта";</w:t>
      </w:r>
    </w:p>
    <w:bookmarkStart w:id="142" w:name="P142"/>
    <w:bookmarkEnd w:id="142"/>
    <w:p>
      <w:pPr>
        <w:pStyle w:val="0"/>
        <w:spacing w:before="240" w:lineRule="auto"/>
        <w:ind w:firstLine="540"/>
        <w:jc w:val="both"/>
      </w:pPr>
      <w:r>
        <w:rPr>
          <w:sz w:val="24"/>
        </w:rPr>
        <w:t xml:space="preserve">4.3.2. копия 2, 3 страниц паспорта гражданина Российской Федерации и страницы с действующей регистрацией или иного основного документа, содержащего указание на гражданство в соответствии с действующим федеральным законодательством, руководителя, учредителей инвестора с долей участия от 30%;</w:t>
      </w:r>
    </w:p>
    <w:bookmarkStart w:id="143" w:name="P143"/>
    <w:bookmarkEnd w:id="143"/>
    <w:p>
      <w:pPr>
        <w:pStyle w:val="0"/>
        <w:spacing w:before="240" w:lineRule="auto"/>
        <w:ind w:firstLine="540"/>
        <w:jc w:val="both"/>
      </w:pPr>
      <w:r>
        <w:rPr>
          <w:sz w:val="24"/>
        </w:rPr>
        <w:t xml:space="preserve">4.3.3. </w:t>
      </w:r>
      <w:hyperlink w:history="0" w:anchor="P1288" w:tooltip="СОГЛАСИЕ">
        <w:r>
          <w:rPr>
            <w:sz w:val="24"/>
            <w:color w:val="0000ff"/>
          </w:rPr>
          <w:t xml:space="preserve">согласие</w:t>
        </w:r>
      </w:hyperlink>
      <w:r>
        <w:rPr>
          <w:sz w:val="24"/>
        </w:rPr>
        <w:t xml:space="preserve"> на обработку персональных данных руководителя, учредителей инвестора с долей участия от 30% в соответствии с требованиями Федерального </w:t>
      </w:r>
      <w:hyperlink w:history="0" r:id="rId88"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27.07.2006 N 152-ФЗ "О персональных данных" по форме согласно приложению N 6 к настоящему Регламенту;</w:t>
      </w:r>
    </w:p>
    <w:bookmarkStart w:id="144" w:name="P144"/>
    <w:bookmarkEnd w:id="144"/>
    <w:p>
      <w:pPr>
        <w:pStyle w:val="0"/>
        <w:spacing w:before="240" w:lineRule="auto"/>
        <w:ind w:firstLine="540"/>
        <w:jc w:val="both"/>
      </w:pPr>
      <w:r>
        <w:rPr>
          <w:sz w:val="24"/>
        </w:rPr>
        <w:t xml:space="preserve">4.4. Заявка и прилагаемые к ней документы в течение одного рабочего дня со дня их поступления проверяются Специализированной организацией на комплектность и соответствие требованиям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пунктов 4.2</w:t>
        </w:r>
      </w:hyperlink>
      <w:r>
        <w:rPr>
          <w:sz w:val="24"/>
        </w:rPr>
        <w:t xml:space="preserve">, </w:t>
      </w:r>
      <w:hyperlink w:history="0" w:anchor="P139" w:tooltip="4.3. К Заявке прилагаются следующие документы:">
        <w:r>
          <w:rPr>
            <w:sz w:val="24"/>
            <w:color w:val="0000ff"/>
          </w:rPr>
          <w:t xml:space="preserve">4.3</w:t>
        </w:r>
      </w:hyperlink>
      <w:r>
        <w:rPr>
          <w:sz w:val="24"/>
        </w:rPr>
        <w:t xml:space="preserve">, </w:t>
      </w:r>
      <w:hyperlink w:history="0" w:anchor="P200" w:tooltip="5.1. С целью принятия решения о соответствии инвестиционного проекта критериям, установленным Законом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инвестором направляется в Специализированную организацию Заявка в порядке, установленном пунктом 4.2 настоящего Регламента.">
        <w:r>
          <w:rPr>
            <w:sz w:val="24"/>
            <w:color w:val="0000ff"/>
          </w:rPr>
          <w:t xml:space="preserve">5.1</w:t>
        </w:r>
      </w:hyperlink>
      <w:r>
        <w:rPr>
          <w:sz w:val="24"/>
        </w:rPr>
        <w:t xml:space="preserve"> -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w:t>
      </w:r>
      <w:hyperlink w:history="0" w:anchor="P378" w:tooltip="6.1. Основанием для рассмотрения вопроса о включении инвестора в состав резидентов или пользователей инфраструктуры индустриальных парков Тюменской области является поступление от инвестора Заявки на включение в состав резидентов или пользователей инфраструктуры индустриальных парков в порядке, установленном пунктом 4.2 настоящего Регламента.">
        <w:r>
          <w:rPr>
            <w:sz w:val="24"/>
            <w:color w:val="0000ff"/>
          </w:rPr>
          <w:t xml:space="preserve">6.1</w:t>
        </w:r>
      </w:hyperlink>
      <w:r>
        <w:rPr>
          <w:sz w:val="24"/>
        </w:rPr>
        <w:t xml:space="preserve"> настоящего Регламента. В случае соответствия представленных Заявки и прилагаемых к ней документов требованиям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пунктов 4.2</w:t>
        </w:r>
      </w:hyperlink>
      <w:r>
        <w:rPr>
          <w:sz w:val="24"/>
        </w:rPr>
        <w:t xml:space="preserve">, </w:t>
      </w:r>
      <w:hyperlink w:history="0" w:anchor="P139" w:tooltip="4.3. К Заявке прилагаются следующие документы:">
        <w:r>
          <w:rPr>
            <w:sz w:val="24"/>
            <w:color w:val="0000ff"/>
          </w:rPr>
          <w:t xml:space="preserve">4.3</w:t>
        </w:r>
      </w:hyperlink>
      <w:r>
        <w:rPr>
          <w:sz w:val="24"/>
        </w:rPr>
        <w:t xml:space="preserve">, </w:t>
      </w:r>
      <w:hyperlink w:history="0" w:anchor="P200" w:tooltip="5.1. С целью принятия решения о соответствии инвестиционного проекта критериям, установленным Законом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инвестором направляется в Специализированную организацию Заявка в порядке, установленном пунктом 4.2 настоящего Регламента.">
        <w:r>
          <w:rPr>
            <w:sz w:val="24"/>
            <w:color w:val="0000ff"/>
          </w:rPr>
          <w:t xml:space="preserve">5.1</w:t>
        </w:r>
      </w:hyperlink>
      <w:r>
        <w:rPr>
          <w:sz w:val="24"/>
        </w:rPr>
        <w:t xml:space="preserve"> -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w:t>
      </w:r>
      <w:hyperlink w:history="0" w:anchor="P378" w:tooltip="6.1. Основанием для рассмотрения вопроса о включении инвестора в состав резидентов или пользователей инфраструктуры индустриальных парков Тюменской области является поступление от инвестора Заявки на включение в состав резидентов или пользователей инфраструктуры индустриальных парков в порядке, установленном пунктом 4.2 настоящего Регламента.">
        <w:r>
          <w:rPr>
            <w:sz w:val="24"/>
            <w:color w:val="0000ff"/>
          </w:rPr>
          <w:t xml:space="preserve">6.1</w:t>
        </w:r>
      </w:hyperlink>
      <w:r>
        <w:rPr>
          <w:sz w:val="24"/>
        </w:rPr>
        <w:t xml:space="preserve"> настоящего Регламента Заявка регистрируется в электронном журнале Специализированной организации в течение одного рабочего дня со дня поступления Заявки и прилагаемых к ней документов.</w:t>
      </w:r>
    </w:p>
    <w:p>
      <w:pPr>
        <w:pStyle w:val="0"/>
        <w:jc w:val="both"/>
      </w:pPr>
      <w:r>
        <w:rPr>
          <w:sz w:val="24"/>
        </w:rPr>
        <w:t xml:space="preserve">(в ред. </w:t>
      </w:r>
      <w:hyperlink w:history="0" r:id="rId89"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По Заявке и прилагаемым к ней документам, представленным с нарушением требований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пунктов 4.2</w:t>
        </w:r>
      </w:hyperlink>
      <w:r>
        <w:rPr>
          <w:sz w:val="24"/>
        </w:rPr>
        <w:t xml:space="preserve">, </w:t>
      </w:r>
      <w:hyperlink w:history="0" w:anchor="P139" w:tooltip="4.3. К Заявке прилагаются следующие документы:">
        <w:r>
          <w:rPr>
            <w:sz w:val="24"/>
            <w:color w:val="0000ff"/>
          </w:rPr>
          <w:t xml:space="preserve">4.3</w:t>
        </w:r>
      </w:hyperlink>
      <w:r>
        <w:rPr>
          <w:sz w:val="24"/>
        </w:rPr>
        <w:t xml:space="preserve">, </w:t>
      </w:r>
      <w:hyperlink w:history="0" w:anchor="P200" w:tooltip="5.1. С целью принятия решения о соответствии инвестиционного проекта критериям, установленным Законом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инвестором направляется в Специализированную организацию Заявка в порядке, установленном пунктом 4.2 настоящего Регламента.">
        <w:r>
          <w:rPr>
            <w:sz w:val="24"/>
            <w:color w:val="0000ff"/>
          </w:rPr>
          <w:t xml:space="preserve">5.1</w:t>
        </w:r>
      </w:hyperlink>
      <w:r>
        <w:rPr>
          <w:sz w:val="24"/>
        </w:rPr>
        <w:t xml:space="preserve"> -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w:t>
      </w:r>
      <w:hyperlink w:history="0" w:anchor="P378" w:tooltip="6.1. Основанием для рассмотрения вопроса о включении инвестора в состав резидентов или пользователей инфраструктуры индустриальных парков Тюменской области является поступление от инвестора Заявки на включение в состав резидентов или пользователей инфраструктуры индустриальных парков в порядке, установленном пунктом 4.2 настоящего Регламента.">
        <w:r>
          <w:rPr>
            <w:sz w:val="24"/>
            <w:color w:val="0000ff"/>
          </w:rPr>
          <w:t xml:space="preserve">6.1</w:t>
        </w:r>
      </w:hyperlink>
      <w:r>
        <w:rPr>
          <w:sz w:val="24"/>
        </w:rPr>
        <w:t xml:space="preserve"> настоящего Регламента, инвестору направляется уведомление по электронной почте, указанной в Заявке, с указанием выявленных несоответствий и предложением об их устранении в течение двух рабочих дней со дня поступления Заявки и прилагаемых к ней документов.</w:t>
      </w:r>
    </w:p>
    <w:p>
      <w:pPr>
        <w:pStyle w:val="0"/>
        <w:jc w:val="both"/>
      </w:pPr>
      <w:r>
        <w:rPr>
          <w:sz w:val="24"/>
        </w:rPr>
        <w:t xml:space="preserve">(в ред. </w:t>
      </w:r>
      <w:hyperlink w:history="0" r:id="rId90"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bookmarkStart w:id="148" w:name="P148"/>
    <w:bookmarkEnd w:id="148"/>
    <w:p>
      <w:pPr>
        <w:pStyle w:val="0"/>
        <w:spacing w:before="240" w:lineRule="auto"/>
        <w:ind w:firstLine="540"/>
        <w:jc w:val="both"/>
      </w:pPr>
      <w:r>
        <w:rPr>
          <w:sz w:val="24"/>
        </w:rPr>
        <w:t xml:space="preserve">4.5. В течение трех рабочих дней со дня регистрации Специализированной организацией Заявка и прилагаемые к ней документы рассматриваются на соответствие следующим условиям:</w:t>
      </w:r>
    </w:p>
    <w:p>
      <w:pPr>
        <w:pStyle w:val="0"/>
        <w:jc w:val="both"/>
      </w:pPr>
      <w:r>
        <w:rPr>
          <w:sz w:val="24"/>
        </w:rPr>
        <w:t xml:space="preserve">(в ред. </w:t>
      </w:r>
      <w:hyperlink w:history="0" r:id="rId91"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bookmarkStart w:id="150" w:name="P150"/>
    <w:bookmarkEnd w:id="150"/>
    <w:p>
      <w:pPr>
        <w:pStyle w:val="0"/>
        <w:spacing w:before="240" w:lineRule="auto"/>
        <w:ind w:firstLine="540"/>
        <w:jc w:val="both"/>
      </w:pPr>
      <w:r>
        <w:rPr>
          <w:sz w:val="24"/>
        </w:rPr>
        <w:t xml:space="preserve">4.5.1. Инвестиционный проект предусматривает:</w:t>
      </w:r>
    </w:p>
    <w:p>
      <w:pPr>
        <w:pStyle w:val="0"/>
        <w:spacing w:before="240" w:lineRule="auto"/>
        <w:ind w:firstLine="540"/>
        <w:jc w:val="both"/>
      </w:pPr>
      <w:r>
        <w:rPr>
          <w:sz w:val="24"/>
        </w:rPr>
        <w:t xml:space="preserve">- создание нового бизнеса (реализация инвестиционного проекта вновь созданным юридическим лицом или индивидуальным предпринимателем и/или освоение нового вида деятельности существующим субъектом предпринимательской деятельности (юридическим лицом или индивидуальным предпринимателем);</w:t>
      </w:r>
    </w:p>
    <w:p>
      <w:pPr>
        <w:pStyle w:val="0"/>
        <w:spacing w:before="240" w:lineRule="auto"/>
        <w:ind w:firstLine="540"/>
        <w:jc w:val="both"/>
      </w:pPr>
      <w:r>
        <w:rPr>
          <w:sz w:val="24"/>
        </w:rPr>
        <w:t xml:space="preserve">- расширение действующего бизнеса (освоение новых видов продукции/услуг, и (или) увеличение мощности и объема продукции/услуг, и (или) увеличение ассортимента продукции/услуг, либо изменение потребительских свойств товара/услуг, либо повышение экологической безопасности производства);</w:t>
      </w:r>
    </w:p>
    <w:p>
      <w:pPr>
        <w:pStyle w:val="0"/>
        <w:spacing w:before="240" w:lineRule="auto"/>
        <w:ind w:firstLine="540"/>
        <w:jc w:val="both"/>
      </w:pPr>
      <w:r>
        <w:rPr>
          <w:sz w:val="24"/>
        </w:rPr>
        <w:t xml:space="preserve">- модернизацию действующего бизнеса (оснащение новым оборудованием, техникой и увеличение производственных мощностей либо объема продукции/услуг и (или) увеличение ассортимента продукции/услуг, либо изменение потребительских свойств товара/услуг, либо повышение экологической безопасности производства).</w:t>
      </w:r>
    </w:p>
    <w:p>
      <w:pPr>
        <w:pStyle w:val="0"/>
        <w:spacing w:before="240" w:lineRule="auto"/>
        <w:ind w:firstLine="540"/>
        <w:jc w:val="both"/>
      </w:pPr>
      <w:r>
        <w:rPr>
          <w:sz w:val="24"/>
        </w:rPr>
        <w:t xml:space="preserve">4.5.2. При создании нового бизнеса и расширении действующего бизнеса инвестиционный проект предусматривает создание новых рабочих мест.</w:t>
      </w:r>
    </w:p>
    <w:p>
      <w:pPr>
        <w:pStyle w:val="0"/>
        <w:spacing w:before="240" w:lineRule="auto"/>
        <w:ind w:firstLine="540"/>
        <w:jc w:val="both"/>
      </w:pPr>
      <w:r>
        <w:rPr>
          <w:sz w:val="24"/>
        </w:rPr>
        <w:t xml:space="preserve">4.5.3. Указанное в Заявке содействие соответствует формам сопровождения инвестиционных проектов, перечисленным в </w:t>
      </w:r>
      <w:hyperlink w:history="0" w:anchor="P113" w:tooltip="3. Формы сопровождения инвестиционных проектов">
        <w:r>
          <w:rPr>
            <w:sz w:val="24"/>
            <w:color w:val="0000ff"/>
          </w:rPr>
          <w:t xml:space="preserve">разделе 3</w:t>
        </w:r>
      </w:hyperlink>
      <w:r>
        <w:rPr>
          <w:sz w:val="24"/>
        </w:rPr>
        <w:t xml:space="preserve"> настоящего Регламента.</w:t>
      </w:r>
    </w:p>
    <w:p>
      <w:pPr>
        <w:pStyle w:val="0"/>
        <w:jc w:val="both"/>
      </w:pPr>
      <w:r>
        <w:rPr>
          <w:sz w:val="24"/>
        </w:rPr>
        <w:t xml:space="preserve">(в ред. </w:t>
      </w:r>
      <w:hyperlink w:history="0" r:id="rId9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bookmarkStart w:id="157" w:name="P157"/>
    <w:bookmarkEnd w:id="157"/>
    <w:p>
      <w:pPr>
        <w:pStyle w:val="0"/>
        <w:spacing w:before="240" w:lineRule="auto"/>
        <w:ind w:firstLine="540"/>
        <w:jc w:val="both"/>
      </w:pPr>
      <w:r>
        <w:rPr>
          <w:sz w:val="24"/>
        </w:rPr>
        <w:t xml:space="preserve">4.5.4. Отсутствие сведений о действующей процедуре банкротства в отношении инвестора, руководителя, учредителей инвестора с долей участия от 30%.</w:t>
      </w:r>
    </w:p>
    <w:p>
      <w:pPr>
        <w:pStyle w:val="0"/>
        <w:spacing w:before="240" w:lineRule="auto"/>
        <w:ind w:firstLine="540"/>
        <w:jc w:val="both"/>
      </w:pPr>
      <w:r>
        <w:rPr>
          <w:sz w:val="24"/>
        </w:rPr>
        <w:t xml:space="preserve">4.6. Заявка инвестора, не соответствующая условиям, установленным </w:t>
      </w:r>
      <w:hyperlink w:history="0" w:anchor="P150" w:tooltip="4.5.1. Инвестиционный проект предусматривает:">
        <w:r>
          <w:rPr>
            <w:sz w:val="24"/>
            <w:color w:val="0000ff"/>
          </w:rPr>
          <w:t xml:space="preserve">подпунктами 4.5.1</w:t>
        </w:r>
      </w:hyperlink>
      <w:r>
        <w:rPr>
          <w:sz w:val="24"/>
        </w:rPr>
        <w:t xml:space="preserve"> - </w:t>
      </w:r>
      <w:hyperlink w:history="0" w:anchor="P157" w:tooltip="4.5.4. Отсутствие сведений о действующей процедуре банкротства в отношении инвестора, руководителя, учредителей инвестора с долей участия от 30%.">
        <w:r>
          <w:rPr>
            <w:sz w:val="24"/>
            <w:color w:val="0000ff"/>
          </w:rPr>
          <w:t xml:space="preserve">4.5.4 пункта 4.5</w:t>
        </w:r>
      </w:hyperlink>
      <w:r>
        <w:rPr>
          <w:sz w:val="24"/>
        </w:rPr>
        <w:t xml:space="preserve">, </w:t>
      </w:r>
      <w:hyperlink w:history="0" w:anchor="P200" w:tooltip="5.1. С целью принятия решения о соответствии инвестиционного проекта критериям, установленным Законом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инвестором направляется в Специализированную организацию Заявка в порядке, установленном пунктом 4.2 настоящего Регламента.">
        <w:r>
          <w:rPr>
            <w:sz w:val="24"/>
            <w:color w:val="0000ff"/>
          </w:rPr>
          <w:t xml:space="preserve">пунктами 5.1</w:t>
        </w:r>
      </w:hyperlink>
      <w:r>
        <w:rPr>
          <w:sz w:val="24"/>
        </w:rPr>
        <w:t xml:space="preserve"> -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w:t>
      </w:r>
      <w:hyperlink w:history="0" w:anchor="P378" w:tooltip="6.1. Основанием для рассмотрения вопроса о включении инвестора в состав резидентов или пользователей инфраструктуры индустриальных парков Тюменской области является поступление от инвестора Заявки на включение в состав резидентов или пользователей инфраструктуры индустриальных парков в порядке, установленном пунктом 4.2 настоящего Регламента.">
        <w:r>
          <w:rPr>
            <w:sz w:val="24"/>
            <w:color w:val="0000ff"/>
          </w:rPr>
          <w:t xml:space="preserve">6.1</w:t>
        </w:r>
      </w:hyperlink>
      <w:r>
        <w:rPr>
          <w:sz w:val="24"/>
        </w:rPr>
        <w:t xml:space="preserve"> настоящего Регламента, не направляется на рассмотрение Экспертного совета. Инвестор уведомляется о несоответствии Заявки условиям, установленным </w:t>
      </w:r>
      <w:hyperlink w:history="0" w:anchor="P150" w:tooltip="4.5.1. Инвестиционный проект предусматривает:">
        <w:r>
          <w:rPr>
            <w:sz w:val="24"/>
            <w:color w:val="0000ff"/>
          </w:rPr>
          <w:t xml:space="preserve">подпунктами 4.5.1</w:t>
        </w:r>
      </w:hyperlink>
      <w:r>
        <w:rPr>
          <w:sz w:val="24"/>
        </w:rPr>
        <w:t xml:space="preserve"> - </w:t>
      </w:r>
      <w:hyperlink w:history="0" w:anchor="P157" w:tooltip="4.5.4. Отсутствие сведений о действующей процедуре банкротства в отношении инвестора, руководителя, учредителей инвестора с долей участия от 30%.">
        <w:r>
          <w:rPr>
            <w:sz w:val="24"/>
            <w:color w:val="0000ff"/>
          </w:rPr>
          <w:t xml:space="preserve">4.5.4 пункта 4.5</w:t>
        </w:r>
      </w:hyperlink>
      <w:r>
        <w:rPr>
          <w:sz w:val="24"/>
        </w:rPr>
        <w:t xml:space="preserve">, </w:t>
      </w:r>
      <w:hyperlink w:history="0" w:anchor="P200" w:tooltip="5.1. С целью принятия решения о соответствии инвестиционного проекта критериям, установленным Законом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инвестором направляется в Специализированную организацию Заявка в порядке, установленном пунктом 4.2 настоящего Регламента.">
        <w:r>
          <w:rPr>
            <w:sz w:val="24"/>
            <w:color w:val="0000ff"/>
          </w:rPr>
          <w:t xml:space="preserve">пунктами 5.1</w:t>
        </w:r>
      </w:hyperlink>
      <w:r>
        <w:rPr>
          <w:sz w:val="24"/>
        </w:rPr>
        <w:t xml:space="preserve"> -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w:t>
      </w:r>
      <w:hyperlink w:history="0" w:anchor="P378" w:tooltip="6.1. Основанием для рассмотрения вопроса о включении инвестора в состав резидентов или пользователей инфраструктуры индустриальных парков Тюменской области является поступление от инвестора Заявки на включение в состав резидентов или пользователей инфраструктуры индустриальных парков в порядке, установленном пунктом 4.2 настоящего Регламента.">
        <w:r>
          <w:rPr>
            <w:sz w:val="24"/>
            <w:color w:val="0000ff"/>
          </w:rPr>
          <w:t xml:space="preserve">6.1</w:t>
        </w:r>
      </w:hyperlink>
      <w:r>
        <w:rPr>
          <w:sz w:val="24"/>
        </w:rPr>
        <w:t xml:space="preserve"> настоящего Регламента, в течение трех рабочих дней со дня окончания срока, установленного </w:t>
      </w:r>
      <w:hyperlink w:history="0" w:anchor="P148" w:tooltip="4.5. В течение трех рабочих дней со дня регистрации Специализированной организацией Заявка и прилагаемые к ней документы рассматриваются на соответствие следующим условиям:">
        <w:r>
          <w:rPr>
            <w:sz w:val="24"/>
            <w:color w:val="0000ff"/>
          </w:rPr>
          <w:t xml:space="preserve">пунктом 4.5</w:t>
        </w:r>
      </w:hyperlink>
      <w:r>
        <w:rPr>
          <w:sz w:val="24"/>
        </w:rPr>
        <w:t xml:space="preserve"> настоящего Регламента, по адресу электронной почты или контактному номеру телефона, указанным в Заявке.</w:t>
      </w:r>
    </w:p>
    <w:p>
      <w:pPr>
        <w:pStyle w:val="0"/>
        <w:jc w:val="both"/>
      </w:pPr>
      <w:r>
        <w:rPr>
          <w:sz w:val="24"/>
        </w:rPr>
        <w:t xml:space="preserve">(в ред. </w:t>
      </w:r>
      <w:hyperlink w:history="0" r:id="rId9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4.7. В отношении Заявки инвестора, соответствующей условиям, установленным </w:t>
      </w:r>
      <w:hyperlink w:history="0" w:anchor="P150" w:tooltip="4.5.1. Инвестиционный проект предусматривает:">
        <w:r>
          <w:rPr>
            <w:sz w:val="24"/>
            <w:color w:val="0000ff"/>
          </w:rPr>
          <w:t xml:space="preserve">подпунктами 4.5.1</w:t>
        </w:r>
      </w:hyperlink>
      <w:r>
        <w:rPr>
          <w:sz w:val="24"/>
        </w:rPr>
        <w:t xml:space="preserve"> - </w:t>
      </w:r>
      <w:hyperlink w:history="0" w:anchor="P157" w:tooltip="4.5.4. Отсутствие сведений о действующей процедуре банкротства в отношении инвестора, руководителя, учредителей инвестора с долей участия от 30%.">
        <w:r>
          <w:rPr>
            <w:sz w:val="24"/>
            <w:color w:val="0000ff"/>
          </w:rPr>
          <w:t xml:space="preserve">4.5.4 пункта 4.5</w:t>
        </w:r>
      </w:hyperlink>
      <w:r>
        <w:rPr>
          <w:sz w:val="24"/>
        </w:rPr>
        <w:t xml:space="preserve"> настоящего Регламента, Специализированной организацией в течение 14 рабочих дней со дня окончания срока, установленного </w:t>
      </w:r>
      <w:hyperlink w:history="0" w:anchor="P148" w:tooltip="4.5. В течение трех рабочих дней со дня регистрации Специализированной организацией Заявка и прилагаемые к ней документы рассматриваются на соответствие следующим условиям:">
        <w:r>
          <w:rPr>
            <w:sz w:val="24"/>
            <w:color w:val="0000ff"/>
          </w:rPr>
          <w:t xml:space="preserve">пунктом 4.5</w:t>
        </w:r>
      </w:hyperlink>
      <w:r>
        <w:rPr>
          <w:sz w:val="24"/>
        </w:rPr>
        <w:t xml:space="preserve"> настоящего Регламента, осуществляется экспертиза инвестиционного проекта на соответствие </w:t>
      </w:r>
      <w:hyperlink w:history="0" w:anchor="P436" w:tooltip="КРИТЕРИИ,">
        <w:r>
          <w:rPr>
            <w:sz w:val="24"/>
            <w:color w:val="0000ff"/>
          </w:rPr>
          <w:t xml:space="preserve">критериям</w:t>
        </w:r>
      </w:hyperlink>
      <w:r>
        <w:rPr>
          <w:sz w:val="24"/>
        </w:rPr>
        <w:t xml:space="preserve">, обозначенным в приложении N 2 настоящего Регламента, осуществляются необходимые для проработки инвестиционного проекта запросы в территориальные органы федеральных органов власти, исполнительные органы государственной власти Тюменской области, органы местного самоуправления, ресурсоснабжающие организации и готовится заключение.</w:t>
      </w:r>
    </w:p>
    <w:p>
      <w:pPr>
        <w:pStyle w:val="0"/>
        <w:jc w:val="both"/>
      </w:pPr>
      <w:r>
        <w:rPr>
          <w:sz w:val="24"/>
        </w:rPr>
        <w:t xml:space="preserve">(в ред. </w:t>
      </w:r>
      <w:hyperlink w:history="0" r:id="rId9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bookmarkStart w:id="162" w:name="P162"/>
    <w:bookmarkEnd w:id="162"/>
    <w:p>
      <w:pPr>
        <w:pStyle w:val="0"/>
        <w:spacing w:before="240" w:lineRule="auto"/>
        <w:ind w:firstLine="540"/>
        <w:jc w:val="both"/>
      </w:pPr>
      <w:r>
        <w:rPr>
          <w:sz w:val="24"/>
        </w:rPr>
        <w:t xml:space="preserve">4.8. Заявка инвестора, соответствующая условиям, установленным </w:t>
      </w:r>
      <w:hyperlink w:history="0" w:anchor="P150" w:tooltip="4.5.1. Инвестиционный проект предусматривает:">
        <w:r>
          <w:rPr>
            <w:sz w:val="24"/>
            <w:color w:val="0000ff"/>
          </w:rPr>
          <w:t xml:space="preserve">подпунктами 4.5.1</w:t>
        </w:r>
      </w:hyperlink>
      <w:r>
        <w:rPr>
          <w:sz w:val="24"/>
        </w:rPr>
        <w:t xml:space="preserve"> - </w:t>
      </w:r>
      <w:hyperlink w:history="0" w:anchor="P157" w:tooltip="4.5.4. Отсутствие сведений о действующей процедуре банкротства в отношении инвестора, руководителя, учредителей инвестора с долей участия от 30%.">
        <w:r>
          <w:rPr>
            <w:sz w:val="24"/>
            <w:color w:val="0000ff"/>
          </w:rPr>
          <w:t xml:space="preserve">4.5.4 пункта 4.5</w:t>
        </w:r>
      </w:hyperlink>
      <w:r>
        <w:rPr>
          <w:sz w:val="24"/>
        </w:rPr>
        <w:t xml:space="preserve"> настоящего Регламента, и заключение Специализированной организации по инвестиционному проекту рассматривается на очередном заседании Экспертного совета. К заключению Специализированной организации по инвестиционному проекту, рассматриваемому на соответствие установленным </w:t>
      </w:r>
      <w:hyperlink w:history="0" r:id="rId95"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критериям в целях предоставления земельных участков в аренду без проведения торгов для реализации масштабных инвестиционных проектов, Специализированной организацией прилагаются презентационные материалы с отражением основных характеристик инвестиционного проекта: наименование, данные об инвесторе, условия и место реализации инвестиционного проекта, цели проекта, рынки сбыта производимой продукции, работ, услуг, обеспечение планируемого объекта капитального строительства (объекта недвижимого имущества) инженерной инфраструктурой (газоснабжение, энергоснабжение, водоснабжение и водоотведение), затраты на реализацию проекта и объем инвестиций в основной капитал с указанием объема собственных и привлеченных средств, количество создаваемых рабочих мест, период и график реализации инвестиционного проекта.</w:t>
      </w:r>
    </w:p>
    <w:p>
      <w:pPr>
        <w:pStyle w:val="0"/>
        <w:jc w:val="both"/>
      </w:pPr>
      <w:r>
        <w:rPr>
          <w:sz w:val="24"/>
        </w:rPr>
        <w:t xml:space="preserve">(в ред. </w:t>
      </w:r>
      <w:hyperlink w:history="0" r:id="rId96"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Положение и состав Экспертного совета утверждается Уполномоченным органом. Состав Экспертного совета не может быть менее 5 человек. Персональный состав Экспертного совета утверждается протоколом заседания Экспертного совета.</w:t>
      </w:r>
    </w:p>
    <w:p>
      <w:pPr>
        <w:pStyle w:val="0"/>
        <w:spacing w:before="240" w:lineRule="auto"/>
        <w:ind w:firstLine="540"/>
        <w:jc w:val="both"/>
      </w:pPr>
      <w:r>
        <w:rPr>
          <w:sz w:val="24"/>
        </w:rPr>
        <w:t xml:space="preserve">Заседания Экспертного совета проводятся по мере необходимости, но не реже одного раза в месяц при наличии Заявок (одной Заявки).</w:t>
      </w:r>
    </w:p>
    <w:p>
      <w:pPr>
        <w:pStyle w:val="0"/>
        <w:jc w:val="both"/>
      </w:pPr>
      <w:r>
        <w:rPr>
          <w:sz w:val="24"/>
        </w:rPr>
        <w:t xml:space="preserve">(в ред. </w:t>
      </w:r>
      <w:hyperlink w:history="0" r:id="rId97"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Заседания Экспертного совета проводятся в очной или заочной форме. Решение о форме проведения заседаний Экспертного совета принимается председателем Экспертного совета.</w:t>
      </w:r>
    </w:p>
    <w:p>
      <w:pPr>
        <w:pStyle w:val="0"/>
        <w:spacing w:before="240" w:lineRule="auto"/>
        <w:ind w:firstLine="540"/>
        <w:jc w:val="both"/>
      </w:pPr>
      <w:r>
        <w:rPr>
          <w:sz w:val="24"/>
        </w:rPr>
        <w:t xml:space="preserve">В случае проведения заседания Экспертного совета в очной форме секретарь Экспертного совета оповещает членов Экспертного совета и приглашенных о времени и месте проведения заседания Экспертного совета не менее чем за три рабочих дня до заседания. Одновременно направляются материалы, подготовленные к заседанию Экспертного совета.</w:t>
      </w:r>
    </w:p>
    <w:p>
      <w:pPr>
        <w:pStyle w:val="0"/>
        <w:spacing w:before="240" w:lineRule="auto"/>
        <w:ind w:firstLine="540"/>
        <w:jc w:val="both"/>
      </w:pPr>
      <w:r>
        <w:rPr>
          <w:sz w:val="24"/>
        </w:rPr>
        <w:t xml:space="preserve">В случае проведения заседания Экспертного совета в заочной форме секретарь Экспертного совета обеспечивает направление членам Экспертного совета материалов, подготовленных к заседанию Экспертного совета. Члены Экспертного совета рассматривают представленные материалы и принимают участие в голосовании по поставленным вопросам в течение трех рабочих дней со дня получения материалов.</w:t>
      </w:r>
    </w:p>
    <w:p>
      <w:pPr>
        <w:pStyle w:val="0"/>
        <w:spacing w:before="240" w:lineRule="auto"/>
        <w:ind w:firstLine="540"/>
        <w:jc w:val="both"/>
      </w:pPr>
      <w:r>
        <w:rPr>
          <w:sz w:val="24"/>
        </w:rPr>
        <w:t xml:space="preserve">В течение 5 рабочих дней со дня проведения заседания Экспертного совета подписывается протокол заседания Экспертного совета, который содержит рекомендации:</w:t>
      </w:r>
    </w:p>
    <w:p>
      <w:pPr>
        <w:pStyle w:val="0"/>
        <w:spacing w:before="240" w:lineRule="auto"/>
        <w:ind w:firstLine="540"/>
        <w:jc w:val="both"/>
      </w:pPr>
      <w:r>
        <w:rPr>
          <w:sz w:val="24"/>
        </w:rPr>
        <w:t xml:space="preserve">- о включении инвестиционного проекта в Реестр и принятии на сопровождение или об отказе включения инвестиционного проекта в Реестр и принятии на сопровождение;</w:t>
      </w:r>
    </w:p>
    <w:p>
      <w:pPr>
        <w:pStyle w:val="0"/>
        <w:spacing w:before="240" w:lineRule="auto"/>
        <w:ind w:firstLine="540"/>
        <w:jc w:val="both"/>
      </w:pPr>
      <w:r>
        <w:rPr>
          <w:sz w:val="24"/>
        </w:rPr>
        <w:t xml:space="preserve">- о соответствии или несоответствии инвестиционного проекта установленным </w:t>
      </w:r>
      <w:hyperlink w:history="0" r:id="rId98"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критериям в целях предоставления земельных участков в аренду без проведения торгов для реализации масштабных инвестиционных проектов;</w:t>
      </w:r>
    </w:p>
    <w:p>
      <w:pPr>
        <w:pStyle w:val="0"/>
        <w:spacing w:before="240" w:lineRule="auto"/>
        <w:ind w:firstLine="540"/>
        <w:jc w:val="both"/>
      </w:pPr>
      <w:r>
        <w:rPr>
          <w:sz w:val="24"/>
        </w:rPr>
        <w:t xml:space="preserve">- о включении инвестора в состав резидентов индустриальных парков Тюменской области или об отказе включения инвестора в состав резидентов индустриальных парков Тюменской области;</w:t>
      </w:r>
    </w:p>
    <w:p>
      <w:pPr>
        <w:pStyle w:val="0"/>
        <w:spacing w:before="240" w:lineRule="auto"/>
        <w:ind w:firstLine="540"/>
        <w:jc w:val="both"/>
      </w:pPr>
      <w:r>
        <w:rPr>
          <w:sz w:val="24"/>
        </w:rPr>
        <w:t xml:space="preserve">- о включении инвестора в состав пользователей инфраструктуры индустриальных парков Тюменской области или об отказе включения инвестора в состав пользователей инфраструктуры индустриальных парков Тюменской области;</w:t>
      </w:r>
    </w:p>
    <w:p>
      <w:pPr>
        <w:pStyle w:val="0"/>
        <w:jc w:val="both"/>
      </w:pPr>
      <w:r>
        <w:rPr>
          <w:sz w:val="24"/>
        </w:rPr>
        <w:t xml:space="preserve">(в ред. </w:t>
      </w:r>
      <w:hyperlink w:history="0" r:id="rId99"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 об исключении инвестиционных проектов из раздела "Сопровождаемые" Реестра в порядке, установленном </w:t>
      </w:r>
      <w:hyperlink w:history="0" r:id="rId100" w:tooltip="Распоряжение Правительства Тюменской области от 03.05.2007 N 304-рп (ред. от 04.03.2022) &quot;Об утверждении порядка формирования реестров инвестиционных проектов и инфраструктурных площадок в Тюменской области&quot; {КонсультантПлюс}">
        <w:r>
          <w:rPr>
            <w:sz w:val="24"/>
            <w:color w:val="0000ff"/>
          </w:rPr>
          <w:t xml:space="preserve">распоряжением</w:t>
        </w:r>
      </w:hyperlink>
      <w:r>
        <w:rPr>
          <w:sz w:val="24"/>
        </w:rPr>
        <w:t xml:space="preserve"> Правительства Тюменской области от 03.05.2007 N 304-рп "Об утверждении порядка формирования реестров инвестиционных проектов и инфраструктурных площадок в Тюменской области";</w:t>
      </w:r>
    </w:p>
    <w:p>
      <w:pPr>
        <w:pStyle w:val="0"/>
        <w:spacing w:before="240" w:lineRule="auto"/>
        <w:ind w:firstLine="540"/>
        <w:jc w:val="both"/>
      </w:pPr>
      <w:r>
        <w:rPr>
          <w:sz w:val="24"/>
        </w:rPr>
        <w:t xml:space="preserve">- о переносе по завершении реализации инвестиционного проекта из раздела "Сопровождаемые" в раздел "Реализованные" Реестра в порядке, установленном </w:t>
      </w:r>
      <w:hyperlink w:history="0" r:id="rId101" w:tooltip="Распоряжение Правительства Тюменской области от 03.05.2007 N 304-рп (ред. от 04.03.2022) &quot;Об утверждении порядка формирования реестров инвестиционных проектов и инфраструктурных площадок в Тюменской области&quot; {КонсультантПлюс}">
        <w:r>
          <w:rPr>
            <w:sz w:val="24"/>
            <w:color w:val="0000ff"/>
          </w:rPr>
          <w:t xml:space="preserve">распоряжением</w:t>
        </w:r>
      </w:hyperlink>
      <w:r>
        <w:rPr>
          <w:sz w:val="24"/>
        </w:rPr>
        <w:t xml:space="preserve"> Правительства Тюменской области от 03.05.2007 N 304-рп "Об утверждении порядка формирования реестров инвестиционных проектов и инфраструктурных площадок в Тюменской области";</w:t>
      </w:r>
    </w:p>
    <w:p>
      <w:pPr>
        <w:pStyle w:val="0"/>
        <w:spacing w:before="240" w:lineRule="auto"/>
        <w:ind w:firstLine="540"/>
        <w:jc w:val="both"/>
      </w:pPr>
      <w:r>
        <w:rPr>
          <w:sz w:val="24"/>
        </w:rPr>
        <w:t xml:space="preserve">- о внесении изменений в </w:t>
      </w:r>
      <w:hyperlink w:history="0" w:anchor="P500" w:tooltip="                         Типовая форма СОГЛАШЕНИЯ">
        <w:r>
          <w:rPr>
            <w:sz w:val="24"/>
            <w:color w:val="0000ff"/>
          </w:rPr>
          <w:t xml:space="preserve">Соглашение</w:t>
        </w:r>
      </w:hyperlink>
      <w:r>
        <w:rPr>
          <w:sz w:val="24"/>
        </w:rPr>
        <w:t xml:space="preserve"> о сопровождении инвестиционного проекта (приложение N 3 к настоящему Регламенту) на основании обращения инвестора в случаях изменений в составе держателей инвестиционного проекта, смены места реализации инвестиционного проекта, изменений показателей инвестиционного проекта, замены приобретаемого оборудования и (или) техники, изменений концепции инвестиционного проекта;</w:t>
      </w:r>
    </w:p>
    <w:p>
      <w:pPr>
        <w:pStyle w:val="0"/>
        <w:spacing w:before="240" w:lineRule="auto"/>
        <w:ind w:firstLine="540"/>
        <w:jc w:val="both"/>
      </w:pPr>
      <w:r>
        <w:rPr>
          <w:sz w:val="24"/>
        </w:rPr>
        <w:t xml:space="preserve">- об исключении инвестиционного проекта из Реестра по факту расторжения </w:t>
      </w:r>
      <w:hyperlink w:history="0" w:anchor="P500" w:tooltip="                         Типовая форма СОГЛАШЕНИЯ">
        <w:r>
          <w:rPr>
            <w:sz w:val="24"/>
            <w:color w:val="0000ff"/>
          </w:rPr>
          <w:t xml:space="preserve">Соглашения</w:t>
        </w:r>
      </w:hyperlink>
      <w:r>
        <w:rPr>
          <w:sz w:val="24"/>
        </w:rPr>
        <w:t xml:space="preserve"> о сопровождении инвестиционного проекта (приложение N 3 к настоящему Регламенту) в случаях, предусмотренных Соглашением о сопровождении инвестиционного проекта;</w:t>
      </w:r>
    </w:p>
    <w:p>
      <w:pPr>
        <w:pStyle w:val="0"/>
        <w:spacing w:before="240" w:lineRule="auto"/>
        <w:ind w:firstLine="540"/>
        <w:jc w:val="both"/>
      </w:pPr>
      <w:r>
        <w:rPr>
          <w:sz w:val="24"/>
        </w:rPr>
        <w:t xml:space="preserve">- о внесении изменений в Соглашение о сотрудничестве по реализации масштабного инвестиционного проекта;</w:t>
      </w:r>
    </w:p>
    <w:p>
      <w:pPr>
        <w:pStyle w:val="0"/>
        <w:spacing w:before="240" w:lineRule="auto"/>
        <w:ind w:firstLine="540"/>
        <w:jc w:val="both"/>
      </w:pPr>
      <w:r>
        <w:rPr>
          <w:sz w:val="24"/>
        </w:rPr>
        <w:t xml:space="preserve">- о расторжении Соглашения о сотрудничестве по реализации масштабного инвестиционного проекта.</w:t>
      </w:r>
    </w:p>
    <w:p>
      <w:pPr>
        <w:pStyle w:val="0"/>
        <w:spacing w:before="240" w:lineRule="auto"/>
        <w:ind w:firstLine="540"/>
        <w:jc w:val="both"/>
      </w:pPr>
      <w:r>
        <w:rPr>
          <w:sz w:val="24"/>
        </w:rPr>
        <w:t xml:space="preserve">4.9. Рассмотрение вопросов о включении инвестиционного проекта в Реестр, принятии его на сопровождение и включении инвестора в состав резидентов индустриальных парков либо о включении инвестиционного проекта в Реестр, принятии его на сопровождение и признании инвестиционного проекта соответствующим установленным </w:t>
      </w:r>
      <w:hyperlink w:history="0" r:id="rId102"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критериям в целях предоставления земельных участков в аренду без проведения торгов для реализации масштабных инвестиционных проектов осуществляется на одном заседании Экспертного совета при наличии соответствующей инициативы инвестора.</w:t>
      </w:r>
    </w:p>
    <w:p>
      <w:pPr>
        <w:pStyle w:val="0"/>
        <w:spacing w:before="240" w:lineRule="auto"/>
        <w:ind w:firstLine="540"/>
        <w:jc w:val="both"/>
      </w:pPr>
      <w:r>
        <w:rPr>
          <w:sz w:val="24"/>
        </w:rPr>
        <w:t xml:space="preserve">4.10. Специализированная организация в течение 5 рабочих дней со дня подписания протокола заседания Экспертного совета уведомляет инвестора в письменной форме по адресу электронной почты, указанному в Заявке, о принятом решении с указанием рекомендаций, содержащихся в протоколе заседания Экспертного совета. При наличии рекомендации Экспертного совета о включении в Реестр и принятии инвестиционного проекта на сопровождение инвестору одновременно с уведомлением направляется проект </w:t>
      </w:r>
      <w:hyperlink w:history="0" w:anchor="P500" w:tooltip="                         Типовая форма СОГЛАШЕНИЯ">
        <w:r>
          <w:rPr>
            <w:sz w:val="24"/>
            <w:color w:val="0000ff"/>
          </w:rPr>
          <w:t xml:space="preserve">Соглашения</w:t>
        </w:r>
      </w:hyperlink>
      <w:r>
        <w:rPr>
          <w:sz w:val="24"/>
        </w:rPr>
        <w:t xml:space="preserve"> о сопровождении инвестиционного проекта (далее - Соглашение) по форме согласно приложению N 3 к настоящему Регламенту.</w:t>
      </w:r>
    </w:p>
    <w:p>
      <w:pPr>
        <w:pStyle w:val="0"/>
        <w:jc w:val="both"/>
      </w:pPr>
      <w:r>
        <w:rPr>
          <w:sz w:val="24"/>
        </w:rPr>
        <w:t xml:space="preserve">(в ред. </w:t>
      </w:r>
      <w:hyperlink w:history="0" r:id="rId10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Подписание Соглашения с инвестором о сопровождении инвестиционного проекта является основанием для включения инвестиционного проекта в раздел "Сопровождаемые" Реестра. В случае если Соглашение не подписано инвестором в течение 14 календарных дней с даты направления проекта Соглашения, проект не включается в Реестр, включение инвестиционного проекта в Реестр возможно после повторной подачи заявки в порядке, установленном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пунктом 4.2</w:t>
        </w:r>
      </w:hyperlink>
      <w:r>
        <w:rPr>
          <w:sz w:val="24"/>
        </w:rPr>
        <w:t xml:space="preserve"> настоящего Регламента.</w:t>
      </w:r>
    </w:p>
    <w:p>
      <w:pPr>
        <w:pStyle w:val="0"/>
        <w:spacing w:before="240" w:lineRule="auto"/>
        <w:ind w:firstLine="540"/>
        <w:jc w:val="both"/>
      </w:pPr>
      <w:r>
        <w:rPr>
          <w:sz w:val="24"/>
        </w:rPr>
        <w:t xml:space="preserve">4.11. В случае возникновения обстоятельств, требующих внесения изменений в утвержденное Соглашение, инвестор направляет в адрес Специализированной организации обращение в произвольной форме с указанием предлагаемых изменений и обоснованием необходимости их внесения (далее - Обращение инвестора) в электронном виде по адресу электронной почты recept@obl72.ru или на бумажном носителе по адресу: г. Тюмень, ул. Хохрякова, 53.</w:t>
      </w:r>
    </w:p>
    <w:p>
      <w:pPr>
        <w:pStyle w:val="0"/>
        <w:jc w:val="both"/>
      </w:pPr>
      <w:r>
        <w:rPr>
          <w:sz w:val="24"/>
        </w:rPr>
        <w:t xml:space="preserve">(в ред. </w:t>
      </w:r>
      <w:hyperlink w:history="0" r:id="rId10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Обращение инвестора в течение одного рабочего дня со дня его поступления регистрируется Специализированной организацией в электронном журнале Специализированной организации.</w:t>
      </w:r>
    </w:p>
    <w:p>
      <w:pPr>
        <w:pStyle w:val="0"/>
        <w:spacing w:before="240" w:lineRule="auto"/>
        <w:ind w:firstLine="540"/>
        <w:jc w:val="both"/>
      </w:pPr>
      <w:r>
        <w:rPr>
          <w:sz w:val="24"/>
        </w:rPr>
        <w:t xml:space="preserve">Специализированной организацией в течение 14 рабочих дней со дня регистрации Обращения инвестора осуществляется экспертиза предлагаемых изменений, при необходимости осуществляются запросы в территориальные органы федеральных органов власти, исполнительные органы государственной власти Тюменской области, органы местного самоуправления, ресурсоснабжающие организации, готовится заключение.</w:t>
      </w:r>
    </w:p>
    <w:p>
      <w:pPr>
        <w:pStyle w:val="0"/>
        <w:spacing w:before="240" w:lineRule="auto"/>
        <w:ind w:firstLine="540"/>
        <w:jc w:val="both"/>
      </w:pPr>
      <w:r>
        <w:rPr>
          <w:sz w:val="24"/>
        </w:rPr>
        <w:t xml:space="preserve">В случаях изменений в составе держателей инвестиционного проекта, смены места реализации инвестиционного проекта, изменений показателей инвестиционного проекта, замены приобретаемого оборудования и (или) техники, изменений концепции инвестиционного проекта изменения в Соглашение вносятся на основании обращения инвестора и рекомендации Экспертного совета, вынесенной в порядке и в сроки, предусмотренные </w:t>
      </w:r>
      <w:hyperlink w:history="0" w:anchor="P162" w:tooltip="4.8. Заявка инвестора, соответствующая условиям, установленным подпунктами 4.5.1 - 4.5.4 пункта 4.5 настоящего Регламента, и заключение Специализированной организации по инвестиционному проекту рассматривается на очередном заседании Экспертного совета. К заключению Специализированной организации по инвестиционному проекту, рассматриваемому на соответствие установленным Законом Тюменской области от 05.10.2001 N 411 критериям в целях предоставления земельных участков в аренду без проведения торгов для реал...">
        <w:r>
          <w:rPr>
            <w:sz w:val="24"/>
            <w:color w:val="0000ff"/>
          </w:rPr>
          <w:t xml:space="preserve">пунктом 4.8</w:t>
        </w:r>
      </w:hyperlink>
      <w:r>
        <w:rPr>
          <w:sz w:val="24"/>
        </w:rPr>
        <w:t xml:space="preserve"> настоящего Регламента.</w:t>
      </w:r>
    </w:p>
    <w:p>
      <w:pPr>
        <w:pStyle w:val="0"/>
        <w:spacing w:before="240" w:lineRule="auto"/>
        <w:ind w:firstLine="540"/>
        <w:jc w:val="both"/>
      </w:pPr>
      <w:r>
        <w:rPr>
          <w:sz w:val="24"/>
        </w:rPr>
        <w:t xml:space="preserve">Специализированная организация в течение 5 рабочих дней со дня подписания протокола заседания Экспертного совета уведомляет инвестора в письменной форме по адресу электронной почты, указанному в Заявке, о принятом решении с указанием рекомендаций, содержащихся в протоколе заседания Экспертного совета. При наличии рекомендаций Экспертного совета о внесении изменений в Соглашение инвестору одновременно с уведомлением направляется проект дополнительного соглашения к Соглашению. Подписание дополнительного соглашения инвестором является основанием для внесения изменений в Реестр.</w:t>
      </w:r>
    </w:p>
    <w:p>
      <w:pPr>
        <w:pStyle w:val="0"/>
        <w:jc w:val="both"/>
      </w:pPr>
      <w:r>
        <w:rPr>
          <w:sz w:val="24"/>
        </w:rPr>
        <w:t xml:space="preserve">(в ред. </w:t>
      </w:r>
      <w:hyperlink w:history="0" r:id="rId10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jc w:val="both"/>
      </w:pPr>
      <w:r>
        <w:rPr>
          <w:sz w:val="24"/>
        </w:rPr>
      </w:r>
    </w:p>
    <w:p>
      <w:pPr>
        <w:pStyle w:val="2"/>
        <w:outlineLvl w:val="1"/>
        <w:jc w:val="center"/>
      </w:pPr>
      <w:r>
        <w:rPr>
          <w:sz w:val="24"/>
        </w:rPr>
        <w:t xml:space="preserve">5. Порядок принятия решения о соответствии инвестиционного</w:t>
      </w:r>
    </w:p>
    <w:p>
      <w:pPr>
        <w:pStyle w:val="2"/>
        <w:jc w:val="center"/>
      </w:pPr>
      <w:r>
        <w:rPr>
          <w:sz w:val="24"/>
        </w:rPr>
        <w:t xml:space="preserve">проекта критериям, установленным Законом Тюменской области</w:t>
      </w:r>
    </w:p>
    <w:p>
      <w:pPr>
        <w:pStyle w:val="2"/>
        <w:jc w:val="center"/>
      </w:pPr>
      <w:r>
        <w:rPr>
          <w:sz w:val="24"/>
        </w:rPr>
        <w:t xml:space="preserve">от 05.10.2001 N 411, в целях предоставления земельных</w:t>
      </w:r>
    </w:p>
    <w:p>
      <w:pPr>
        <w:pStyle w:val="2"/>
        <w:jc w:val="center"/>
      </w:pPr>
      <w:r>
        <w:rPr>
          <w:sz w:val="24"/>
        </w:rPr>
        <w:t xml:space="preserve">участков в аренду без проведения торгов для реализации</w:t>
      </w:r>
    </w:p>
    <w:p>
      <w:pPr>
        <w:pStyle w:val="2"/>
        <w:jc w:val="center"/>
      </w:pPr>
      <w:r>
        <w:rPr>
          <w:sz w:val="24"/>
        </w:rPr>
        <w:t xml:space="preserve">масштабных инвестиционных проектов</w:t>
      </w:r>
    </w:p>
    <w:p>
      <w:pPr>
        <w:pStyle w:val="0"/>
        <w:jc w:val="both"/>
      </w:pPr>
      <w:r>
        <w:rPr>
          <w:sz w:val="24"/>
        </w:rPr>
      </w:r>
    </w:p>
    <w:bookmarkStart w:id="200" w:name="P200"/>
    <w:bookmarkEnd w:id="200"/>
    <w:p>
      <w:pPr>
        <w:pStyle w:val="0"/>
        <w:ind w:firstLine="540"/>
        <w:jc w:val="both"/>
      </w:pPr>
      <w:r>
        <w:rPr>
          <w:sz w:val="24"/>
        </w:rPr>
        <w:t xml:space="preserve">5.1. С целью принятия решения о соответствии инвестиционного проекта критериям, установленным </w:t>
      </w:r>
      <w:hyperlink w:history="0" r:id="rId106"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инвестором направляется в Специализированную организацию Заявка в порядке, установленном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пунктом 4.2</w:t>
        </w:r>
      </w:hyperlink>
      <w:r>
        <w:rPr>
          <w:sz w:val="24"/>
        </w:rPr>
        <w:t xml:space="preserve"> настоящего Регламента.</w:t>
      </w:r>
    </w:p>
    <w:p>
      <w:pPr>
        <w:pStyle w:val="0"/>
        <w:jc w:val="both"/>
      </w:pPr>
      <w:r>
        <w:rPr>
          <w:sz w:val="24"/>
        </w:rPr>
        <w:t xml:space="preserve">(в ред. </w:t>
      </w:r>
      <w:hyperlink w:history="0" r:id="rId107"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Абзац исключен. - </w:t>
      </w:r>
      <w:hyperlink w:history="0" r:id="rId108"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К Заявке кроме документов, указанных в </w:t>
      </w:r>
      <w:hyperlink w:history="0" w:anchor="P139" w:tooltip="4.3. К Заявке прилагаются следующие документы:">
        <w:r>
          <w:rPr>
            <w:sz w:val="24"/>
            <w:color w:val="0000ff"/>
          </w:rPr>
          <w:t xml:space="preserve">пункте 4.3</w:t>
        </w:r>
      </w:hyperlink>
      <w:r>
        <w:rPr>
          <w:sz w:val="24"/>
        </w:rPr>
        <w:t xml:space="preserve"> настоящего Регламента, прилагаются следующие документы:</w:t>
      </w:r>
    </w:p>
    <w:p>
      <w:pPr>
        <w:pStyle w:val="0"/>
        <w:jc w:val="both"/>
      </w:pPr>
      <w:r>
        <w:rPr>
          <w:sz w:val="24"/>
        </w:rPr>
        <w:t xml:space="preserve">(в ред. </w:t>
      </w:r>
      <w:hyperlink w:history="0" r:id="rId109"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bookmarkStart w:id="205" w:name="P205"/>
    <w:bookmarkEnd w:id="205"/>
    <w:p>
      <w:pPr>
        <w:pStyle w:val="0"/>
        <w:spacing w:before="240" w:lineRule="auto"/>
        <w:ind w:firstLine="540"/>
        <w:jc w:val="both"/>
      </w:pPr>
      <w:r>
        <w:rPr>
          <w:sz w:val="24"/>
        </w:rPr>
        <w:t xml:space="preserve">5.1.1. бизнес-план инвестиционного проекта, составленный в соответствии с </w:t>
      </w:r>
      <w:hyperlink w:history="0" w:anchor="P417" w:tooltip="ТРЕБОВАНИЯ">
        <w:r>
          <w:rPr>
            <w:sz w:val="24"/>
            <w:color w:val="0000ff"/>
          </w:rPr>
          <w:t xml:space="preserve">приложением N 1</w:t>
        </w:r>
      </w:hyperlink>
      <w:r>
        <w:rPr>
          <w:sz w:val="24"/>
        </w:rPr>
        <w:t xml:space="preserve"> к настоящему Регламенту;</w:t>
      </w:r>
    </w:p>
    <w:bookmarkStart w:id="206" w:name="P206"/>
    <w:bookmarkEnd w:id="206"/>
    <w:p>
      <w:pPr>
        <w:pStyle w:val="0"/>
        <w:spacing w:before="240" w:lineRule="auto"/>
        <w:ind w:firstLine="540"/>
        <w:jc w:val="both"/>
      </w:pPr>
      <w:r>
        <w:rPr>
          <w:sz w:val="24"/>
        </w:rPr>
        <w:t xml:space="preserve">5.1.2. документы, подтверждающие наличие источников финансирования инвестиционной деятельности. Наличие средств инвестора, намерение об участии в финансировании инвестиционного проекта соинвесторов, банков, других кредитных организаций в размере не менее 20% от планируемого объема инвестиций в основной капитал (без НДС) по инвестиционному проекту, подтвержденное выпиской с банковского счета и (или) гарантийным письмом банка об одобрении кредитной линии или кредита, и (или) кредитным договором и (или) гарантийным письмом соинвестора, предоставляющего финансовые средства для реализации инвестиционного проекта (с подтверждением наличия этих средств), и (или) договором (-ами) лизинга оборудования, приобретаемого при реализации инвестиционного проекта, документами бухгалтерской отчетности инвестора, в том числе документами, подтверждающими реальные инвестиции в реализацию инвестиционного проекта в течение года до даты обращения за содействием в получении государственной поддержки.</w:t>
      </w:r>
    </w:p>
    <w:p>
      <w:pPr>
        <w:pStyle w:val="0"/>
        <w:spacing w:before="240" w:lineRule="auto"/>
        <w:ind w:firstLine="540"/>
        <w:jc w:val="both"/>
      </w:pPr>
      <w:r>
        <w:rPr>
          <w:sz w:val="24"/>
        </w:rPr>
        <w:t xml:space="preserve">Выписка с банковского счета инвестора/соинвестора, гарантийное письмо банка и/или соинвестора, предоставляющих финансовые средства для реализации инвестиционного проекта, должны быть выданы не ранее 30 календарных дней до дня подачи Заявки;</w:t>
      </w:r>
    </w:p>
    <w:p>
      <w:pPr>
        <w:pStyle w:val="0"/>
        <w:jc w:val="both"/>
      </w:pPr>
      <w:r>
        <w:rPr>
          <w:sz w:val="24"/>
        </w:rPr>
        <w:t xml:space="preserve">(в ред. </w:t>
      </w:r>
      <w:hyperlink w:history="0" r:id="rId110"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5.1.3. документы, подтверждающие наличие потенциального рынка сбыта продукции, создаваемой при реализации инвестиционного проекта (в том числе договоры с покупателями/заказчиками, соглашения о намерениях сотрудничать с покупателями/заказчиками, гарантийные письма от покупателей/заказчиков, результаты маркетингового исследования);</w:t>
      </w:r>
    </w:p>
    <w:bookmarkStart w:id="210" w:name="P210"/>
    <w:bookmarkEnd w:id="210"/>
    <w:p>
      <w:pPr>
        <w:pStyle w:val="0"/>
        <w:spacing w:before="240" w:lineRule="auto"/>
        <w:ind w:firstLine="540"/>
        <w:jc w:val="both"/>
      </w:pPr>
      <w:r>
        <w:rPr>
          <w:sz w:val="24"/>
        </w:rPr>
        <w:t xml:space="preserve">5.1.4. схема земельного участка при наличии;</w:t>
      </w:r>
    </w:p>
    <w:bookmarkStart w:id="211" w:name="P211"/>
    <w:bookmarkEnd w:id="211"/>
    <w:p>
      <w:pPr>
        <w:pStyle w:val="0"/>
        <w:spacing w:before="240" w:lineRule="auto"/>
        <w:ind w:firstLine="540"/>
        <w:jc w:val="both"/>
      </w:pPr>
      <w:r>
        <w:rPr>
          <w:sz w:val="24"/>
        </w:rPr>
        <w:t xml:space="preserve">5.1.5. презентационные материалы с отражением основных характеристик инвестиционного проекта: наименование, данные об инвесторе, условия и место реализации инвестиционного проекта, цели проекта, рынки сбыта производимой продукции, работ, услуг, обеспечение планируемого объекта капитального строительства (объекта недвижимого имущества) инженерной инфраструктурой (газоснабжение, энергоснабжение, водоснабжение и водоотведение), затраты на реализацию проекта и объем инвестиций в основной капитал с указанием объема собственных и привлеченных средств, количество создаваемых рабочих мест, период и график реализации инвестиционного проекта.</w:t>
      </w:r>
    </w:p>
    <w:bookmarkStart w:id="212" w:name="P212"/>
    <w:bookmarkEnd w:id="212"/>
    <w:p>
      <w:pPr>
        <w:pStyle w:val="0"/>
        <w:spacing w:before="240" w:lineRule="auto"/>
        <w:ind w:firstLine="540"/>
        <w:jc w:val="both"/>
      </w:pPr>
      <w:r>
        <w:rPr>
          <w:sz w:val="24"/>
        </w:rPr>
        <w:t xml:space="preserve">5.2. По инвестиционным проектам, предполагающим строительство объектов индивидуального жилищного строительства, и (или) многоквартирных домов, и (или) домов блокированной застройки, которые или все жилые помещения в которых будут переданы в собственность или социальный наем гражданам, лишившимся жилого помещения в Тюменской области в результате чрезвычайных ситуаций, заполняется </w:t>
      </w:r>
      <w:hyperlink w:history="0" w:anchor="P876" w:tooltip="Заявка">
        <w:r>
          <w:rPr>
            <w:sz w:val="24"/>
            <w:color w:val="0000ff"/>
          </w:rPr>
          <w:t xml:space="preserve">заявка</w:t>
        </w:r>
      </w:hyperlink>
      <w:r>
        <w:rPr>
          <w:sz w:val="24"/>
        </w:rPr>
        <w:t xml:space="preserve"> по форме согласно приложению N 5 (1) к настоящему Регламенту, размещенная на Инвестиционном портале Тюменской области </w:t>
      </w:r>
      <w:hyperlink w:history="0" r:id="rId111">
        <w:r>
          <w:rPr>
            <w:sz w:val="24"/>
            <w:color w:val="0000ff"/>
          </w:rPr>
          <w:t xml:space="preserve">https://www.investintyumen.ru</w:t>
        </w:r>
      </w:hyperlink>
      <w:r>
        <w:rPr>
          <w:sz w:val="24"/>
        </w:rPr>
        <w:t xml:space="preserve"> в разделе "Инвестору", подразделе "Сопровождение инвестора", информационном блоке "Пакет документов для получения земельных участков без проведения торгов для строительства объектов индивидуального жилищного строительства, и (или) многоквартирных домов, и (или) домов блокированной застройки (по чрезвычайным ситуациям)" (далее - Заявка по форме согласно приложению N 5 (1)), которая направляется в Специализированную организацию в порядке, установленном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пунктом 4.2</w:t>
        </w:r>
      </w:hyperlink>
      <w:r>
        <w:rPr>
          <w:sz w:val="24"/>
        </w:rPr>
        <w:t xml:space="preserve"> настоящего Регламента.</w:t>
      </w:r>
    </w:p>
    <w:p>
      <w:pPr>
        <w:pStyle w:val="0"/>
        <w:jc w:val="both"/>
      </w:pPr>
      <w:r>
        <w:rPr>
          <w:sz w:val="24"/>
        </w:rPr>
        <w:t xml:space="preserve">(в ред. </w:t>
      </w:r>
      <w:hyperlink w:history="0" r:id="rId11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В </w:t>
      </w:r>
      <w:hyperlink w:history="0" w:anchor="P876" w:tooltip="Заявка">
        <w:r>
          <w:rPr>
            <w:sz w:val="24"/>
            <w:color w:val="0000ff"/>
          </w:rPr>
          <w:t xml:space="preserve">Заявке</w:t>
        </w:r>
      </w:hyperlink>
      <w:r>
        <w:rPr>
          <w:sz w:val="24"/>
        </w:rPr>
        <w:t xml:space="preserve"> по форме согласно приложению N 5 (1) содержится информация о чрезвычайной ситуации, планируемом объеме строительства, сроке строительства и количестве объектов индивидуального жилищного строительства, и (или) многоквартирных домов, и (или) жилых домов блокированной застройки, которые или жилые помещения в которых будут переданы в собственность или социальный наем указанным гражданам. Обозначаются требования к земельному участку (площадь земельного участка, месторасположение земельного участка, необходимые мощности электро-, газо-, водоснабжения, водоотведения; дополнительные сведения исходя из специфики инвестиционного проекта).</w:t>
      </w:r>
    </w:p>
    <w:p>
      <w:pPr>
        <w:pStyle w:val="0"/>
        <w:jc w:val="both"/>
      </w:pPr>
      <w:r>
        <w:rPr>
          <w:sz w:val="24"/>
        </w:rPr>
        <w:t xml:space="preserve">(в ред. </w:t>
      </w:r>
      <w:hyperlink w:history="0" r:id="rId11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К </w:t>
      </w:r>
      <w:hyperlink w:history="0" w:anchor="P876" w:tooltip="Заявка">
        <w:r>
          <w:rPr>
            <w:sz w:val="24"/>
            <w:color w:val="0000ff"/>
          </w:rPr>
          <w:t xml:space="preserve">Заявке</w:t>
        </w:r>
      </w:hyperlink>
      <w:r>
        <w:rPr>
          <w:sz w:val="24"/>
        </w:rPr>
        <w:t xml:space="preserve"> по форме согласно приложению N 5 (1) прилагаются:</w:t>
      </w:r>
    </w:p>
    <w:p>
      <w:pPr>
        <w:pStyle w:val="0"/>
        <w:jc w:val="both"/>
      </w:pPr>
      <w:r>
        <w:rPr>
          <w:sz w:val="24"/>
        </w:rPr>
        <w:t xml:space="preserve">(в ред. </w:t>
      </w:r>
      <w:hyperlink w:history="0" r:id="rId11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5.2.1. справка органа, уполномоченного в области защиты населения и территорий от чрезвычайных ситуаций, подтверждающая факт чрезвычайной ситуации;</w:t>
      </w:r>
    </w:p>
    <w:p>
      <w:pPr>
        <w:pStyle w:val="0"/>
        <w:spacing w:before="240" w:lineRule="auto"/>
        <w:ind w:firstLine="540"/>
        <w:jc w:val="both"/>
      </w:pPr>
      <w:r>
        <w:rPr>
          <w:sz w:val="24"/>
        </w:rPr>
        <w:t xml:space="preserve">5.2.2. информация о подрядных организациях, привлеченных (планируемых к привлечению) для выполнения строительных работ на производственных площадках, с указанием наименования и места нахождения юридического лица, места нахождения его материально-технической базы;</w:t>
      </w:r>
    </w:p>
    <w:p>
      <w:pPr>
        <w:pStyle w:val="0"/>
        <w:spacing w:before="240" w:lineRule="auto"/>
        <w:ind w:firstLine="540"/>
        <w:jc w:val="both"/>
      </w:pPr>
      <w:r>
        <w:rPr>
          <w:sz w:val="24"/>
        </w:rPr>
        <w:t xml:space="preserve">5.2.3. документы, подтверждающие наличие источников финансирования инвестиционной деятельности, указанные в </w:t>
      </w:r>
      <w:hyperlink w:history="0" w:anchor="P206" w:tooltip="5.1.2. документы, подтверждающие наличие источников финансирования инвестиционной деятельности. Наличие средств инвестора, намерение об участии в финансировании инвестиционного проекта соинвесторов, банков, других кредитных организаций в размере не менее 20% от планируемого объема инвестиций в основной капитал (без НДС) по инвестиционному проекту, подтвержденное выпиской с банковского счета и (или) гарантийным письмом банка об одобрении кредитной линии или кредита, и (или) кредитным договором и (или) гар...">
        <w:r>
          <w:rPr>
            <w:sz w:val="24"/>
            <w:color w:val="0000ff"/>
          </w:rPr>
          <w:t xml:space="preserve">подпункте 5.1.2 пункта 5.1</w:t>
        </w:r>
      </w:hyperlink>
      <w:r>
        <w:rPr>
          <w:sz w:val="24"/>
        </w:rPr>
        <w:t xml:space="preserve"> настоящего Регламента;</w:t>
      </w:r>
    </w:p>
    <w:p>
      <w:pPr>
        <w:pStyle w:val="0"/>
        <w:jc w:val="both"/>
      </w:pPr>
      <w:r>
        <w:rPr>
          <w:sz w:val="24"/>
        </w:rPr>
        <w:t xml:space="preserve">(в ред. </w:t>
      </w:r>
      <w:hyperlink w:history="0" r:id="rId11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5.2.4. информация о реализованных ранее инвестиционных проектах;</w:t>
      </w:r>
    </w:p>
    <w:p>
      <w:pPr>
        <w:pStyle w:val="0"/>
        <w:spacing w:before="240" w:lineRule="auto"/>
        <w:ind w:firstLine="540"/>
        <w:jc w:val="both"/>
      </w:pPr>
      <w:r>
        <w:rPr>
          <w:sz w:val="24"/>
        </w:rPr>
        <w:t xml:space="preserve">5.2.5. схема земельного участка при наличии;</w:t>
      </w:r>
    </w:p>
    <w:p>
      <w:pPr>
        <w:pStyle w:val="0"/>
        <w:spacing w:before="240" w:lineRule="auto"/>
        <w:ind w:firstLine="540"/>
        <w:jc w:val="both"/>
      </w:pPr>
      <w:r>
        <w:rPr>
          <w:sz w:val="24"/>
        </w:rPr>
        <w:t xml:space="preserve">5.2.6. график реализации инвестиционного проекта.</w:t>
      </w:r>
    </w:p>
    <w:bookmarkStart w:id="225" w:name="P225"/>
    <w:bookmarkEnd w:id="225"/>
    <w:p>
      <w:pPr>
        <w:pStyle w:val="0"/>
        <w:spacing w:before="240" w:lineRule="auto"/>
        <w:ind w:firstLine="540"/>
        <w:jc w:val="both"/>
      </w:pPr>
      <w:r>
        <w:rPr>
          <w:sz w:val="24"/>
        </w:rPr>
        <w:t xml:space="preserve">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w:t>
      </w:r>
      <w:hyperlink w:history="0" w:anchor="P963" w:tooltip="Заявка">
        <w:r>
          <w:rPr>
            <w:sz w:val="24"/>
            <w:color w:val="0000ff"/>
          </w:rPr>
          <w:t xml:space="preserve">заявка</w:t>
        </w:r>
      </w:hyperlink>
      <w:r>
        <w:rPr>
          <w:sz w:val="24"/>
        </w:rPr>
        <w:t xml:space="preserve"> по форме согласно приложению N 5 (2) к настоящему Регламенту, размещенная на Инвестиционном портале Тюменской области </w:t>
      </w:r>
      <w:hyperlink w:history="0" r:id="rId116">
        <w:r>
          <w:rPr>
            <w:sz w:val="24"/>
            <w:color w:val="0000ff"/>
          </w:rPr>
          <w:t xml:space="preserve">https://www.investintyumen.ru</w:t>
        </w:r>
      </w:hyperlink>
      <w:r>
        <w:rPr>
          <w:sz w:val="24"/>
        </w:rPr>
        <w:t xml:space="preserve"> в разделе "Инвестору", подразделе "Сопровождение инвестора", информационном блоке "Пакет документов для получения земельных участков без проведения торгов для обеспечения жилыми помещениями всех граждан, жилые помещения которых находятся под угрозой разрушения в связи с ЧС или расположены в зоне вероятной ЧС" (далее - Заявка по форме согласно приложению N 5 (2)), которая направляется в Специализированную организацию в порядке, установленном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пунктом 4.2</w:t>
        </w:r>
      </w:hyperlink>
      <w:r>
        <w:rPr>
          <w:sz w:val="24"/>
        </w:rPr>
        <w:t xml:space="preserve"> настоящего Регламента.</w:t>
      </w:r>
    </w:p>
    <w:p>
      <w:pPr>
        <w:pStyle w:val="0"/>
        <w:jc w:val="both"/>
      </w:pPr>
      <w:r>
        <w:rPr>
          <w:sz w:val="24"/>
        </w:rPr>
        <w:t xml:space="preserve">(в ред. </w:t>
      </w:r>
      <w:hyperlink w:history="0" r:id="rId117"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Перечень жилых помещений, которые находятся под угрозой разрушения в связи с чрезвычайной ситуацией или расположены в зоне вероятной чрезвычайной ситуации, утверждается исполнительно-распорядительным органом городского округа, муниципального района.</w:t>
      </w:r>
    </w:p>
    <w:p>
      <w:pPr>
        <w:pStyle w:val="0"/>
        <w:jc w:val="both"/>
      </w:pPr>
      <w:r>
        <w:rPr>
          <w:sz w:val="24"/>
        </w:rPr>
        <w:t xml:space="preserve">(абзац введен </w:t>
      </w:r>
      <w:hyperlink w:history="0" r:id="rId118"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В </w:t>
      </w:r>
      <w:hyperlink w:history="0" w:anchor="P963" w:tooltip="Заявка">
        <w:r>
          <w:rPr>
            <w:sz w:val="24"/>
            <w:color w:val="0000ff"/>
          </w:rPr>
          <w:t xml:space="preserve">заявке</w:t>
        </w:r>
      </w:hyperlink>
      <w:r>
        <w:rPr>
          <w:sz w:val="24"/>
        </w:rPr>
        <w:t xml:space="preserve"> по форме согласно приложению N 5 (2) содержится информация:</w:t>
      </w:r>
    </w:p>
    <w:p>
      <w:pPr>
        <w:pStyle w:val="0"/>
        <w:jc w:val="both"/>
      </w:pPr>
      <w:r>
        <w:rPr>
          <w:sz w:val="24"/>
        </w:rPr>
        <w:t xml:space="preserve">(в ред. </w:t>
      </w:r>
      <w:hyperlink w:history="0" r:id="rId119"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 об инвестиционном проекте;</w:t>
      </w:r>
    </w:p>
    <w:p>
      <w:pPr>
        <w:pStyle w:val="0"/>
        <w:spacing w:before="240" w:lineRule="auto"/>
        <w:ind w:firstLine="540"/>
        <w:jc w:val="both"/>
      </w:pPr>
      <w:r>
        <w:rPr>
          <w:sz w:val="24"/>
        </w:rPr>
        <w:t xml:space="preserve">- о требованиях к земельному участку или сведения о кадастровом номере земельного участка и его местоположении;</w:t>
      </w:r>
    </w:p>
    <w:p>
      <w:pPr>
        <w:pStyle w:val="0"/>
        <w:spacing w:before="240" w:lineRule="auto"/>
        <w:ind w:firstLine="540"/>
        <w:jc w:val="both"/>
      </w:pPr>
      <w:r>
        <w:rPr>
          <w:sz w:val="24"/>
        </w:rPr>
        <w:t xml:space="preserve">- о сроках строительства, объеме инвестиций;</w:t>
      </w:r>
    </w:p>
    <w:p>
      <w:pPr>
        <w:pStyle w:val="0"/>
        <w:spacing w:before="240" w:lineRule="auto"/>
        <w:ind w:firstLine="540"/>
        <w:jc w:val="both"/>
      </w:pPr>
      <w:r>
        <w:rPr>
          <w:sz w:val="24"/>
        </w:rPr>
        <w:t xml:space="preserve">- об общей площади жилых помещений и их номенклатуре (с разбивкой жилых помещений по площади и количеству комнат), которые готов предоставить инвестор для обеспечения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w:t>
      </w:r>
    </w:p>
    <w:p>
      <w:pPr>
        <w:pStyle w:val="0"/>
        <w:spacing w:before="240" w:lineRule="auto"/>
        <w:ind w:firstLine="540"/>
        <w:jc w:val="both"/>
      </w:pPr>
      <w:r>
        <w:rPr>
          <w:sz w:val="24"/>
        </w:rPr>
        <w:t xml:space="preserve">- сведения о местоположении и собственнике жилых помещений;</w:t>
      </w:r>
    </w:p>
    <w:p>
      <w:pPr>
        <w:pStyle w:val="0"/>
        <w:spacing w:before="240" w:lineRule="auto"/>
        <w:ind w:firstLine="540"/>
        <w:jc w:val="both"/>
      </w:pPr>
      <w:r>
        <w:rPr>
          <w:sz w:val="24"/>
        </w:rPr>
        <w:t xml:space="preserve">- сведения о наличии или отсутствии каких-либо обременений (ограничений) в отношении жилых помещений;</w:t>
      </w:r>
    </w:p>
    <w:p>
      <w:pPr>
        <w:pStyle w:val="0"/>
        <w:spacing w:before="240" w:lineRule="auto"/>
        <w:ind w:firstLine="540"/>
        <w:jc w:val="both"/>
      </w:pPr>
      <w:r>
        <w:rPr>
          <w:sz w:val="24"/>
        </w:rPr>
        <w:t xml:space="preserve">- сведения о предполагаемых сроках передачи жилых помещений для обеспечения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w:t>
      </w:r>
    </w:p>
    <w:p>
      <w:pPr>
        <w:pStyle w:val="0"/>
        <w:spacing w:before="240" w:lineRule="auto"/>
        <w:ind w:firstLine="540"/>
        <w:jc w:val="both"/>
      </w:pPr>
      <w:r>
        <w:rPr>
          <w:sz w:val="24"/>
        </w:rPr>
        <w:t xml:space="preserve">К </w:t>
      </w:r>
      <w:hyperlink w:history="0" w:anchor="P963" w:tooltip="Заявка">
        <w:r>
          <w:rPr>
            <w:sz w:val="24"/>
            <w:color w:val="0000ff"/>
          </w:rPr>
          <w:t xml:space="preserve">Заявке</w:t>
        </w:r>
      </w:hyperlink>
      <w:r>
        <w:rPr>
          <w:sz w:val="24"/>
        </w:rPr>
        <w:t xml:space="preserve"> по форме согласно приложению N 5 (2) прилагаются:</w:t>
      </w:r>
    </w:p>
    <w:p>
      <w:pPr>
        <w:pStyle w:val="0"/>
        <w:jc w:val="both"/>
      </w:pPr>
      <w:r>
        <w:rPr>
          <w:sz w:val="24"/>
        </w:rPr>
        <w:t xml:space="preserve">(в ред. </w:t>
      </w:r>
      <w:hyperlink w:history="0" r:id="rId120"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5.3.1. сведения о перечне жилых помещений, которые находятся под угрозой разрушения в связи с чрезвычайной ситуацией или расположены в зоне вероятной чрезвычайной ситуации, утвержденном исполнительно-распорядительным органом городского округа, муниципального района;</w:t>
      </w:r>
    </w:p>
    <w:p>
      <w:pPr>
        <w:pStyle w:val="0"/>
        <w:spacing w:before="240" w:lineRule="auto"/>
        <w:ind w:firstLine="540"/>
        <w:jc w:val="both"/>
      </w:pPr>
      <w:r>
        <w:rPr>
          <w:sz w:val="24"/>
        </w:rPr>
        <w:t xml:space="preserve">5.3.2. документы, подтверждающие наличие источников финансирования инвестиционной деятельности, указанные в </w:t>
      </w:r>
      <w:hyperlink w:history="0" w:anchor="P206" w:tooltip="5.1.2. документы, подтверждающие наличие источников финансирования инвестиционной деятельности. Наличие средств инвестора, намерение об участии в финансировании инвестиционного проекта соинвесторов, банков, других кредитных организаций в размере не менее 20% от планируемого объема инвестиций в основной капитал (без НДС) по инвестиционному проекту, подтвержденное выпиской с банковского счета и (или) гарантийным письмом банка об одобрении кредитной линии или кредита, и (или) кредитным договором и (или) гар...">
        <w:r>
          <w:rPr>
            <w:sz w:val="24"/>
            <w:color w:val="0000ff"/>
          </w:rPr>
          <w:t xml:space="preserve">подпункте 5.1.2 пункта 5.1</w:t>
        </w:r>
      </w:hyperlink>
      <w:r>
        <w:rPr>
          <w:sz w:val="24"/>
        </w:rPr>
        <w:t xml:space="preserve"> настоящего Регламента;</w:t>
      </w:r>
    </w:p>
    <w:p>
      <w:pPr>
        <w:pStyle w:val="0"/>
        <w:jc w:val="both"/>
      </w:pPr>
      <w:r>
        <w:rPr>
          <w:sz w:val="24"/>
        </w:rPr>
        <w:t xml:space="preserve">(в ред. постановлений Правительства Тюменской области от 02.12.2022 </w:t>
      </w:r>
      <w:hyperlink w:history="0" r:id="rId121"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N 896-п</w:t>
        </w:r>
      </w:hyperlink>
      <w:r>
        <w:rPr>
          <w:sz w:val="24"/>
        </w:rPr>
        <w:t xml:space="preserve">, от 09.10.2023 </w:t>
      </w:r>
      <w:hyperlink w:history="0" r:id="rId12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 652-п</w:t>
        </w:r>
      </w:hyperlink>
      <w:r>
        <w:rPr>
          <w:sz w:val="24"/>
        </w:rPr>
        <w:t xml:space="preserve">)</w:t>
      </w:r>
    </w:p>
    <w:p>
      <w:pPr>
        <w:pStyle w:val="0"/>
        <w:spacing w:before="240" w:lineRule="auto"/>
        <w:ind w:firstLine="540"/>
        <w:jc w:val="both"/>
      </w:pPr>
      <w:r>
        <w:rPr>
          <w:sz w:val="24"/>
        </w:rPr>
        <w:t xml:space="preserve">5.3.3. схема земельного участка при наличии;</w:t>
      </w:r>
    </w:p>
    <w:p>
      <w:pPr>
        <w:pStyle w:val="0"/>
        <w:spacing w:before="240" w:lineRule="auto"/>
        <w:ind w:firstLine="540"/>
        <w:jc w:val="both"/>
      </w:pPr>
      <w:r>
        <w:rPr>
          <w:sz w:val="24"/>
        </w:rPr>
        <w:t xml:space="preserve">5.3.4. график реализации инвестиционного проекта.</w:t>
      </w:r>
    </w:p>
    <w:bookmarkStart w:id="245" w:name="P245"/>
    <w:bookmarkEnd w:id="245"/>
    <w:p>
      <w:pPr>
        <w:pStyle w:val="0"/>
        <w:spacing w:before="240" w:lineRule="auto"/>
        <w:ind w:firstLine="540"/>
        <w:jc w:val="both"/>
      </w:pPr>
      <w:r>
        <w:rPr>
          <w:sz w:val="24"/>
        </w:rPr>
        <w:t xml:space="preserve">5.4. По инвестиционным проектам, предполагающим строительство многоквартирных домов для предоставления физическим или юридическим лицам жилых помещений в таких многоквартирных домах на основании договоров найма (аренды), заполняется </w:t>
      </w:r>
      <w:hyperlink w:history="0" w:anchor="P1043" w:tooltip="Заявка">
        <w:r>
          <w:rPr>
            <w:sz w:val="24"/>
            <w:color w:val="0000ff"/>
          </w:rPr>
          <w:t xml:space="preserve">заявка</w:t>
        </w:r>
      </w:hyperlink>
      <w:r>
        <w:rPr>
          <w:sz w:val="24"/>
        </w:rPr>
        <w:t xml:space="preserve"> по форме согласно приложению N 5 (3) к настоящему Регламенту, размещенная на Инвестиционном портале Тюменской области </w:t>
      </w:r>
      <w:hyperlink w:history="0" r:id="rId123">
        <w:r>
          <w:rPr>
            <w:sz w:val="24"/>
            <w:color w:val="0000ff"/>
          </w:rPr>
          <w:t xml:space="preserve">https://www.investintyumen.ru</w:t>
        </w:r>
      </w:hyperlink>
      <w:r>
        <w:rPr>
          <w:sz w:val="24"/>
        </w:rPr>
        <w:t xml:space="preserve"> в разделе "Инвестору", подразделе "Сопровождение инвестора", информационном блоке "Пакет документов для получения земельных участков без проведения торгов для инвестиционного проекта, предполагающего строительство многоквартирных домов, для обеспечения предоставления физическим или юридическим лицам жилых помещений в таких многоквартирных домах на основании договоров найма (аренды)" (далее - Заявка по форме согласно приложению N 5 (3)), которая направляется в Специализированную организацию в порядке, установленном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пунктом 4.2</w:t>
        </w:r>
      </w:hyperlink>
      <w:r>
        <w:rPr>
          <w:sz w:val="24"/>
        </w:rPr>
        <w:t xml:space="preserve"> настоящего Регламента.</w:t>
      </w:r>
    </w:p>
    <w:p>
      <w:pPr>
        <w:pStyle w:val="0"/>
        <w:jc w:val="both"/>
      </w:pPr>
      <w:r>
        <w:rPr>
          <w:sz w:val="24"/>
        </w:rPr>
        <w:t xml:space="preserve">(в ред. </w:t>
      </w:r>
      <w:hyperlink w:history="0" r:id="rId12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Объем инвестиций лица, реализующего указанный инвестиционный проект, должен составлять не менее 400 миллионов рублей, доля жилых помещений, предоставляемых на основании договоров найма (аренды), должна составлять не менее 90 процентов от общего количества жилых помещений в таких многоквартирных домах, а срок, в течение которого такие жилые помещения предоставляются на основании договоров найма (аренды), должен составлять не менее 5 лет со дня истечения одного календарного года со дня выдачи разрешения о вводе многоквартирного дома, в котором расположены указанные жилые помещения, в эксплуатацию.</w:t>
      </w:r>
    </w:p>
    <w:p>
      <w:pPr>
        <w:pStyle w:val="0"/>
        <w:jc w:val="both"/>
      </w:pPr>
      <w:r>
        <w:rPr>
          <w:sz w:val="24"/>
        </w:rPr>
        <w:t xml:space="preserve">(абзац введен </w:t>
      </w:r>
      <w:hyperlink w:history="0" r:id="rId12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В </w:t>
      </w:r>
      <w:hyperlink w:history="0" w:anchor="P1043" w:tooltip="Заявка">
        <w:r>
          <w:rPr>
            <w:sz w:val="24"/>
            <w:color w:val="0000ff"/>
          </w:rPr>
          <w:t xml:space="preserve">Заявке</w:t>
        </w:r>
      </w:hyperlink>
      <w:r>
        <w:rPr>
          <w:sz w:val="24"/>
        </w:rPr>
        <w:t xml:space="preserve"> по форме согласно приложению N 5 (3) содержится информация:</w:t>
      </w:r>
    </w:p>
    <w:p>
      <w:pPr>
        <w:pStyle w:val="0"/>
        <w:jc w:val="both"/>
      </w:pPr>
      <w:r>
        <w:rPr>
          <w:sz w:val="24"/>
        </w:rPr>
        <w:t xml:space="preserve">(в ред. </w:t>
      </w:r>
      <w:hyperlink w:history="0" r:id="rId126"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 о количестве и сроках строительства многоквартирных домов, жилые помещения в которых будут предоставляться физическим или юридическим лицам на основании договоров найма (аренды);</w:t>
      </w:r>
    </w:p>
    <w:p>
      <w:pPr>
        <w:pStyle w:val="0"/>
        <w:spacing w:before="240" w:lineRule="auto"/>
        <w:ind w:firstLine="540"/>
        <w:jc w:val="both"/>
      </w:pPr>
      <w:r>
        <w:rPr>
          <w:sz w:val="24"/>
        </w:rPr>
        <w:t xml:space="preserve">- о планируемой стоимости строительства многоквартирных домов, жилые помещения в которых будут предоставляться физическим или юридическим лицам на основании договоров найма (аренды);</w:t>
      </w:r>
    </w:p>
    <w:p>
      <w:pPr>
        <w:pStyle w:val="0"/>
        <w:spacing w:before="240" w:lineRule="auto"/>
        <w:ind w:firstLine="540"/>
        <w:jc w:val="both"/>
      </w:pPr>
      <w:r>
        <w:rPr>
          <w:sz w:val="24"/>
        </w:rPr>
        <w:t xml:space="preserve">- о количестве жилых помещений в каждом многоквартирном доме, жилые помещения в которых будут предоставляться физическим или юридическим лицам на основании договоров найма (аренды).</w:t>
      </w:r>
    </w:p>
    <w:p>
      <w:pPr>
        <w:pStyle w:val="0"/>
        <w:spacing w:before="240" w:lineRule="auto"/>
        <w:ind w:firstLine="540"/>
        <w:jc w:val="both"/>
      </w:pPr>
      <w:r>
        <w:rPr>
          <w:sz w:val="24"/>
        </w:rPr>
        <w:t xml:space="preserve">К </w:t>
      </w:r>
      <w:hyperlink w:history="0" w:anchor="P1043" w:tooltip="Заявка">
        <w:r>
          <w:rPr>
            <w:sz w:val="24"/>
            <w:color w:val="0000ff"/>
          </w:rPr>
          <w:t xml:space="preserve">Заявке</w:t>
        </w:r>
      </w:hyperlink>
      <w:r>
        <w:rPr>
          <w:sz w:val="24"/>
        </w:rPr>
        <w:t xml:space="preserve"> по форме согласно приложению N 5 (3) прилагаются документы, обозначенные в </w:t>
      </w:r>
      <w:hyperlink w:history="0" w:anchor="P142" w:tooltip="4.3.2. копия 2, 3 страниц паспорта гражданина Российской Федерации и страницы с действующей регистрацией или иного основного документа, содержащего указание на гражданство в соответствии с действующим федеральным законодательством, руководителя, учредителей инвестора с долей участия от 30%;">
        <w:r>
          <w:rPr>
            <w:sz w:val="24"/>
            <w:color w:val="0000ff"/>
          </w:rPr>
          <w:t xml:space="preserve">подпунктах 4.3.2</w:t>
        </w:r>
      </w:hyperlink>
      <w:r>
        <w:rPr>
          <w:sz w:val="24"/>
        </w:rPr>
        <w:t xml:space="preserve">, </w:t>
      </w:r>
      <w:hyperlink w:history="0" w:anchor="P143" w:tooltip="4.3.3. согласие на обработку персональных данных руководителя, учредителей инвестора с долей участия от 30% в соответствии с требованиями Федерального закона от 27.07.2006 N 152-ФЗ &quot;О персональных данных&quot; по форме согласно приложению N 6 к настоящему Регламенту;">
        <w:r>
          <w:rPr>
            <w:sz w:val="24"/>
            <w:color w:val="0000ff"/>
          </w:rPr>
          <w:t xml:space="preserve">4.3.3 пункта 4.3</w:t>
        </w:r>
      </w:hyperlink>
      <w:r>
        <w:rPr>
          <w:sz w:val="24"/>
        </w:rPr>
        <w:t xml:space="preserve">, в </w:t>
      </w:r>
      <w:hyperlink w:history="0" w:anchor="P205" w:tooltip="5.1.1. бизнес-план инвестиционного проекта, составленный в соответствии с приложением N 1 к настоящему Регламенту;">
        <w:r>
          <w:rPr>
            <w:sz w:val="24"/>
            <w:color w:val="0000ff"/>
          </w:rPr>
          <w:t xml:space="preserve">подпунктах 5.1.1</w:t>
        </w:r>
      </w:hyperlink>
      <w:r>
        <w:rPr>
          <w:sz w:val="24"/>
        </w:rPr>
        <w:t xml:space="preserve">, </w:t>
      </w:r>
      <w:hyperlink w:history="0" w:anchor="P206" w:tooltip="5.1.2. документы, подтверждающие наличие источников финансирования инвестиционной деятельности. Наличие средств инвестора, намерение об участии в финансировании инвестиционного проекта соинвесторов, банков, других кредитных организаций в размере не менее 20% от планируемого объема инвестиций в основной капитал (без НДС) по инвестиционному проекту, подтвержденное выпиской с банковского счета и (или) гарантийным письмом банка об одобрении кредитной линии или кредита, и (или) кредитным договором и (или) гар...">
        <w:r>
          <w:rPr>
            <w:sz w:val="24"/>
            <w:color w:val="0000ff"/>
          </w:rPr>
          <w:t xml:space="preserve">5.1.2</w:t>
        </w:r>
      </w:hyperlink>
      <w:r>
        <w:rPr>
          <w:sz w:val="24"/>
        </w:rPr>
        <w:t xml:space="preserve">, </w:t>
      </w:r>
      <w:hyperlink w:history="0" w:anchor="P210" w:tooltip="5.1.4. схема земельного участка при наличии;">
        <w:r>
          <w:rPr>
            <w:sz w:val="24"/>
            <w:color w:val="0000ff"/>
          </w:rPr>
          <w:t xml:space="preserve">5.1.4 пункта 5.1</w:t>
        </w:r>
      </w:hyperlink>
      <w:r>
        <w:rPr>
          <w:sz w:val="24"/>
        </w:rPr>
        <w:t xml:space="preserve"> настоящего Регламента.</w:t>
      </w:r>
    </w:p>
    <w:p>
      <w:pPr>
        <w:pStyle w:val="0"/>
        <w:jc w:val="both"/>
      </w:pPr>
      <w:r>
        <w:rPr>
          <w:sz w:val="24"/>
        </w:rPr>
        <w:t xml:space="preserve">(в ред. </w:t>
      </w:r>
      <w:hyperlink w:history="0" r:id="rId127"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bookmarkStart w:id="256" w:name="P256"/>
    <w:bookmarkEnd w:id="256"/>
    <w:p>
      <w:pPr>
        <w:pStyle w:val="0"/>
        <w:spacing w:before="240" w:lineRule="auto"/>
        <w:ind w:firstLine="540"/>
        <w:jc w:val="both"/>
      </w:pPr>
      <w:r>
        <w:rPr>
          <w:sz w:val="24"/>
        </w:rPr>
        <w:t xml:space="preserve">5.5. По инвестиционным проектам, предполагающим строительство многоквартирных домов и иных объектов капитального строительства на территории, расположенной в границах зоны с особыми условиями использования территории (зоны затопления, подтопления), обеспечение такой территории, многоквартирных домов и иных объектов капитального строительства на данной территории сооружениями и (или) методами инженерной защиты, указанными в </w:t>
      </w:r>
      <w:hyperlink w:history="0" r:id="rId128" w:tooltip="&quot;Водный кодекс Российской Федерации&quot; от 03.06.2006 N 74-ФЗ (ред. от 31.07.2025) {КонсультантПлюс}">
        <w:r>
          <w:rPr>
            <w:sz w:val="24"/>
            <w:color w:val="0000ff"/>
          </w:rPr>
          <w:t xml:space="preserve">статье 67.1</w:t>
        </w:r>
      </w:hyperlink>
      <w:r>
        <w:rPr>
          <w:sz w:val="24"/>
        </w:rPr>
        <w:t xml:space="preserve"> Водного кодекса Российской Федерации, в целях предотвращения негативного воздействия вод, передачу не менее 5 000 квадратных метров общей площади жилых помещений в многоквартирных домах, расположенных в муниципальном образовании, в котором осуществляется реализация такого инвестиционного проекта, безвозмездно в собственность Тюменской области или в собственность муниципальных образований Тюменской области, заполняется </w:t>
      </w:r>
      <w:hyperlink w:history="0" w:anchor="P1125" w:tooltip="Заявка">
        <w:r>
          <w:rPr>
            <w:sz w:val="24"/>
            <w:color w:val="0000ff"/>
          </w:rPr>
          <w:t xml:space="preserve">заявка</w:t>
        </w:r>
      </w:hyperlink>
      <w:r>
        <w:rPr>
          <w:sz w:val="24"/>
        </w:rPr>
        <w:t xml:space="preserve"> по форме согласно приложению N 5 (4) к настоящему Регламенту, размещенная на Инвестиционном портале Тюменской области </w:t>
      </w:r>
      <w:hyperlink w:history="0" r:id="rId129">
        <w:r>
          <w:rPr>
            <w:sz w:val="24"/>
            <w:color w:val="0000ff"/>
          </w:rPr>
          <w:t xml:space="preserve">https://www.investintyumen.ru</w:t>
        </w:r>
      </w:hyperlink>
      <w:r>
        <w:rPr>
          <w:sz w:val="24"/>
        </w:rPr>
        <w:t xml:space="preserve"> в разделе "Инвестору", подразделе "Сопровождение инвестора", информационном блоке "Пакет документов для получения земельных участков без проведения торгов для жилищного строительства в зонах затопления, подтопления" (далее - Заявка по форме согласно приложению N 5 (4)), которая направляется в Специализированную организацию в порядке, установленном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пунктом 4.2</w:t>
        </w:r>
      </w:hyperlink>
      <w:r>
        <w:rPr>
          <w:sz w:val="24"/>
        </w:rPr>
        <w:t xml:space="preserve"> настоящего Регламента.</w:t>
      </w:r>
    </w:p>
    <w:p>
      <w:pPr>
        <w:pStyle w:val="0"/>
        <w:jc w:val="both"/>
      </w:pPr>
      <w:r>
        <w:rPr>
          <w:sz w:val="24"/>
        </w:rPr>
        <w:t xml:space="preserve">(в ред. </w:t>
      </w:r>
      <w:hyperlink w:history="0" r:id="rId130"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Объем инвестиций лица, реализующего указанный инвестиционный проект, должен составлять не менее 35 миллиардов рублей, а общая площадь жилых помещений в многоквартирных домах, создаваемых в рамках реализации такого инвестиционного проекта, должна составлять не менее 500 000 квадратных метров.</w:t>
      </w:r>
    </w:p>
    <w:p>
      <w:pPr>
        <w:pStyle w:val="0"/>
        <w:jc w:val="both"/>
      </w:pPr>
      <w:r>
        <w:rPr>
          <w:sz w:val="24"/>
        </w:rPr>
        <w:t xml:space="preserve">(абзац введен </w:t>
      </w:r>
      <w:hyperlink w:history="0" r:id="rId131"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В </w:t>
      </w:r>
      <w:hyperlink w:history="0" w:anchor="P1125" w:tooltip="Заявка">
        <w:r>
          <w:rPr>
            <w:sz w:val="24"/>
            <w:color w:val="0000ff"/>
          </w:rPr>
          <w:t xml:space="preserve">Заявке</w:t>
        </w:r>
      </w:hyperlink>
      <w:r>
        <w:rPr>
          <w:sz w:val="24"/>
        </w:rPr>
        <w:t xml:space="preserve"> по форме согласно приложению N 5 (4) содержится информация:</w:t>
      </w:r>
    </w:p>
    <w:p>
      <w:pPr>
        <w:pStyle w:val="0"/>
        <w:jc w:val="both"/>
      </w:pPr>
      <w:r>
        <w:rPr>
          <w:sz w:val="24"/>
        </w:rPr>
        <w:t xml:space="preserve">(в ред. </w:t>
      </w:r>
      <w:hyperlink w:history="0" r:id="rId13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 об объеме инвестиций в основной капитал (без НДС), направляемых на строительство многоквартирных домов и иных объектов капитального строительства на территории, расположенной в границах зоны с особыми условиями использования территории (зоны затопления, подтопления);</w:t>
      </w:r>
    </w:p>
    <w:p>
      <w:pPr>
        <w:pStyle w:val="0"/>
        <w:jc w:val="both"/>
      </w:pPr>
      <w:r>
        <w:rPr>
          <w:sz w:val="24"/>
        </w:rPr>
        <w:t xml:space="preserve">(в ред. </w:t>
      </w:r>
      <w:hyperlink w:history="0" r:id="rId13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 об общей площади жилых помещений многоквартирных домов, планируемых к строительству на территории, расположенной в границах зоны с особыми условиями использования территории (зоны затопления, подтопления);</w:t>
      </w:r>
    </w:p>
    <w:p>
      <w:pPr>
        <w:pStyle w:val="0"/>
        <w:spacing w:before="240" w:lineRule="auto"/>
        <w:ind w:firstLine="540"/>
        <w:jc w:val="both"/>
      </w:pPr>
      <w:r>
        <w:rPr>
          <w:sz w:val="24"/>
        </w:rPr>
        <w:t xml:space="preserve">- об общей площади жилых помещений в многоквартирном доме, которые будут переданы безвозмездно в собственность Тюменской области или в собственность муниципальных образований Тюменской области.</w:t>
      </w:r>
    </w:p>
    <w:bookmarkStart w:id="266" w:name="P266"/>
    <w:bookmarkEnd w:id="266"/>
    <w:p>
      <w:pPr>
        <w:pStyle w:val="0"/>
        <w:spacing w:before="240" w:lineRule="auto"/>
        <w:ind w:firstLine="540"/>
        <w:jc w:val="both"/>
      </w:pPr>
      <w:r>
        <w:rPr>
          <w:sz w:val="24"/>
        </w:rPr>
        <w:t xml:space="preserve">5.5.1. К </w:t>
      </w:r>
      <w:hyperlink w:history="0" w:anchor="P1125" w:tooltip="Заявка">
        <w:r>
          <w:rPr>
            <w:sz w:val="24"/>
            <w:color w:val="0000ff"/>
          </w:rPr>
          <w:t xml:space="preserve">Заявке</w:t>
        </w:r>
      </w:hyperlink>
      <w:r>
        <w:rPr>
          <w:sz w:val="24"/>
        </w:rPr>
        <w:t xml:space="preserve"> по форме согласно приложению N 5 (4), кроме документов, обозначенных в </w:t>
      </w:r>
      <w:hyperlink w:history="0" w:anchor="P142" w:tooltip="4.3.2. копия 2, 3 страниц паспорта гражданина Российской Федерации и страницы с действующей регистрацией или иного основного документа, содержащего указание на гражданство в соответствии с действующим федеральным законодательством, руководителя, учредителей инвестора с долей участия от 30%;">
        <w:r>
          <w:rPr>
            <w:sz w:val="24"/>
            <w:color w:val="0000ff"/>
          </w:rPr>
          <w:t xml:space="preserve">подпунктах 4.3.2</w:t>
        </w:r>
      </w:hyperlink>
      <w:r>
        <w:rPr>
          <w:sz w:val="24"/>
        </w:rPr>
        <w:t xml:space="preserve">, </w:t>
      </w:r>
      <w:hyperlink w:history="0" w:anchor="P143" w:tooltip="4.3.3. согласие на обработку персональных данных руководителя, учредителей инвестора с долей участия от 30% в соответствии с требованиями Федерального закона от 27.07.2006 N 152-ФЗ &quot;О персональных данных&quot; по форме согласно приложению N 6 к настоящему Регламенту;">
        <w:r>
          <w:rPr>
            <w:sz w:val="24"/>
            <w:color w:val="0000ff"/>
          </w:rPr>
          <w:t xml:space="preserve">4.3.3 пункта 4.3</w:t>
        </w:r>
      </w:hyperlink>
      <w:r>
        <w:rPr>
          <w:sz w:val="24"/>
        </w:rPr>
        <w:t xml:space="preserve">, в </w:t>
      </w:r>
      <w:hyperlink w:history="0" w:anchor="P205" w:tooltip="5.1.1. бизнес-план инвестиционного проекта, составленный в соответствии с приложением N 1 к настоящему Регламенту;">
        <w:r>
          <w:rPr>
            <w:sz w:val="24"/>
            <w:color w:val="0000ff"/>
          </w:rPr>
          <w:t xml:space="preserve">подпунктах 5.1.1</w:t>
        </w:r>
      </w:hyperlink>
      <w:r>
        <w:rPr>
          <w:sz w:val="24"/>
        </w:rPr>
        <w:t xml:space="preserve">, </w:t>
      </w:r>
      <w:hyperlink w:history="0" w:anchor="P210" w:tooltip="5.1.4. схема земельного участка при наличии;">
        <w:r>
          <w:rPr>
            <w:sz w:val="24"/>
            <w:color w:val="0000ff"/>
          </w:rPr>
          <w:t xml:space="preserve">5.1.4</w:t>
        </w:r>
      </w:hyperlink>
      <w:r>
        <w:rPr>
          <w:sz w:val="24"/>
        </w:rPr>
        <w:t xml:space="preserve">, </w:t>
      </w:r>
      <w:hyperlink w:history="0" w:anchor="P211" w:tooltip="5.1.5. презентационные материалы с отражением основных характеристик инвестиционного проекта: наименование, данные об инвесторе, условия и место реализации инвестиционного проекта, цели проекта, рынки сбыта производимой продукции, работ, услуг, обеспечение планируемого объекта капитального строительства (объекта недвижимого имущества) инженерной инфраструктурой (газоснабжение, энергоснабжение, водоснабжение и водоотведение), затраты на реализацию проекта и объем инвестиций в основной капитал с указанием ...">
        <w:r>
          <w:rPr>
            <w:sz w:val="24"/>
            <w:color w:val="0000ff"/>
          </w:rPr>
          <w:t xml:space="preserve">5.1.5 пункта 5.1</w:t>
        </w:r>
      </w:hyperlink>
      <w:r>
        <w:rPr>
          <w:sz w:val="24"/>
        </w:rPr>
        <w:t xml:space="preserve"> настоящего Регламента, прилагается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w:t>
      </w:r>
    </w:p>
    <w:p>
      <w:pPr>
        <w:pStyle w:val="0"/>
        <w:jc w:val="both"/>
      </w:pPr>
      <w:r>
        <w:rPr>
          <w:sz w:val="24"/>
        </w:rPr>
        <w:t xml:space="preserve">(в ред. </w:t>
      </w:r>
      <w:hyperlink w:history="0" r:id="rId13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jc w:val="both"/>
      </w:pPr>
      <w:r>
        <w:rPr>
          <w:sz w:val="24"/>
        </w:rPr>
        <w:t xml:space="preserve">(п. 5.5 введен </w:t>
      </w:r>
      <w:hyperlink w:history="0" r:id="rId135"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w:t>
      </w:r>
    </w:p>
    <w:bookmarkStart w:id="269" w:name="P269"/>
    <w:bookmarkEnd w:id="269"/>
    <w:p>
      <w:pPr>
        <w:pStyle w:val="0"/>
        <w:spacing w:before="240" w:lineRule="auto"/>
        <w:ind w:firstLine="540"/>
        <w:jc w:val="both"/>
      </w:pPr>
      <w:r>
        <w:rPr>
          <w:sz w:val="24"/>
        </w:rPr>
        <w:t xml:space="preserve">5.6. По инвестиционным проектам, предполагающим строительство, в том числе строительство многоквартирных домов и принятие инвестором на себя обязательств по освобождению земельного участка, предоставляемого для реализации такого инвестиционного проекта, от сетей инженерно-технического обеспечения, в том числе по переносу либо перекладке таких сетей, в случае если стоимость таких работ по освобождению земельного участка равна либо превышает кадастровую стоимость предоставляемого земельного участка (в случае если земельный участок учтен в Едином государственном реестре недвижимости) или равна либо превышает произведение утвержденного нормативным правовым актом уполномоченного исполнительного органа государственной власти Тюменской области среднего удельного показателя кадастровой стоимости земельного участка по кадастровому кварталу муниципального образования для соответствующего сегмента, к которому относится вид использования земельного участка, и площади земельного участка (в случае если земельный участок подлежит образованию), заполняется </w:t>
      </w:r>
      <w:hyperlink w:history="0" w:anchor="P1200" w:tooltip="Заявка">
        <w:r>
          <w:rPr>
            <w:sz w:val="24"/>
            <w:color w:val="0000ff"/>
          </w:rPr>
          <w:t xml:space="preserve">заявка</w:t>
        </w:r>
      </w:hyperlink>
      <w:r>
        <w:rPr>
          <w:sz w:val="24"/>
        </w:rPr>
        <w:t xml:space="preserve"> по форме согласно приложению N 5 (5) к настоящему Регламенту, размещенная на Инвестиционном портале Тюменской области </w:t>
      </w:r>
      <w:hyperlink w:history="0" r:id="rId136">
        <w:r>
          <w:rPr>
            <w:sz w:val="24"/>
            <w:color w:val="0000ff"/>
          </w:rPr>
          <w:t xml:space="preserve">https://www.investintyumen.ru</w:t>
        </w:r>
      </w:hyperlink>
      <w:r>
        <w:rPr>
          <w:sz w:val="24"/>
        </w:rPr>
        <w:t xml:space="preserve"> в разделе "Инвестору", подразделе "Сопровождение инвестора", информационном блоке "Пакет документов для получения земельного участка без проведения торгов для инвестиционного проекта, предполагающего строительство, в том числе строительство многоквартирных домов и принятие инвестором на себя обязательств по освобождению земельного участка, предоставляемого для реализации инвестиционного проекта, от сетей инженерно-технического обеспечения, в том числе по переносу либо перекладке таких сетей" (далее - Заявка по форме согласно приложению N 5 (5)), которая направляется в Специализированную организацию в порядке, установленном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пунктом 4.2</w:t>
        </w:r>
      </w:hyperlink>
      <w:r>
        <w:rPr>
          <w:sz w:val="24"/>
        </w:rPr>
        <w:t xml:space="preserve"> настоящего Регламента.</w:t>
      </w:r>
    </w:p>
    <w:p>
      <w:pPr>
        <w:pStyle w:val="0"/>
        <w:spacing w:before="240" w:lineRule="auto"/>
        <w:ind w:firstLine="540"/>
        <w:jc w:val="both"/>
      </w:pPr>
      <w:r>
        <w:rPr>
          <w:sz w:val="24"/>
        </w:rPr>
        <w:t xml:space="preserve">Перенос либо перекладка сетей инженерно-технического обеспечения, указанных в </w:t>
      </w:r>
      <w:hyperlink w:history="0" w:anchor="P269" w:tooltip="5.6. По инвестиционным проектам, предполагающим строительство, в том числе строительство многоквартирных домов и принятие инвестором на себя обязательств по освобождению земельного участка, предоставляемого для реализации такого инвестиционного проекта, от сетей инженерно-технического обеспечения, в том числе по переносу либо перекладке таких сетей, в случае если стоимость таких работ по освобождению земельного участка равна либо превышает кадастровую стоимость предоставляемого земельного участка (в случ...">
        <w:r>
          <w:rPr>
            <w:sz w:val="24"/>
            <w:color w:val="0000ff"/>
          </w:rPr>
          <w:t xml:space="preserve">абзаце первом</w:t>
        </w:r>
      </w:hyperlink>
      <w:r>
        <w:rPr>
          <w:sz w:val="24"/>
        </w:rPr>
        <w:t xml:space="preserve"> настоящего пункта, в рамках инвестиционного проекта осуществляется в случае постановки таких сетей на государственный кадастровый учет либо в отношении таких сетей установлены зоны с особыми условиями использования территорий.</w:t>
      </w:r>
    </w:p>
    <w:p>
      <w:pPr>
        <w:pStyle w:val="0"/>
        <w:jc w:val="both"/>
      </w:pPr>
      <w:r>
        <w:rPr>
          <w:sz w:val="24"/>
        </w:rPr>
        <w:t xml:space="preserve">(абзац введен </w:t>
      </w:r>
      <w:hyperlink w:history="0" r:id="rId137"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14.06.2024 N 386-п)</w:t>
      </w:r>
    </w:p>
    <w:p>
      <w:pPr>
        <w:pStyle w:val="0"/>
        <w:spacing w:before="240" w:lineRule="auto"/>
        <w:ind w:firstLine="540"/>
        <w:jc w:val="both"/>
      </w:pPr>
      <w:r>
        <w:rPr>
          <w:sz w:val="24"/>
        </w:rPr>
        <w:t xml:space="preserve">К </w:t>
      </w:r>
      <w:hyperlink w:history="0" w:anchor="P1200" w:tooltip="Заявка">
        <w:r>
          <w:rPr>
            <w:sz w:val="24"/>
            <w:color w:val="0000ff"/>
          </w:rPr>
          <w:t xml:space="preserve">Заявке</w:t>
        </w:r>
      </w:hyperlink>
      <w:r>
        <w:rPr>
          <w:sz w:val="24"/>
        </w:rPr>
        <w:t xml:space="preserve"> по форме согласно приложению N 5 (5) в дополнение к документам, предусмотренным </w:t>
      </w:r>
      <w:hyperlink w:history="0" w:anchor="P139" w:tooltip="4.3. К Заявке прилагаются следующие документы:">
        <w:r>
          <w:rPr>
            <w:sz w:val="24"/>
            <w:color w:val="0000ff"/>
          </w:rPr>
          <w:t xml:space="preserve">пунктом 4.3</w:t>
        </w:r>
      </w:hyperlink>
      <w:r>
        <w:rPr>
          <w:sz w:val="24"/>
        </w:rPr>
        <w:t xml:space="preserve"> и </w:t>
      </w:r>
      <w:hyperlink w:history="0" w:anchor="P205" w:tooltip="5.1.1. бизнес-план инвестиционного проекта, составленный в соответствии с приложением N 1 к настоящему Регламенту;">
        <w:r>
          <w:rPr>
            <w:sz w:val="24"/>
            <w:color w:val="0000ff"/>
          </w:rPr>
          <w:t xml:space="preserve">подпунктами 5.1.1</w:t>
        </w:r>
      </w:hyperlink>
      <w:r>
        <w:rPr>
          <w:sz w:val="24"/>
        </w:rPr>
        <w:t xml:space="preserve">, </w:t>
      </w:r>
      <w:hyperlink w:history="0" w:anchor="P210" w:tooltip="5.1.4. схема земельного участка при наличии;">
        <w:r>
          <w:rPr>
            <w:sz w:val="24"/>
            <w:color w:val="0000ff"/>
          </w:rPr>
          <w:t xml:space="preserve">5.1.4</w:t>
        </w:r>
      </w:hyperlink>
      <w:r>
        <w:rPr>
          <w:sz w:val="24"/>
        </w:rPr>
        <w:t xml:space="preserve">, </w:t>
      </w:r>
      <w:hyperlink w:history="0" w:anchor="P211" w:tooltip="5.1.5. презентационные материалы с отражением основных характеристик инвестиционного проекта: наименование, данные об инвесторе, условия и место реализации инвестиционного проекта, цели проекта, рынки сбыта производимой продукции, работ, услуг, обеспечение планируемого объекта капитального строительства (объекта недвижимого имущества) инженерной инфраструктурой (газоснабжение, энергоснабжение, водоснабжение и водоотведение), затраты на реализацию проекта и объем инвестиций в основной капитал с указанием ...">
        <w:r>
          <w:rPr>
            <w:sz w:val="24"/>
            <w:color w:val="0000ff"/>
          </w:rPr>
          <w:t xml:space="preserve">5.1.5 пункта 5.1</w:t>
        </w:r>
      </w:hyperlink>
      <w:r>
        <w:rPr>
          <w:sz w:val="24"/>
        </w:rPr>
        <w:t xml:space="preserve"> настоящего Регламента, прилагаются:</w:t>
      </w:r>
    </w:p>
    <w:bookmarkStart w:id="273" w:name="P273"/>
    <w:bookmarkEnd w:id="273"/>
    <w:p>
      <w:pPr>
        <w:pStyle w:val="0"/>
        <w:spacing w:before="240" w:lineRule="auto"/>
        <w:ind w:firstLine="540"/>
        <w:jc w:val="both"/>
      </w:pPr>
      <w:r>
        <w:rPr>
          <w:sz w:val="24"/>
        </w:rPr>
        <w:t xml:space="preserve">5.6.1.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w:t>
      </w:r>
    </w:p>
    <w:p>
      <w:pPr>
        <w:pStyle w:val="0"/>
        <w:spacing w:before="240" w:lineRule="auto"/>
        <w:ind w:firstLine="540"/>
        <w:jc w:val="both"/>
      </w:pPr>
      <w:r>
        <w:rPr>
          <w:sz w:val="24"/>
        </w:rPr>
        <w:t xml:space="preserve">5.6.2. перечень сетей инженерно-технического обеспечения, в отношении которых инвестор принимает на себя обязательство по освобождению от них земельного участка, предоставляемого для реализации инвестиционного проекта, в том числе по переносу либо перекладке таких сетей, информацию о стоимости (оценка, предварительная стоимость) соответствующих работ в разрезе каждой сети инженерно-технического обеспечения;</w:t>
      </w:r>
    </w:p>
    <w:p>
      <w:pPr>
        <w:pStyle w:val="0"/>
        <w:jc w:val="both"/>
      </w:pPr>
      <w:r>
        <w:rPr>
          <w:sz w:val="24"/>
        </w:rPr>
        <w:t xml:space="preserve">(в ред. </w:t>
      </w:r>
      <w:hyperlink w:history="0" r:id="rId138"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14.06.2024 N 386-п)</w:t>
      </w:r>
    </w:p>
    <w:p>
      <w:pPr>
        <w:pStyle w:val="0"/>
        <w:spacing w:before="240" w:lineRule="auto"/>
        <w:ind w:firstLine="540"/>
        <w:jc w:val="both"/>
      </w:pPr>
      <w:r>
        <w:rPr>
          <w:sz w:val="24"/>
        </w:rPr>
        <w:t xml:space="preserve">5.6.3 - 5.6.4. исключены. - </w:t>
      </w:r>
      <w:hyperlink w:history="0" r:id="rId139"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w:t>
        </w:r>
      </w:hyperlink>
      <w:r>
        <w:rPr>
          <w:sz w:val="24"/>
        </w:rPr>
        <w:t xml:space="preserve"> Правительства Тюменской области от 14.06.2024 N 386-п.</w:t>
      </w:r>
    </w:p>
    <w:p>
      <w:pPr>
        <w:pStyle w:val="0"/>
        <w:jc w:val="both"/>
      </w:pPr>
      <w:r>
        <w:rPr>
          <w:sz w:val="24"/>
        </w:rPr>
        <w:t xml:space="preserve">(п. 5.6 введен </w:t>
      </w:r>
      <w:hyperlink w:history="0" r:id="rId140"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09.10.2023 N 652-п)</w:t>
      </w:r>
    </w:p>
    <w:bookmarkStart w:id="278" w:name="P278"/>
    <w:bookmarkEnd w:id="278"/>
    <w:p>
      <w:pPr>
        <w:pStyle w:val="0"/>
        <w:spacing w:before="240" w:lineRule="auto"/>
        <w:ind w:firstLine="540"/>
        <w:jc w:val="both"/>
      </w:pPr>
      <w:hyperlink w:history="0" r:id="rId141"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5.7</w:t>
        </w:r>
      </w:hyperlink>
      <w:r>
        <w:rPr>
          <w:sz w:val="24"/>
        </w:rPr>
        <w:t xml:space="preserve">. Специализированная организация в течение трех рабочих дней со дня регистрации направляет для подготовки Экспертного заключения:</w:t>
      </w:r>
    </w:p>
    <w:p>
      <w:pPr>
        <w:pStyle w:val="0"/>
        <w:spacing w:before="240" w:lineRule="auto"/>
        <w:ind w:firstLine="540"/>
        <w:jc w:val="both"/>
      </w:pPr>
      <w:r>
        <w:rPr>
          <w:sz w:val="24"/>
        </w:rPr>
        <w:t xml:space="preserve">- в Главное управление строительства Тюменской области:</w:t>
      </w:r>
    </w:p>
    <w:bookmarkStart w:id="280" w:name="P280"/>
    <w:bookmarkEnd w:id="280"/>
    <w:p>
      <w:pPr>
        <w:pStyle w:val="0"/>
        <w:spacing w:before="240" w:lineRule="auto"/>
        <w:ind w:firstLine="540"/>
        <w:jc w:val="both"/>
      </w:pPr>
      <w:hyperlink w:history="0" w:anchor="P876" w:tooltip="Заявка">
        <w:r>
          <w:rPr>
            <w:sz w:val="24"/>
            <w:color w:val="0000ff"/>
          </w:rPr>
          <w:t xml:space="preserve">Заявку</w:t>
        </w:r>
      </w:hyperlink>
      <w:r>
        <w:rPr>
          <w:sz w:val="24"/>
        </w:rPr>
        <w:t xml:space="preserve"> по форме согласно приложению N 5 (1);</w:t>
      </w:r>
    </w:p>
    <w:p>
      <w:pPr>
        <w:pStyle w:val="0"/>
        <w:spacing w:before="240" w:lineRule="auto"/>
        <w:ind w:firstLine="540"/>
        <w:jc w:val="both"/>
      </w:pPr>
      <w:hyperlink w:history="0" w:anchor="P963" w:tooltip="Заявка">
        <w:r>
          <w:rPr>
            <w:sz w:val="24"/>
            <w:color w:val="0000ff"/>
          </w:rPr>
          <w:t xml:space="preserve">Заявку</w:t>
        </w:r>
      </w:hyperlink>
      <w:r>
        <w:rPr>
          <w:sz w:val="24"/>
        </w:rPr>
        <w:t xml:space="preserve"> по форме согласно приложению N 5 (2);</w:t>
      </w:r>
    </w:p>
    <w:p>
      <w:pPr>
        <w:pStyle w:val="0"/>
        <w:spacing w:before="240" w:lineRule="auto"/>
        <w:ind w:firstLine="540"/>
        <w:jc w:val="both"/>
      </w:pPr>
      <w:hyperlink w:history="0" w:anchor="P1125" w:tooltip="Заявка">
        <w:r>
          <w:rPr>
            <w:sz w:val="24"/>
            <w:color w:val="0000ff"/>
          </w:rPr>
          <w:t xml:space="preserve">Заявку</w:t>
        </w:r>
      </w:hyperlink>
      <w:r>
        <w:rPr>
          <w:sz w:val="24"/>
        </w:rPr>
        <w:t xml:space="preserve"> по форме согласно приложению N 5 (4);</w:t>
      </w:r>
    </w:p>
    <w:bookmarkStart w:id="283" w:name="P283"/>
    <w:bookmarkEnd w:id="283"/>
    <w:p>
      <w:pPr>
        <w:pStyle w:val="0"/>
        <w:spacing w:before="240" w:lineRule="auto"/>
        <w:ind w:firstLine="540"/>
        <w:jc w:val="both"/>
      </w:pPr>
      <w:hyperlink w:history="0" w:anchor="P1200" w:tooltip="Заявка">
        <w:r>
          <w:rPr>
            <w:sz w:val="24"/>
            <w:color w:val="0000ff"/>
          </w:rPr>
          <w:t xml:space="preserve">Заявку</w:t>
        </w:r>
      </w:hyperlink>
      <w:r>
        <w:rPr>
          <w:sz w:val="24"/>
        </w:rPr>
        <w:t xml:space="preserve"> по форме согласно приложению N 5 (5).</w:t>
      </w:r>
    </w:p>
    <w:p>
      <w:pPr>
        <w:pStyle w:val="0"/>
        <w:spacing w:before="240" w:lineRule="auto"/>
        <w:ind w:firstLine="540"/>
        <w:jc w:val="both"/>
      </w:pPr>
      <w:r>
        <w:rPr>
          <w:sz w:val="24"/>
        </w:rPr>
        <w:t xml:space="preserve">- в орган, уполномоченный на распоряжение земельными участками на территории планируемой реализации инвестиционного проекта:</w:t>
      </w:r>
    </w:p>
    <w:bookmarkStart w:id="285" w:name="P285"/>
    <w:bookmarkEnd w:id="285"/>
    <w:p>
      <w:pPr>
        <w:pStyle w:val="0"/>
        <w:spacing w:before="240" w:lineRule="auto"/>
        <w:ind w:firstLine="540"/>
        <w:jc w:val="both"/>
      </w:pPr>
      <w:hyperlink w:history="0" w:anchor="P1043" w:tooltip="Заявка">
        <w:r>
          <w:rPr>
            <w:sz w:val="24"/>
            <w:color w:val="0000ff"/>
          </w:rPr>
          <w:t xml:space="preserve">Заявку</w:t>
        </w:r>
      </w:hyperlink>
      <w:r>
        <w:rPr>
          <w:sz w:val="24"/>
        </w:rPr>
        <w:t xml:space="preserve"> по форме согласно приложению N 5 (3);</w:t>
      </w:r>
    </w:p>
    <w:p>
      <w:pPr>
        <w:pStyle w:val="0"/>
        <w:spacing w:before="240" w:lineRule="auto"/>
        <w:ind w:firstLine="540"/>
        <w:jc w:val="both"/>
      </w:pPr>
      <w:hyperlink w:history="0" w:anchor="P1125" w:tooltip="Заявка">
        <w:r>
          <w:rPr>
            <w:sz w:val="24"/>
            <w:color w:val="0000ff"/>
          </w:rPr>
          <w:t xml:space="preserve">Заявку</w:t>
        </w:r>
      </w:hyperlink>
      <w:r>
        <w:rPr>
          <w:sz w:val="24"/>
        </w:rPr>
        <w:t xml:space="preserve"> по форме согласно приложению N 5 (4);</w:t>
      </w:r>
    </w:p>
    <w:bookmarkStart w:id="287" w:name="P287"/>
    <w:bookmarkEnd w:id="287"/>
    <w:p>
      <w:pPr>
        <w:pStyle w:val="0"/>
        <w:spacing w:before="240" w:lineRule="auto"/>
        <w:ind w:firstLine="540"/>
        <w:jc w:val="both"/>
      </w:pPr>
      <w:hyperlink w:history="0" w:anchor="P1200" w:tooltip="Заявка">
        <w:r>
          <w:rPr>
            <w:sz w:val="24"/>
            <w:color w:val="0000ff"/>
          </w:rPr>
          <w:t xml:space="preserve">Заявку</w:t>
        </w:r>
      </w:hyperlink>
      <w:r>
        <w:rPr>
          <w:sz w:val="24"/>
        </w:rPr>
        <w:t xml:space="preserve"> по форме согласно приложению N 5 (5).</w:t>
      </w:r>
    </w:p>
    <w:p>
      <w:pPr>
        <w:pStyle w:val="0"/>
        <w:spacing w:before="240" w:lineRule="auto"/>
        <w:ind w:firstLine="540"/>
        <w:jc w:val="both"/>
      </w:pPr>
      <w:r>
        <w:rPr>
          <w:sz w:val="24"/>
        </w:rPr>
        <w:t xml:space="preserve">- абзацы одиннадцатый - двенадцатый исключены. - </w:t>
      </w:r>
      <w:hyperlink w:history="0" r:id="rId142"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w:t>
        </w:r>
      </w:hyperlink>
      <w:r>
        <w:rPr>
          <w:sz w:val="24"/>
        </w:rPr>
        <w:t xml:space="preserve"> Правительства Тюменской области от 14.06.2024 N 386-п.</w:t>
      </w:r>
    </w:p>
    <w:p>
      <w:pPr>
        <w:pStyle w:val="0"/>
        <w:spacing w:before="240" w:lineRule="auto"/>
        <w:ind w:firstLine="540"/>
        <w:jc w:val="both"/>
      </w:pPr>
      <w:r>
        <w:rPr>
          <w:sz w:val="24"/>
        </w:rPr>
        <w:t xml:space="preserve">Экспертные заключения готовятся и направляются в адрес Специализированной организации Главным управлением строительства Тюменской области и органом, уполномоченным на распоряжение земельными участками на территории планируемой реализации инвестиционного проекта, в течение 7 рабочих дней со дня получения документов, указанных в </w:t>
      </w:r>
      <w:hyperlink w:history="0" w:anchor="P280" w:tooltip="Заявку по форме согласно приложению N 5 (1);">
        <w:r>
          <w:rPr>
            <w:sz w:val="24"/>
            <w:color w:val="0000ff"/>
          </w:rPr>
          <w:t xml:space="preserve">абзацах 3</w:t>
        </w:r>
      </w:hyperlink>
      <w:r>
        <w:rPr>
          <w:sz w:val="24"/>
        </w:rPr>
        <w:t xml:space="preserve"> - </w:t>
      </w:r>
      <w:hyperlink w:history="0" w:anchor="P283" w:tooltip="Заявку по форме согласно приложению N 5 (5).">
        <w:r>
          <w:rPr>
            <w:sz w:val="24"/>
            <w:color w:val="0000ff"/>
          </w:rPr>
          <w:t xml:space="preserve">6</w:t>
        </w:r>
      </w:hyperlink>
      <w:r>
        <w:rPr>
          <w:sz w:val="24"/>
        </w:rPr>
        <w:t xml:space="preserve">, </w:t>
      </w:r>
      <w:hyperlink w:history="0" w:anchor="P285" w:tooltip="Заявку по форме согласно приложению N 5 (3);">
        <w:r>
          <w:rPr>
            <w:sz w:val="24"/>
            <w:color w:val="0000ff"/>
          </w:rPr>
          <w:t xml:space="preserve">8</w:t>
        </w:r>
      </w:hyperlink>
      <w:r>
        <w:rPr>
          <w:sz w:val="24"/>
        </w:rPr>
        <w:t xml:space="preserve"> - </w:t>
      </w:r>
      <w:hyperlink w:history="0" w:anchor="P287" w:tooltip="Заявку по форме согласно приложению N 5 (5).">
        <w:r>
          <w:rPr>
            <w:sz w:val="24"/>
            <w:color w:val="0000ff"/>
          </w:rPr>
          <w:t xml:space="preserve">10</w:t>
        </w:r>
      </w:hyperlink>
      <w:r>
        <w:rPr>
          <w:sz w:val="24"/>
        </w:rPr>
        <w:t xml:space="preserve"> настоящего пункта.</w:t>
      </w:r>
    </w:p>
    <w:p>
      <w:pPr>
        <w:pStyle w:val="0"/>
        <w:jc w:val="both"/>
      </w:pPr>
      <w:r>
        <w:rPr>
          <w:sz w:val="24"/>
        </w:rPr>
        <w:t xml:space="preserve">(в ред. </w:t>
      </w:r>
      <w:hyperlink w:history="0" r:id="rId143"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14.06.2024 N 386-п)</w:t>
      </w:r>
    </w:p>
    <w:p>
      <w:pPr>
        <w:pStyle w:val="0"/>
        <w:spacing w:before="240" w:lineRule="auto"/>
        <w:ind w:firstLine="540"/>
        <w:jc w:val="both"/>
      </w:pPr>
      <w:r>
        <w:rPr>
          <w:sz w:val="24"/>
        </w:rPr>
        <w:t xml:space="preserve">Экспертное заключение Главного управления строительства Тюменской области по </w:t>
      </w:r>
      <w:hyperlink w:history="0" w:anchor="P1125" w:tooltip="Заявка">
        <w:r>
          <w:rPr>
            <w:sz w:val="24"/>
            <w:color w:val="0000ff"/>
          </w:rPr>
          <w:t xml:space="preserve">Заявке</w:t>
        </w:r>
      </w:hyperlink>
      <w:r>
        <w:rPr>
          <w:sz w:val="24"/>
        </w:rPr>
        <w:t xml:space="preserve"> по форме согласно приложению N 5 (4) и </w:t>
      </w:r>
      <w:hyperlink w:history="0" w:anchor="P1200" w:tooltip="Заявка">
        <w:r>
          <w:rPr>
            <w:sz w:val="24"/>
            <w:color w:val="0000ff"/>
          </w:rPr>
          <w:t xml:space="preserve">Заявке</w:t>
        </w:r>
      </w:hyperlink>
      <w:r>
        <w:rPr>
          <w:sz w:val="24"/>
        </w:rPr>
        <w:t xml:space="preserve"> по форме согласно приложению N 5 (5) содержит информацию о соответствии инвестиционного проекта следующим критериям:</w:t>
      </w:r>
    </w:p>
    <w:p>
      <w:pPr>
        <w:pStyle w:val="0"/>
        <w:spacing w:before="240" w:lineRule="auto"/>
        <w:ind w:firstLine="540"/>
        <w:jc w:val="both"/>
      </w:pPr>
      <w:r>
        <w:rPr>
          <w:sz w:val="24"/>
        </w:rPr>
        <w:t xml:space="preserve">- наличие у лица, реализующего инвестиционный проект, или лиц, обозначенных в перечне, представляемом согласно </w:t>
      </w:r>
      <w:hyperlink w:history="0" w:anchor="P266" w:tooltip="5.5.1. К Заявке по форме согласно приложению N 5 (4), кроме документов, обозначенных в подпунктах 4.3.2, 4.3.3 пункта 4.3, в подпунктах 5.1.1, 5.1.4, 5.1.5 пункта 5.1 настоящего Регламента, прилагается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5.5.1 пункта 5.5</w:t>
        </w:r>
      </w:hyperlink>
      <w:r>
        <w:rPr>
          <w:sz w:val="24"/>
        </w:rPr>
        <w:t xml:space="preserve">, </w:t>
      </w:r>
      <w:hyperlink w:history="0" w:anchor="P273" w:tooltip="5.6.1.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5.6.1 пункта 5.6</w:t>
        </w:r>
      </w:hyperlink>
      <w:r>
        <w:rPr>
          <w:sz w:val="24"/>
        </w:rPr>
        <w:t xml:space="preserve"> настоящего Регламента, опыта участия в строительстве объектов капитального строительства в качестве застройщика, и (или) технического заказчика, и (или) генерального подрядчика в Тюменской области не менее чем три года;</w:t>
      </w:r>
    </w:p>
    <w:p>
      <w:pPr>
        <w:pStyle w:val="0"/>
        <w:spacing w:before="240" w:lineRule="auto"/>
        <w:ind w:firstLine="540"/>
        <w:jc w:val="both"/>
      </w:pPr>
      <w:r>
        <w:rPr>
          <w:sz w:val="24"/>
        </w:rPr>
        <w:t xml:space="preserve">- совокупная площадь объектов капитального строительства, введенных в эксплуатацию либо построенных лицом, реализующим инвестиционный проект, лицами, обозначенными: в перечне, представляемом согласно </w:t>
      </w:r>
      <w:hyperlink w:history="0" w:anchor="P266" w:tooltip="5.5.1. К Заявке по форме согласно приложению N 5 (4), кроме документов, обозначенных в подпунктах 4.3.2, 4.3.3 пункта 4.3, в подпунктах 5.1.1, 5.1.4, 5.1.5 пункта 5.1 настоящего Регламента, прилагается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5.5.1 пункта 5.5</w:t>
        </w:r>
      </w:hyperlink>
      <w:r>
        <w:rPr>
          <w:sz w:val="24"/>
        </w:rPr>
        <w:t xml:space="preserve"> настоящего Регламента, в качестве технического заказчика и (или) генерального подрядчика в Тюменской области за последние 5 календарных лет, предшествующих дате подачи </w:t>
      </w:r>
      <w:hyperlink w:history="0" w:anchor="P1125" w:tooltip="Заявка">
        <w:r>
          <w:rPr>
            <w:sz w:val="24"/>
            <w:color w:val="0000ff"/>
          </w:rPr>
          <w:t xml:space="preserve">Заявки</w:t>
        </w:r>
      </w:hyperlink>
      <w:r>
        <w:rPr>
          <w:sz w:val="24"/>
        </w:rPr>
        <w:t xml:space="preserve"> по форме согласно приложению N 5 (4), составляет не менее 100 000 квадратных метров; в перечне, представляемом согласно </w:t>
      </w:r>
      <w:hyperlink w:history="0" w:anchor="P273" w:tooltip="5.6.1.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5.6.1 пункта 5.6</w:t>
        </w:r>
      </w:hyperlink>
      <w:r>
        <w:rPr>
          <w:sz w:val="24"/>
        </w:rPr>
        <w:t xml:space="preserve"> настоящего Регламента, в качестве технического заказчика и (или) генерального подрядчика в Тюменской области за последние 5 календарных лет, предшествующих дате подачи </w:t>
      </w:r>
      <w:hyperlink w:history="0" w:anchor="P1200" w:tooltip="Заявка">
        <w:r>
          <w:rPr>
            <w:sz w:val="24"/>
            <w:color w:val="0000ff"/>
          </w:rPr>
          <w:t xml:space="preserve">Заявки</w:t>
        </w:r>
      </w:hyperlink>
      <w:r>
        <w:rPr>
          <w:sz w:val="24"/>
        </w:rPr>
        <w:t xml:space="preserve"> по форме согласно приложению N 5 (5), составляет не менее 30 000 квадратных метров;</w:t>
      </w:r>
    </w:p>
    <w:p>
      <w:pPr>
        <w:pStyle w:val="0"/>
        <w:spacing w:before="240" w:lineRule="auto"/>
        <w:ind w:firstLine="540"/>
        <w:jc w:val="both"/>
      </w:pPr>
      <w:r>
        <w:rPr>
          <w:sz w:val="24"/>
        </w:rPr>
        <w:t xml:space="preserve">- отсутствие у лица, реализующего инвестиционный проект, лиц, обозначенных в перечне, представляемом согласно </w:t>
      </w:r>
      <w:hyperlink w:history="0" w:anchor="P266" w:tooltip="5.5.1. К Заявке по форме согласно приложению N 5 (4), кроме документов, обозначенных в подпунктах 4.3.2, 4.3.3 пункта 4.3, в подпунктах 5.1.1, 5.1.4, 5.1.5 пункта 5.1 настоящего Регламента, прилагается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5.5.1 пункта 5.5</w:t>
        </w:r>
      </w:hyperlink>
      <w:r>
        <w:rPr>
          <w:sz w:val="24"/>
        </w:rPr>
        <w:t xml:space="preserve">, </w:t>
      </w:r>
      <w:hyperlink w:history="0" w:anchor="P273" w:tooltip="5.6.1.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5.6.1 пункта 5.6</w:t>
        </w:r>
      </w:hyperlink>
      <w:r>
        <w:rPr>
          <w:sz w:val="24"/>
        </w:rPr>
        <w:t xml:space="preserve"> настоящего Регламента, на дату направления </w:t>
      </w:r>
      <w:hyperlink w:history="0" w:anchor="P1125" w:tooltip="Заявка">
        <w:r>
          <w:rPr>
            <w:sz w:val="24"/>
            <w:color w:val="0000ff"/>
          </w:rPr>
          <w:t xml:space="preserve">Заявки</w:t>
        </w:r>
      </w:hyperlink>
      <w:r>
        <w:rPr>
          <w:sz w:val="24"/>
        </w:rPr>
        <w:t xml:space="preserve"> по форме согласно приложению N 5 (4) и (или) </w:t>
      </w:r>
      <w:hyperlink w:history="0" w:anchor="P1200" w:tooltip="Заявка">
        <w:r>
          <w:rPr>
            <w:sz w:val="24"/>
            <w:color w:val="0000ff"/>
          </w:rPr>
          <w:t xml:space="preserve">Заявки</w:t>
        </w:r>
      </w:hyperlink>
      <w:r>
        <w:rPr>
          <w:sz w:val="24"/>
        </w:rPr>
        <w:t xml:space="preserve"> по форме согласно приложению N 5 (5) нарушения более чем на три месяца указанного в проектной декларации первоначального срока ввода в эксплуатацию многоквартирного дома, строительство которого осуществляется с привлечением средств участников долевого строительства.</w:t>
      </w:r>
    </w:p>
    <w:p>
      <w:pPr>
        <w:pStyle w:val="0"/>
        <w:spacing w:before="240" w:lineRule="auto"/>
        <w:ind w:firstLine="540"/>
        <w:jc w:val="both"/>
      </w:pPr>
      <w:r>
        <w:rPr>
          <w:sz w:val="24"/>
        </w:rPr>
        <w:t xml:space="preserve">Экспертное заключение органа, уполномоченного на распоряжение земельными участками на территории планируемой реализации инвестиционного проекта, содержит:</w:t>
      </w:r>
    </w:p>
    <w:p>
      <w:pPr>
        <w:pStyle w:val="0"/>
        <w:spacing w:before="240" w:lineRule="auto"/>
        <w:ind w:firstLine="540"/>
        <w:jc w:val="both"/>
      </w:pPr>
      <w:r>
        <w:rPr>
          <w:sz w:val="24"/>
        </w:rPr>
        <w:t xml:space="preserve">- по </w:t>
      </w:r>
      <w:hyperlink w:history="0" w:anchor="P1125" w:tooltip="Заявка">
        <w:r>
          <w:rPr>
            <w:sz w:val="24"/>
            <w:color w:val="0000ff"/>
          </w:rPr>
          <w:t xml:space="preserve">Заявке</w:t>
        </w:r>
      </w:hyperlink>
      <w:r>
        <w:rPr>
          <w:sz w:val="24"/>
        </w:rPr>
        <w:t xml:space="preserve"> по форме согласно приложению N 5 (4) и </w:t>
      </w:r>
      <w:hyperlink w:history="0" w:anchor="P1200" w:tooltip="Заявка">
        <w:r>
          <w:rPr>
            <w:sz w:val="24"/>
            <w:color w:val="0000ff"/>
          </w:rPr>
          <w:t xml:space="preserve">Заявке</w:t>
        </w:r>
      </w:hyperlink>
      <w:r>
        <w:rPr>
          <w:sz w:val="24"/>
        </w:rPr>
        <w:t xml:space="preserve"> по форме согласно приложению N 5 (5) информацию о соответствии инвестиционного проекта критерию об отсутствии у лица, реализующего инвестиционный проект, лиц, обозначенных в перечне, представляемом согласно </w:t>
      </w:r>
      <w:hyperlink w:history="0" w:anchor="P266" w:tooltip="5.5.1. К Заявке по форме согласно приложению N 5 (4), кроме документов, обозначенных в подпунктах 4.3.2, 4.3.3 пункта 4.3, в подпунктах 5.1.1, 5.1.4, 5.1.5 пункта 5.1 настоящего Регламента, прилагается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5.5.1 пункта 5.5</w:t>
        </w:r>
      </w:hyperlink>
      <w:r>
        <w:rPr>
          <w:sz w:val="24"/>
        </w:rPr>
        <w:t xml:space="preserve">, </w:t>
      </w:r>
      <w:hyperlink w:history="0" w:anchor="P273" w:tooltip="5.6.1.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5.6.1 пункта 5.6</w:t>
        </w:r>
      </w:hyperlink>
      <w:r>
        <w:rPr>
          <w:sz w:val="24"/>
        </w:rPr>
        <w:t xml:space="preserve"> настоящего Регламента, на дату направления </w:t>
      </w:r>
      <w:hyperlink w:history="0" w:anchor="P1125" w:tooltip="Заявка">
        <w:r>
          <w:rPr>
            <w:sz w:val="24"/>
            <w:color w:val="0000ff"/>
          </w:rPr>
          <w:t xml:space="preserve">Заявки</w:t>
        </w:r>
      </w:hyperlink>
      <w:r>
        <w:rPr>
          <w:sz w:val="24"/>
        </w:rPr>
        <w:t xml:space="preserve"> по форме согласно приложению N 5 (4) и (или) </w:t>
      </w:r>
      <w:hyperlink w:history="0" w:anchor="P1200" w:tooltip="Заявка">
        <w:r>
          <w:rPr>
            <w:sz w:val="24"/>
            <w:color w:val="0000ff"/>
          </w:rPr>
          <w:t xml:space="preserve">Заявки</w:t>
        </w:r>
      </w:hyperlink>
      <w:r>
        <w:rPr>
          <w:sz w:val="24"/>
        </w:rPr>
        <w:t xml:space="preserve"> по форме согласно приложению N 5 (5) не исполненных в установленный срок обязательств по договорам о комплексном освоении территории, договорам о комплексном развитии территории, заключенным с Департаментом имущественных отношений Тюменской области и органами местного самоуправления, уполномоченными на распоряжение и управление земельными участками муниципальных образований, на территории которых планируется реализация проекта;</w:t>
      </w:r>
    </w:p>
    <w:p>
      <w:pPr>
        <w:pStyle w:val="0"/>
        <w:spacing w:before="240" w:lineRule="auto"/>
        <w:ind w:firstLine="540"/>
        <w:jc w:val="both"/>
      </w:pPr>
      <w:r>
        <w:rPr>
          <w:sz w:val="24"/>
        </w:rPr>
        <w:t xml:space="preserve">- по </w:t>
      </w:r>
      <w:hyperlink w:history="0" w:anchor="P1200" w:tooltip="Заявка">
        <w:r>
          <w:rPr>
            <w:sz w:val="24"/>
            <w:color w:val="0000ff"/>
          </w:rPr>
          <w:t xml:space="preserve">Заявке</w:t>
        </w:r>
      </w:hyperlink>
      <w:r>
        <w:rPr>
          <w:sz w:val="24"/>
        </w:rPr>
        <w:t xml:space="preserve"> по форме согласно приложению N 5 (5) сведения о кадастровой стоимости земельного участка, предоставляемого для реализации такого инвестиционного проекта (в случае если земельный участок учтен в Едином государственном реестре недвижимости), или сведения о значении произведения утвержденного нормативным правовым актом уполномоченного исполнительного органа государственной власти Тюменской области среднего удельного показателя кадастровой стоимости земельного участка по кадастровому кварталу муниципального образования для соответствующего сегмента, к которому относится вид использования земельного участка, и площади земельного участка (в случае если земельный участок подлежит образованию).</w:t>
      </w:r>
    </w:p>
    <w:p>
      <w:pPr>
        <w:pStyle w:val="0"/>
        <w:spacing w:before="240" w:lineRule="auto"/>
        <w:ind w:firstLine="540"/>
        <w:jc w:val="both"/>
      </w:pPr>
      <w:r>
        <w:rPr>
          <w:sz w:val="24"/>
        </w:rPr>
        <w:t xml:space="preserve">Абзац исключен. - </w:t>
      </w:r>
      <w:hyperlink w:history="0" r:id="rId144"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w:t>
        </w:r>
      </w:hyperlink>
      <w:r>
        <w:rPr>
          <w:sz w:val="24"/>
        </w:rPr>
        <w:t xml:space="preserve"> Правительства Тюменской области от 14.06.2024 N 386-п.</w:t>
      </w:r>
    </w:p>
    <w:p>
      <w:pPr>
        <w:pStyle w:val="0"/>
        <w:jc w:val="both"/>
      </w:pPr>
      <w:r>
        <w:rPr>
          <w:sz w:val="24"/>
        </w:rPr>
        <w:t xml:space="preserve">(п. 5.7 в ред. </w:t>
      </w:r>
      <w:hyperlink w:history="0" r:id="rId14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hyperlink w:history="0" r:id="rId146"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5.8</w:t>
        </w:r>
      </w:hyperlink>
      <w:r>
        <w:rPr>
          <w:sz w:val="24"/>
        </w:rPr>
        <w:t xml:space="preserve">. При подаче двух и более </w:t>
      </w:r>
      <w:hyperlink w:history="0" w:anchor="P1125" w:tooltip="Заявка">
        <w:r>
          <w:rPr>
            <w:sz w:val="24"/>
            <w:color w:val="0000ff"/>
          </w:rPr>
          <w:t xml:space="preserve">Заявок</w:t>
        </w:r>
      </w:hyperlink>
      <w:r>
        <w:rPr>
          <w:sz w:val="24"/>
        </w:rPr>
        <w:t xml:space="preserve"> по форме согласно приложению N 5 (4) они направляются Специализированной организацией в Главное управление строительства Тюменской области для проведения отбора лица, реализующего инвестиционный проект, в порядке, установленном распоряжением Главного управления строительства Тюменской области.</w:t>
      </w:r>
    </w:p>
    <w:p>
      <w:pPr>
        <w:pStyle w:val="0"/>
        <w:jc w:val="both"/>
      </w:pPr>
      <w:r>
        <w:rPr>
          <w:sz w:val="24"/>
        </w:rPr>
        <w:t xml:space="preserve">(в ред. </w:t>
      </w:r>
      <w:hyperlink w:history="0" r:id="rId147"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По результатам отбора Главным управлением строительства Тюменской области в течение трех рабочих дней со дня принятия решения об отборе победителя информация о результатах отбора направляется в Специализированную организацию.</w:t>
      </w:r>
    </w:p>
    <w:p>
      <w:pPr>
        <w:pStyle w:val="0"/>
        <w:jc w:val="both"/>
      </w:pPr>
      <w:r>
        <w:rPr>
          <w:sz w:val="24"/>
        </w:rPr>
        <w:t xml:space="preserve">(в ред. </w:t>
      </w:r>
      <w:hyperlink w:history="0" r:id="rId148"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jc w:val="both"/>
      </w:pPr>
      <w:r>
        <w:rPr>
          <w:sz w:val="24"/>
        </w:rPr>
        <w:t xml:space="preserve">(пункт введен </w:t>
      </w:r>
      <w:hyperlink w:history="0" r:id="rId149"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w:t>
      </w:r>
    </w:p>
    <w:p>
      <w:pPr>
        <w:pStyle w:val="0"/>
        <w:spacing w:before="240" w:lineRule="auto"/>
        <w:ind w:firstLine="540"/>
        <w:jc w:val="both"/>
      </w:pPr>
      <w:hyperlink w:history="0" r:id="rId150"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5.9</w:t>
        </w:r>
      </w:hyperlink>
      <w:r>
        <w:rPr>
          <w:sz w:val="24"/>
        </w:rPr>
        <w:t xml:space="preserve">. Специализированная организация при содействии органа, уполномоченного на распоряжение земельными участками на территории планируемой реализации инвестиционного проекта, прорабатывает предварительный перечень земельных участков, соответствующих целям инвестиционного проекта, указанным инвестором.</w:t>
      </w:r>
    </w:p>
    <w:p>
      <w:pPr>
        <w:pStyle w:val="0"/>
        <w:jc w:val="both"/>
      </w:pPr>
      <w:r>
        <w:rPr>
          <w:sz w:val="24"/>
        </w:rPr>
        <w:t xml:space="preserve">(в ред. </w:t>
      </w:r>
      <w:hyperlink w:history="0" r:id="rId151"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Представитель органа, уполномоченного на распоряжение земельными участками на территории планируемой реализации инвестиционного проекта, участвует в заседании Экспертного совета и представляет информацию о возможности предоставления земельного участка в соответствии с характеристиками земельного участка, указанными инвестором в заявке.</w:t>
      </w:r>
    </w:p>
    <w:p>
      <w:pPr>
        <w:pStyle w:val="0"/>
        <w:spacing w:before="240" w:lineRule="auto"/>
        <w:ind w:firstLine="540"/>
        <w:jc w:val="both"/>
      </w:pPr>
      <w:hyperlink w:history="0" r:id="rId15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5.10</w:t>
        </w:r>
      </w:hyperlink>
      <w:r>
        <w:rPr>
          <w:sz w:val="24"/>
        </w:rPr>
        <w:t xml:space="preserve">. По результатам рассмотрения Экспертным советом вопроса о соответствии инвестиционного проекта критериям, установленным </w:t>
      </w:r>
      <w:hyperlink w:history="0" r:id="rId153"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принимается решение о соответствии или несоответствии инвестиционного проекта критериям, установленным </w:t>
      </w:r>
      <w:hyperlink w:history="0" r:id="rId154"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Протокол по итогам заседания Экспертного совета готовится в течение 5 рабочих дней.</w:t>
      </w:r>
    </w:p>
    <w:p>
      <w:pPr>
        <w:pStyle w:val="0"/>
        <w:jc w:val="both"/>
      </w:pPr>
      <w:r>
        <w:rPr>
          <w:sz w:val="24"/>
        </w:rPr>
        <w:t xml:space="preserve">(в ред. </w:t>
      </w:r>
      <w:hyperlink w:history="0" r:id="rId15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Решение о соответствии или несоответствии инвестиционного проекта критериям, установленным </w:t>
      </w:r>
      <w:hyperlink w:history="0" r:id="rId156"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на котором расположены зеленые насаждения, принимается с учетом рекомендаций большинства голосов членов Экспертного совета.</w:t>
      </w:r>
    </w:p>
    <w:p>
      <w:pPr>
        <w:pStyle w:val="0"/>
        <w:jc w:val="both"/>
      </w:pPr>
      <w:r>
        <w:rPr>
          <w:sz w:val="24"/>
        </w:rPr>
        <w:t xml:space="preserve">(в ред. </w:t>
      </w:r>
      <w:hyperlink w:history="0" r:id="rId157"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При рассмотрении </w:t>
      </w:r>
      <w:hyperlink w:history="0" w:anchor="P876" w:tooltip="Заявка">
        <w:r>
          <w:rPr>
            <w:sz w:val="24"/>
            <w:color w:val="0000ff"/>
          </w:rPr>
          <w:t xml:space="preserve">Заявки</w:t>
        </w:r>
      </w:hyperlink>
      <w:r>
        <w:rPr>
          <w:sz w:val="24"/>
        </w:rPr>
        <w:t xml:space="preserve"> по форме согласно приложению N 5 (1) и </w:t>
      </w:r>
      <w:hyperlink w:history="0" w:anchor="P963" w:tooltip="Заявка">
        <w:r>
          <w:rPr>
            <w:sz w:val="24"/>
            <w:color w:val="0000ff"/>
          </w:rPr>
          <w:t xml:space="preserve">Заявки</w:t>
        </w:r>
      </w:hyperlink>
      <w:r>
        <w:rPr>
          <w:sz w:val="24"/>
        </w:rPr>
        <w:t xml:space="preserve"> по форме согласно приложению N 5 (2) копия протокола заседания Экспертного Совета направляется в адрес Главного управления строительства Тюменской области в течение 5 рабочих дней со дня подписания протокола.</w:t>
      </w:r>
    </w:p>
    <w:p>
      <w:pPr>
        <w:pStyle w:val="0"/>
        <w:jc w:val="both"/>
      </w:pPr>
      <w:r>
        <w:rPr>
          <w:sz w:val="24"/>
        </w:rPr>
        <w:t xml:space="preserve">(в ред. </w:t>
      </w:r>
      <w:hyperlink w:history="0" r:id="rId158"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Экспертный совет при рассмотрении вопроса о соответствии или несоответствии инвестиционного проекта </w:t>
      </w:r>
      <w:hyperlink w:history="0" w:anchor="P436" w:tooltip="КРИТЕРИИ,">
        <w:r>
          <w:rPr>
            <w:sz w:val="24"/>
            <w:color w:val="0000ff"/>
          </w:rPr>
          <w:t xml:space="preserve">критериям</w:t>
        </w:r>
      </w:hyperlink>
      <w:r>
        <w:rPr>
          <w:sz w:val="24"/>
        </w:rPr>
        <w:t xml:space="preserve">, установленным </w:t>
      </w:r>
      <w:hyperlink w:history="0" r:id="rId159"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руководствуется критериями, утвержденными приложением N 2 к настоящему Регламенту.</w:t>
      </w:r>
    </w:p>
    <w:p>
      <w:pPr>
        <w:pStyle w:val="0"/>
        <w:jc w:val="both"/>
      </w:pPr>
      <w:r>
        <w:rPr>
          <w:sz w:val="24"/>
        </w:rPr>
        <w:t xml:space="preserve">(в ред. </w:t>
      </w:r>
      <w:hyperlink w:history="0" r:id="rId160"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Решение о соответствии инвестиционного проекта критериям, установленным </w:t>
      </w:r>
      <w:hyperlink w:history="0" r:id="rId161"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 является основанием для рассмотрения вопроса на заседании Президиума Правительства Тюменской области в срок не более 6 месяцев со дня принятия решения.</w:t>
      </w:r>
    </w:p>
    <w:p>
      <w:pPr>
        <w:pStyle w:val="0"/>
        <w:jc w:val="both"/>
      </w:pPr>
      <w:r>
        <w:rPr>
          <w:sz w:val="24"/>
        </w:rPr>
        <w:t xml:space="preserve">(в ред. </w:t>
      </w:r>
      <w:hyperlink w:history="0" r:id="rId16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hyperlink w:history="0" r:id="rId16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5.11</w:t>
        </w:r>
      </w:hyperlink>
      <w:r>
        <w:rPr>
          <w:sz w:val="24"/>
        </w:rPr>
        <w:t xml:space="preserve">. Инвестиционные проекты, предусматривающие строительство объектов индивидуального жилищного строительства, и (или) многоквартирных домов, и (или) жилых домов блокированной застройки, которые или все жилые помещения в которых будут переданы в собственность или социальный наем гражданам, лишившимся жилого помещения в Тюменской области в результате чрезвычайных ситуаций, а также инвестиционные проекты, предусматривающие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не включаются в Реестр и не сопровождаются Специализированной организацией.</w:t>
      </w:r>
    </w:p>
    <w:p>
      <w:pPr>
        <w:pStyle w:val="0"/>
        <w:spacing w:before="240" w:lineRule="auto"/>
        <w:ind w:firstLine="540"/>
        <w:jc w:val="both"/>
      </w:pPr>
      <w:hyperlink w:history="0" r:id="rId16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5.12</w:t>
        </w:r>
      </w:hyperlink>
      <w:r>
        <w:rPr>
          <w:sz w:val="24"/>
        </w:rPr>
        <w:t xml:space="preserve">. В случае одобрения инвестиционного проекта на заседании Президиума Правительства Тюменской области Специализированной организацией в течение 14 рабочих дней со дня, следующего за днем подписания протокола заседания Президиума Правительства Тюменской области, осуществляется подготовка соглашения о сотрудничестве с инвестором по реализации масштабного инвестиционного проекта и направляется для подписания в орган, уполномоченный на распоряжение земельными участками на территории планируемой реализации инвестиционного проекта. Органом, уполномоченным на распоряжение земельными участками на территории планируемой реализации инвестиционного проекта, подписывается Соглашение о сотрудничестве по реализации масштабного инвестиционного проекта (далее - Соглашение о сотрудничестве) в течение 14 рабочих дней со дня получения Соглашения о сотрудничестве. В течение 7 рабочих дней со дня получения Специализированной организацией Соглашения о сотрудничестве, подписанного органом, уполномоченным на распоряжение земельными участками на территории планируемой реализации инвестиционного проекта, Соглашение о сотрудничестве подписывается Специализированной организацией. В течение двух рабочих дней со дня подписания Специализированной организацией Соглашение о сотрудничестве направляется Специализированной организацией для подписания инвестору. При наличии разногласий составляется протокол разногласий.</w:t>
      </w:r>
    </w:p>
    <w:p>
      <w:pPr>
        <w:pStyle w:val="0"/>
        <w:spacing w:before="240" w:lineRule="auto"/>
        <w:ind w:firstLine="540"/>
        <w:jc w:val="both"/>
      </w:pPr>
      <w:r>
        <w:rPr>
          <w:sz w:val="24"/>
        </w:rPr>
        <w:t xml:space="preserve">По </w:t>
      </w:r>
      <w:hyperlink w:history="0" w:anchor="P876" w:tooltip="Заявка">
        <w:r>
          <w:rPr>
            <w:sz w:val="24"/>
            <w:color w:val="0000ff"/>
          </w:rPr>
          <w:t xml:space="preserve">Заявке</w:t>
        </w:r>
      </w:hyperlink>
      <w:r>
        <w:rPr>
          <w:sz w:val="24"/>
        </w:rPr>
        <w:t xml:space="preserve"> по форме согласно приложению N 5 (1) и </w:t>
      </w:r>
      <w:hyperlink w:history="0" w:anchor="P963" w:tooltip="Заявка">
        <w:r>
          <w:rPr>
            <w:sz w:val="24"/>
            <w:color w:val="0000ff"/>
          </w:rPr>
          <w:t xml:space="preserve">Заявке</w:t>
        </w:r>
      </w:hyperlink>
      <w:r>
        <w:rPr>
          <w:sz w:val="24"/>
        </w:rPr>
        <w:t xml:space="preserve"> по форме согласно приложению N 5 (2) подготовка Соглашения о сотрудничестве осуществляется Главным управлением строительства Тюменской области в течение 14 рабочих дней со дня получения протокола заседания Президиума Правительства Тюменской области. Соглашение о сотрудничестве направляется Главным управлением строительства Тюменской области для подписания в орган, уполномоченный на распоряжение земельными участками на территории планируемой реализации инвестиционного проекта. Органом, уполномоченным на распоряжение земельными участками на территории планируемой реализации инвестиционного проекта, Соглашение о сотрудничестве подписывается в течение 14 рабочих дней со дня его получения. В течение 7 рабочих дней со дня получения Главным управлением строительства Тюменской области Соглашения о сотрудничестве, подписанного органом, уполномоченным на распоряжение земельными участками на территории планируемой реализации инвестиционного проекта, Соглашение о сотрудничестве подписывается Главным управлением строительства Тюменской области. В течение двух рабочих дней со дня подписания Главным управлением строительства Тюменской области Соглашение о сотрудничестве направляется Главным управлением строительства Тюменской области для подписания инвестору. При наличии разногласий составляется протокол разногласий.</w:t>
      </w:r>
    </w:p>
    <w:p>
      <w:pPr>
        <w:pStyle w:val="0"/>
        <w:jc w:val="both"/>
      </w:pPr>
      <w:r>
        <w:rPr>
          <w:sz w:val="24"/>
        </w:rPr>
        <w:t xml:space="preserve">(в ред. </w:t>
      </w:r>
      <w:hyperlink w:history="0" r:id="rId16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По </w:t>
      </w:r>
      <w:hyperlink w:history="0" w:anchor="P1043" w:tooltip="Заявка">
        <w:r>
          <w:rPr>
            <w:sz w:val="24"/>
            <w:color w:val="0000ff"/>
          </w:rPr>
          <w:t xml:space="preserve">Заявкам</w:t>
        </w:r>
      </w:hyperlink>
      <w:r>
        <w:rPr>
          <w:sz w:val="24"/>
        </w:rPr>
        <w:t xml:space="preserve"> по форме согласно приложению N 5 (3) подготовка Соглашения о сотрудничестве осуществляется Специализированной организацией в течение 14 рабочих дней со дня получения протокола заседания Президиума Правительства Тюменской области. Соглашение о сотрудничестве направляется Специализированной организацией для подписания в орган, уполномоченный на распоряжение земельными участками на территории планируемой реализации инвестиционного проекта, государственное автономное учреждение Тюменской области "Центр государственной жилищной поддержки" (далее - ГАУ ТО "ЦГЖП"). Органом, уполномоченным на распоряжение земельными участками на территории планируемой реализации инвестиционного проекта, ГАУ ТО "ЦГЖП" соглашение о сотрудничестве подписывается в течение 14 рабочих дней со дня его получения. В течение 7 рабочих дней со дня получения Специализированной организацией Соглашения о сотрудничестве, подписанного органом, уполномоченным на распоряжение земельными участками на территории планируемой реализации инвестиционного проекта, ГАУ ТО "ЦГЖП", Соглашение о сотрудничестве подписывается Специализированной организацией. В течение двух рабочих дней со дня подписания Специализированной организацией Соглашение о сотрудничестве направляется Специализированной организацией для подписания инвестору. При наличии разногласий составляется протокол разногласий.</w:t>
      </w:r>
    </w:p>
    <w:p>
      <w:pPr>
        <w:pStyle w:val="0"/>
        <w:jc w:val="both"/>
      </w:pPr>
      <w:r>
        <w:rPr>
          <w:sz w:val="24"/>
        </w:rPr>
        <w:t xml:space="preserve">(абзац введен </w:t>
      </w:r>
      <w:hyperlink w:history="0" r:id="rId166"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 в ред. </w:t>
      </w:r>
      <w:hyperlink w:history="0" r:id="rId167"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По </w:t>
      </w:r>
      <w:hyperlink w:history="0" w:anchor="P1125" w:tooltip="Заявка">
        <w:r>
          <w:rPr>
            <w:sz w:val="24"/>
            <w:color w:val="0000ff"/>
          </w:rPr>
          <w:t xml:space="preserve">Заявкам</w:t>
        </w:r>
      </w:hyperlink>
      <w:r>
        <w:rPr>
          <w:sz w:val="24"/>
        </w:rPr>
        <w:t xml:space="preserve"> по форме согласно приложению N 5 (4) подготовка Соглашения о сотрудничестве осуществляется Специализированной организацией в течение 14 рабочих дней со дня получения протокола заседания Президиума Правительства Тюменской области. Соглашение должно содержать в том числе обязательства инвестора по обеспечению территории и многоквартирных домов сооружениями и (или) методами инженерной защиты, указанными в </w:t>
      </w:r>
      <w:hyperlink w:history="0" r:id="rId168" w:tooltip="&quot;Водный кодекс Российской Федерации&quot; от 03.06.2006 N 74-ФЗ (ред. от 31.07.2025) {КонсультантПлюс}">
        <w:r>
          <w:rPr>
            <w:sz w:val="24"/>
            <w:color w:val="0000ff"/>
          </w:rPr>
          <w:t xml:space="preserve">статье 67.1</w:t>
        </w:r>
      </w:hyperlink>
      <w:r>
        <w:rPr>
          <w:sz w:val="24"/>
        </w:rPr>
        <w:t xml:space="preserve"> Водного кодекса Российской Федерации, в целях предотвращения негативного воздействия вод и обеспечения возможности последующей подготовки предложений об изменении границ зон затопления, подтопления Департаментом недропользования и экологии Тюменской области. Соглашение о сотрудничестве направляется Специализированной организацией для подписания в Главное управление строительства Тюменской области, Департамент недропользования и экологии Тюменской области, орган, уполномоченный на распоряжение земельными участками на территории планируемой реализации инвестиционного проекта, администрацию муниципального образования Тюменской области (при необходимости внесения изменений в документы территориального планирования и градостроительного зонирования г. Тюмени либо Тюменского муниципального района). Главным управлением строительства Тюменской области, Департаментом недропользования и экологии Тюменской области, органом, уполномоченным на распоряжение земельными участками на территории планируемой реализации инвестиционного проекта, администрацией муниципального образования Тюменской области соглашение о сотрудничестве подписывается в течение 14 рабочих дней со дня его получения. В течение 7 рабочих дней со дня получения Специализированной организацией Соглашения о сотрудничестве, подписанного Главным управлением строительства Тюменской области, Департаментом недропользования и экологии Тюменской области, органом, уполномоченным на распоряжение земельными участками на территории планируемой реализации инвестиционного проекта, администрацией муниципального образования Тюменской области (при необходимости внесения изменений в документы территориального планирования и градостроительного зонирования г. Тюмени либо Тюменского муниципального района), Соглашение о сотрудничестве подписывается Специализированной организацией. В течение двух рабочих дней со дня подписания Специализированной организацией Соглашение о сотрудничестве направляется Специализированной организацией для подписания инвестору. При наличии разногласий составляется протокол разногласий.</w:t>
      </w:r>
    </w:p>
    <w:p>
      <w:pPr>
        <w:pStyle w:val="0"/>
        <w:jc w:val="both"/>
      </w:pPr>
      <w:r>
        <w:rPr>
          <w:sz w:val="24"/>
        </w:rPr>
        <w:t xml:space="preserve">(абзац введен </w:t>
      </w:r>
      <w:hyperlink w:history="0" r:id="rId169"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 в ред. </w:t>
      </w:r>
      <w:hyperlink w:history="0" r:id="rId170"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По </w:t>
      </w:r>
      <w:hyperlink w:history="0" w:anchor="P1200" w:tooltip="Заявка">
        <w:r>
          <w:rPr>
            <w:sz w:val="24"/>
            <w:color w:val="0000ff"/>
          </w:rPr>
          <w:t xml:space="preserve">Заявкам</w:t>
        </w:r>
      </w:hyperlink>
      <w:r>
        <w:rPr>
          <w:sz w:val="24"/>
        </w:rPr>
        <w:t xml:space="preserve"> по форме согласно приложению N 5 (5) подготовка Соглашения о сотрудничестве осуществляется Специализированной организацией в течение 14 рабочих дней со дня получения протокола заседания Президиума Правительства Тюменской области. Соглашение должно содержать в том числе:</w:t>
      </w:r>
    </w:p>
    <w:p>
      <w:pPr>
        <w:pStyle w:val="0"/>
        <w:jc w:val="both"/>
      </w:pPr>
      <w:r>
        <w:rPr>
          <w:sz w:val="24"/>
        </w:rPr>
        <w:t xml:space="preserve">(абзац введен </w:t>
      </w:r>
      <w:hyperlink w:history="0" r:id="rId171"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14.06.2024 N 386-п)</w:t>
      </w:r>
    </w:p>
    <w:p>
      <w:pPr>
        <w:pStyle w:val="0"/>
        <w:spacing w:before="240" w:lineRule="auto"/>
        <w:ind w:firstLine="540"/>
        <w:jc w:val="both"/>
      </w:pPr>
      <w:r>
        <w:rPr>
          <w:sz w:val="24"/>
        </w:rPr>
        <w:t xml:space="preserve">- кадастровую стоимость предоставляемого земельного участка (в случае если земельный участок учтен в Едином государственном реестре недвижимости) или значение произведения утвержденного нормативным правовым актом уполномоченного исполнительного органа государственной власти Тюменской области среднего удельного показателя кадастровой стоимости земельного участка по кадастровому кварталу муниципального образования для соответствующего сегмента, к которому относится вид использования земельного участка, и площади земельного участка (в случае если земельный участок подлежит образованию), указанные в экспертном заключении органа, уполномоченного на распоряжение земельными участками на территории планируемой реализации инвестиционного проекта, в соответствии с </w:t>
      </w:r>
      <w:hyperlink w:history="0" w:anchor="P278" w:tooltip="5.7. Специализированная организация в течение трех рабочих дней со дня регистрации направляет для подготовки Экспертного заключения:">
        <w:r>
          <w:rPr>
            <w:sz w:val="24"/>
            <w:color w:val="0000ff"/>
          </w:rPr>
          <w:t xml:space="preserve">пунктом 5.7</w:t>
        </w:r>
      </w:hyperlink>
      <w:r>
        <w:rPr>
          <w:sz w:val="24"/>
        </w:rPr>
        <w:t xml:space="preserve"> настоящего Регламента;</w:t>
      </w:r>
    </w:p>
    <w:p>
      <w:pPr>
        <w:pStyle w:val="0"/>
        <w:jc w:val="both"/>
      </w:pPr>
      <w:r>
        <w:rPr>
          <w:sz w:val="24"/>
        </w:rPr>
        <w:t xml:space="preserve">(абзац введен </w:t>
      </w:r>
      <w:hyperlink w:history="0" r:id="rId172"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14.06.2024 N 386-п)</w:t>
      </w:r>
    </w:p>
    <w:p>
      <w:pPr>
        <w:pStyle w:val="0"/>
        <w:spacing w:before="240" w:lineRule="auto"/>
        <w:ind w:firstLine="540"/>
        <w:jc w:val="both"/>
      </w:pPr>
      <w:r>
        <w:rPr>
          <w:sz w:val="24"/>
        </w:rPr>
        <w:t xml:space="preserve">- обязательства инвестора по освобождению в течение 36 месяцев со дня заключения Соглашения земельного участка, предоставляемого для реализации инвестиционного проекта, от сетей инженерно-технического обеспечения, в том числе по переносу либо перекладке сетей инженерно-технического обеспечения, при этом стоимость работ по освобождению земельного участка:</w:t>
      </w:r>
    </w:p>
    <w:p>
      <w:pPr>
        <w:pStyle w:val="0"/>
        <w:jc w:val="both"/>
      </w:pPr>
      <w:r>
        <w:rPr>
          <w:sz w:val="24"/>
        </w:rPr>
        <w:t xml:space="preserve">(абзац введен </w:t>
      </w:r>
      <w:hyperlink w:history="0" r:id="rId173"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14.06.2024 N 386-п)</w:t>
      </w:r>
    </w:p>
    <w:p>
      <w:pPr>
        <w:pStyle w:val="0"/>
        <w:spacing w:before="240" w:lineRule="auto"/>
        <w:ind w:firstLine="540"/>
        <w:jc w:val="both"/>
      </w:pPr>
      <w:r>
        <w:rPr>
          <w:sz w:val="24"/>
        </w:rPr>
        <w:t xml:space="preserve">равна либо превышает кадастровую стоимость предоставляемого земельного участка (в случае если земельный участок учтен в Едином государственном реестре недвижимости), указанную в Соглашении;</w:t>
      </w:r>
    </w:p>
    <w:p>
      <w:pPr>
        <w:pStyle w:val="0"/>
        <w:jc w:val="both"/>
      </w:pPr>
      <w:r>
        <w:rPr>
          <w:sz w:val="24"/>
        </w:rPr>
        <w:t xml:space="preserve">(абзац введен </w:t>
      </w:r>
      <w:hyperlink w:history="0" r:id="rId174"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14.06.2024 N 386-п)</w:t>
      </w:r>
    </w:p>
    <w:p>
      <w:pPr>
        <w:pStyle w:val="0"/>
        <w:spacing w:before="240" w:lineRule="auto"/>
        <w:ind w:firstLine="540"/>
        <w:jc w:val="both"/>
      </w:pPr>
      <w:r>
        <w:rPr>
          <w:sz w:val="24"/>
        </w:rPr>
        <w:t xml:space="preserve">равна либо превышает произведение утвержденного нормативным правовым актом уполномоченного исполнительного органа государственной власти Тюменской области среднего удельного показателя кадастровой стоимости земельного участка по кадастровому кварталу муниципального образования для соответствующего сегмента, к которому относится вид использования земельного участка, и площади земельного участка (в случае если земельный участок подлежит образованию), указанное в Соглашении;</w:t>
      </w:r>
    </w:p>
    <w:p>
      <w:pPr>
        <w:pStyle w:val="0"/>
        <w:jc w:val="both"/>
      </w:pPr>
      <w:r>
        <w:rPr>
          <w:sz w:val="24"/>
        </w:rPr>
        <w:t xml:space="preserve">(абзац введен </w:t>
      </w:r>
      <w:hyperlink w:history="0" r:id="rId175"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14.06.2024 N 386-п)</w:t>
      </w:r>
    </w:p>
    <w:p>
      <w:pPr>
        <w:pStyle w:val="0"/>
        <w:spacing w:before="240" w:lineRule="auto"/>
        <w:ind w:firstLine="540"/>
        <w:jc w:val="both"/>
      </w:pPr>
      <w:r>
        <w:rPr>
          <w:sz w:val="24"/>
        </w:rPr>
        <w:t xml:space="preserve">- обязательства инвестора по предоставлению Специализированной организации в течение 36 месяцев со дня заключения Соглашения заверенных инвестором копий документов, содержащих информацию о выполненных видах, объемах и стоимости работ по переносу либо перекладке каждой сети инженерно-технического обеспечения в рамках реализации инвестиционного проекта, согласованных с собственниками сетей инженерно-технического обеспечения (по перечню, указанному в Соглашении). Специализированная организация имеет право в рамках проведения экспертизы представленных документов запрашивать у собственников сети инженерно-технического обеспечения информацию о выполненных видах, объемах и стоимости работ по переносу либо перекладке каждой сети инженерно-технического обеспечения;</w:t>
      </w:r>
    </w:p>
    <w:p>
      <w:pPr>
        <w:pStyle w:val="0"/>
        <w:jc w:val="both"/>
      </w:pPr>
      <w:r>
        <w:rPr>
          <w:sz w:val="24"/>
        </w:rPr>
        <w:t xml:space="preserve">(абзац введен </w:t>
      </w:r>
      <w:hyperlink w:history="0" r:id="rId176"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14.06.2024 N 386-п)</w:t>
      </w:r>
    </w:p>
    <w:p>
      <w:pPr>
        <w:pStyle w:val="0"/>
        <w:spacing w:before="240" w:lineRule="auto"/>
        <w:ind w:firstLine="540"/>
        <w:jc w:val="both"/>
      </w:pPr>
      <w:r>
        <w:rPr>
          <w:sz w:val="24"/>
        </w:rPr>
        <w:t xml:space="preserve">- обязательство инвестора по осуществлению действий, направленных на исключение сведений из Единого государственного реестра недвижимости о сетях инженерно-технического обеспечения, о зонах с особыми условиями использования территорий (в случае их установления) после освобождения земельного участка от таких сетей.</w:t>
      </w:r>
    </w:p>
    <w:p>
      <w:pPr>
        <w:pStyle w:val="0"/>
        <w:jc w:val="both"/>
      </w:pPr>
      <w:r>
        <w:rPr>
          <w:sz w:val="24"/>
        </w:rPr>
        <w:t xml:space="preserve">(абзац введен </w:t>
      </w:r>
      <w:hyperlink w:history="0" r:id="rId177"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14.06.2024 N 386-п)</w:t>
      </w:r>
    </w:p>
    <w:p>
      <w:pPr>
        <w:pStyle w:val="0"/>
        <w:spacing w:before="240" w:lineRule="auto"/>
        <w:ind w:firstLine="540"/>
        <w:jc w:val="both"/>
      </w:pPr>
      <w:hyperlink w:history="0" r:id="rId178"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5.13</w:t>
        </w:r>
      </w:hyperlink>
      <w:r>
        <w:rPr>
          <w:sz w:val="24"/>
        </w:rPr>
        <w:t xml:space="preserve">. Соглашение о сотрудничестве, подписанное всеми сторонами (за исключением Соглашений о сотрудничестве, обозначенных в </w:t>
      </w:r>
      <w:hyperlink w:history="0" w:anchor="P212" w:tooltip="5.2. По инвестиционным проектам, предполагающим строительство объектов индивидуального жилищного строительства, и (или) многоквартирных домов, и (или) домов блокированной застройки, которые или все жилые помещения в которых будут переданы в собственность или социальный наем гражданам, лишившимся жилого помещения в Тюменской области в результате чрезвычайных ситуаций, заполняется заявка по форме согласно приложению N 5 (1) к настоящему Регламенту, размещенная на Инвестиционном портале Тюменской области ht...">
        <w:r>
          <w:rPr>
            <w:sz w:val="24"/>
            <w:color w:val="0000ff"/>
          </w:rPr>
          <w:t xml:space="preserve">пунктах 5.2</w:t>
        </w:r>
      </w:hyperlink>
      <w:r>
        <w:rPr>
          <w:sz w:val="24"/>
        </w:rPr>
        <w:t xml:space="preserve">,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настоящего Регламента), регистрируется в Специализированной организации. Копия Соглашения о сотрудничестве (за исключением Соглашений о сотрудничестве, обозначенных в </w:t>
      </w:r>
      <w:hyperlink w:history="0" w:anchor="P212" w:tooltip="5.2. По инвестиционным проектам, предполагающим строительство объектов индивидуального жилищного строительства, и (или) многоквартирных домов, и (или) домов блокированной застройки, которые или все жилые помещения в которых будут переданы в собственность или социальный наем гражданам, лишившимся жилого помещения в Тюменской области в результате чрезвычайных ситуаций, заполняется заявка по форме согласно приложению N 5 (1) к настоящему Регламенту, размещенная на Инвестиционном портале Тюменской области ht...">
        <w:r>
          <w:rPr>
            <w:sz w:val="24"/>
            <w:color w:val="0000ff"/>
          </w:rPr>
          <w:t xml:space="preserve">пунктах 5.2</w:t>
        </w:r>
      </w:hyperlink>
      <w:r>
        <w:rPr>
          <w:sz w:val="24"/>
        </w:rPr>
        <w:t xml:space="preserve">,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настоящего Регламента) направляется в Уполномоченный орган для подготовки проекта распоряжения Губернатора Тюменской области о соответствии инвестиционного проекта критериям, установленным </w:t>
      </w:r>
      <w:hyperlink w:history="0" r:id="rId179"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w:t>
      </w:r>
    </w:p>
    <w:p>
      <w:pPr>
        <w:pStyle w:val="0"/>
        <w:spacing w:before="240" w:lineRule="auto"/>
        <w:ind w:firstLine="540"/>
        <w:jc w:val="both"/>
      </w:pPr>
      <w:r>
        <w:rPr>
          <w:sz w:val="24"/>
        </w:rPr>
        <w:t xml:space="preserve">По инвестиционным проектам, обозначенным в </w:t>
      </w:r>
      <w:hyperlink w:history="0" w:anchor="P212" w:tooltip="5.2. По инвестиционным проектам, предполагающим строительство объектов индивидуального жилищного строительства, и (или) многоквартирных домов, и (или) домов блокированной застройки, которые или все жилые помещения в которых будут переданы в собственность или социальный наем гражданам, лишившимся жилого помещения в Тюменской области в результате чрезвычайных ситуаций, заполняется заявка по форме согласно приложению N 5 (1) к настоящему Регламенту, размещенная на Инвестиционном портале Тюменской области ht...">
        <w:r>
          <w:rPr>
            <w:sz w:val="24"/>
            <w:color w:val="0000ff"/>
          </w:rPr>
          <w:t xml:space="preserve">пунктах 5.2</w:t>
        </w:r>
      </w:hyperlink>
      <w:r>
        <w:rPr>
          <w:sz w:val="24"/>
        </w:rPr>
        <w:t xml:space="preserve">,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настоящего Регламента, Соглашение о сотрудничестве, подписанное всеми сторонами, регистрируется в Главном управлении строительства Тюменской области. Подготовка проекта распоряжения Губернатора Тюменской области о соответствии инвестиционного проекта критериям, установленным </w:t>
      </w:r>
      <w:hyperlink w:history="0" r:id="rId180"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осуществляется Главным управлением строительства Тюменской области.</w:t>
      </w:r>
    </w:p>
    <w:p>
      <w:pPr>
        <w:pStyle w:val="0"/>
        <w:spacing w:before="240" w:lineRule="auto"/>
        <w:ind w:firstLine="540"/>
        <w:jc w:val="both"/>
      </w:pPr>
      <w:hyperlink w:history="0" r:id="rId181"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5.14</w:t>
        </w:r>
      </w:hyperlink>
      <w:r>
        <w:rPr>
          <w:sz w:val="24"/>
        </w:rPr>
        <w:t xml:space="preserve">. Копия распоряжения Губернатора Тюменской области о соответствии инвестиционного проекта критериям, установленным </w:t>
      </w:r>
      <w:hyperlink w:history="0" r:id="rId182"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в течение 5 рабочих дней со дня принятия распоряжения Губернатора Тюменской области направляется Уполномоченным органом в Специализированную организацию. В течение трех рабочих дней со дня получения копии распоряжения Губернатора Тюменской области Специализированная организация направляет копию распоряжения Губернатора Тюменской области инвестору.</w:t>
      </w:r>
    </w:p>
    <w:p>
      <w:pPr>
        <w:pStyle w:val="0"/>
        <w:spacing w:before="240" w:lineRule="auto"/>
        <w:ind w:firstLine="540"/>
        <w:jc w:val="both"/>
      </w:pPr>
      <w:r>
        <w:rPr>
          <w:sz w:val="24"/>
        </w:rPr>
        <w:t xml:space="preserve">По инвестиционным проектам, обозначенным в </w:t>
      </w:r>
      <w:hyperlink w:history="0" w:anchor="P212" w:tooltip="5.2. По инвестиционным проектам, предполагающим строительство объектов индивидуального жилищного строительства, и (или) многоквартирных домов, и (или) домов блокированной застройки, которые или все жилые помещения в которых будут переданы в собственность или социальный наем гражданам, лишившимся жилого помещения в Тюменской области в результате чрезвычайных ситуаций, заполняется заявка по форме согласно приложению N 5 (1) к настоящему Регламенту, размещенная на Инвестиционном портале Тюменской области ht...">
        <w:r>
          <w:rPr>
            <w:sz w:val="24"/>
            <w:color w:val="0000ff"/>
          </w:rPr>
          <w:t xml:space="preserve">пунктах 5.2</w:t>
        </w:r>
      </w:hyperlink>
      <w:r>
        <w:rPr>
          <w:sz w:val="24"/>
        </w:rPr>
        <w:t xml:space="preserve">,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настоящего Регламента, копия распоряжения Губернатора Тюменской области направляется Уполномоченным органом в Главное управление строительства Тюменской области. Главное управление строительства Тюменской области направляет копию распоряжения Губернатора Тюменской области инвестору и в орган, уполномоченный на распоряжение земельными участками на территории планируемой реализации инвестиционного проекта.</w:t>
      </w:r>
    </w:p>
    <w:p>
      <w:pPr>
        <w:pStyle w:val="0"/>
        <w:spacing w:before="240" w:lineRule="auto"/>
        <w:ind w:firstLine="540"/>
        <w:jc w:val="both"/>
      </w:pPr>
      <w:hyperlink w:history="0" r:id="rId18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5.15</w:t>
        </w:r>
      </w:hyperlink>
      <w:r>
        <w:rPr>
          <w:sz w:val="24"/>
        </w:rPr>
        <w:t xml:space="preserve">. Порядок мониторинга хода реализации инвестиционных проектов, признанных соответствующими критериям масштабного инвестиционного проекта, утверждается распоряжением Уполномоченного органа.</w:t>
      </w:r>
    </w:p>
    <w:p>
      <w:pPr>
        <w:pStyle w:val="0"/>
        <w:spacing w:before="240" w:lineRule="auto"/>
        <w:ind w:firstLine="540"/>
        <w:jc w:val="both"/>
      </w:pPr>
      <w:r>
        <w:rPr>
          <w:sz w:val="24"/>
        </w:rPr>
        <w:t xml:space="preserve">Мониторинг хода реализации инвестиционных проектов, обозначенных в </w:t>
      </w:r>
      <w:hyperlink w:history="0" w:anchor="P212" w:tooltip="5.2. По инвестиционным проектам, предполагающим строительство объектов индивидуального жилищного строительства, и (или) многоквартирных домов, и (или) домов блокированной застройки, которые или все жилые помещения в которых будут переданы в собственность или социальный наем гражданам, лишившимся жилого помещения в Тюменской области в результате чрезвычайных ситуаций, заполняется заявка по форме согласно приложению N 5 (1) к настоящему Регламенту, размещенная на Инвестиционном портале Тюменской области ht...">
        <w:r>
          <w:rPr>
            <w:sz w:val="24"/>
            <w:color w:val="0000ff"/>
          </w:rPr>
          <w:t xml:space="preserve">пунктах 5.2</w:t>
        </w:r>
      </w:hyperlink>
      <w:r>
        <w:rPr>
          <w:sz w:val="24"/>
        </w:rPr>
        <w:t xml:space="preserve">,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настоящего Регламента, осуществляет Главное управление строительства Тюменской области.</w:t>
      </w:r>
    </w:p>
    <w:p>
      <w:pPr>
        <w:pStyle w:val="0"/>
        <w:spacing w:before="240" w:lineRule="auto"/>
        <w:ind w:firstLine="540"/>
        <w:jc w:val="both"/>
      </w:pPr>
      <w:r>
        <w:rPr>
          <w:sz w:val="24"/>
        </w:rPr>
        <w:t xml:space="preserve">Мониторинг хода реализации инвестиционных проектов, обозначенных в </w:t>
      </w:r>
      <w:hyperlink w:history="0" w:anchor="P245" w:tooltip="5.4. По инвестиционным проектам, предполагающим строительство многоквартирных домов для предоставления физическим или юридическим лицам жилых помещений в таких многоквартирных домах на основании договоров найма (аренды), заполняется заявка по форме согласно приложению N 5 (3)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информационном блоке &quot;Пакет документов для получения земельн...">
        <w:r>
          <w:rPr>
            <w:sz w:val="24"/>
            <w:color w:val="0000ff"/>
          </w:rPr>
          <w:t xml:space="preserve">пункте 5.4</w:t>
        </w:r>
      </w:hyperlink>
      <w:r>
        <w:rPr>
          <w:sz w:val="24"/>
        </w:rPr>
        <w:t xml:space="preserve"> настоящего Регламента, осуществляют:</w:t>
      </w:r>
    </w:p>
    <w:p>
      <w:pPr>
        <w:pStyle w:val="0"/>
        <w:jc w:val="both"/>
      </w:pPr>
      <w:r>
        <w:rPr>
          <w:sz w:val="24"/>
        </w:rPr>
        <w:t xml:space="preserve">(абзац введен </w:t>
      </w:r>
      <w:hyperlink w:history="0" r:id="rId184"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 Специализированная организация в соответствии с Порядком мониторинга хода реализации инвестиционных проектов, признанных соответствующими критериям масштабного инвестиционного проекта, утвержденным распоряжением Уполномоченного органа, в том числе в части соблюдения условий об осуществлении объема инвестиций лицом, реализующим инвестиционный проект, в размере не менее 400 миллионов рублей;</w:t>
      </w:r>
    </w:p>
    <w:p>
      <w:pPr>
        <w:pStyle w:val="0"/>
        <w:jc w:val="both"/>
      </w:pPr>
      <w:r>
        <w:rPr>
          <w:sz w:val="24"/>
        </w:rPr>
        <w:t xml:space="preserve">(абзац введен </w:t>
      </w:r>
      <w:hyperlink w:history="0" r:id="rId185"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 ГАУ ТО "ЦГЖП" в части соблюдения лицом, реализующим инвестиционный проект, условия по обеспечению предоставления физическим или юридическим лицам жилых помещений в создаваемых многоквартирных домах на основании договоров найма (аренды) в объеме не менее 90 процентов от общего количества жилых помещений в таких многоквартирных домах в течение 5 лет со дня истечения одного календарного года со дня выдачи разрешения о вводе многоквартирного дома, в котором расположены указанные жилые помещения, в эксплуатацию.</w:t>
      </w:r>
    </w:p>
    <w:p>
      <w:pPr>
        <w:pStyle w:val="0"/>
        <w:jc w:val="both"/>
      </w:pPr>
      <w:r>
        <w:rPr>
          <w:sz w:val="24"/>
        </w:rPr>
        <w:t xml:space="preserve">(абзац введен </w:t>
      </w:r>
      <w:hyperlink w:history="0" r:id="rId186"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Мониторинг хода реализации инвестиционных проектов, обозначенных в </w:t>
      </w:r>
      <w:hyperlink w:history="0" w:anchor="P256" w:tooltip="5.5. По инвестиционным проектам, предполагающим строительство многоквартирных домов и иных объектов капитального строительства на территории, расположенной в границах зоны с особыми условиями использования территории (зоны затопления, подтопления), обеспечение такой территории, многоквартирных домов и иных объектов капитального строительства на данной территории сооружениями и (или) методами инженерной защиты, указанными в статье 67.1 Водного кодекса Российской Федерации, в целях предотвращения негативно...">
        <w:r>
          <w:rPr>
            <w:sz w:val="24"/>
            <w:color w:val="0000ff"/>
          </w:rPr>
          <w:t xml:space="preserve">пункте 5.5</w:t>
        </w:r>
      </w:hyperlink>
      <w:r>
        <w:rPr>
          <w:sz w:val="24"/>
        </w:rPr>
        <w:t xml:space="preserve"> настоящего Регламента, осуществляют:</w:t>
      </w:r>
    </w:p>
    <w:p>
      <w:pPr>
        <w:pStyle w:val="0"/>
        <w:jc w:val="both"/>
      </w:pPr>
      <w:r>
        <w:rPr>
          <w:sz w:val="24"/>
        </w:rPr>
        <w:t xml:space="preserve">(абзац введен </w:t>
      </w:r>
      <w:hyperlink w:history="0" r:id="rId187"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 Главное управление строительства Тюменской области в части соблюдения условий о строительстве многоквартирных домов с общей площадью жилых помещений не менее 500 000 квадратных метров, о передаче не менее 5 000 квадратных метров общей площади жилых помещений в таких многоквартирных домах безвозмездно в собственность Тюменской области или в собственность муниципальных образований Тюменской области, а также в части соответствия создаваемых сооружений инженерной защиты территории и многоквартирных домов требованиям утвержденной в установленном порядке проектной документации;</w:t>
      </w:r>
    </w:p>
    <w:p>
      <w:pPr>
        <w:pStyle w:val="0"/>
        <w:jc w:val="both"/>
      </w:pPr>
      <w:r>
        <w:rPr>
          <w:sz w:val="24"/>
        </w:rPr>
        <w:t xml:space="preserve">(абзац введен </w:t>
      </w:r>
      <w:hyperlink w:history="0" r:id="rId188"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 Департамент недропользования и экологии Тюменской области в части исполнения обязательства по обеспечению территории и многоквартирных домов сооружениями и (или) методами инженерной защиты, указанными в </w:t>
      </w:r>
      <w:hyperlink w:history="0" r:id="rId189" w:tooltip="&quot;Водный кодекс Российской Федерации&quot; от 03.06.2006 N 74-ФЗ (ред. от 31.07.2025) {КонсультантПлюс}">
        <w:r>
          <w:rPr>
            <w:sz w:val="24"/>
            <w:color w:val="0000ff"/>
          </w:rPr>
          <w:t xml:space="preserve">статье 67.1</w:t>
        </w:r>
      </w:hyperlink>
      <w:r>
        <w:rPr>
          <w:sz w:val="24"/>
        </w:rPr>
        <w:t xml:space="preserve"> Водного кодекса Российской Федерации, в целях предотвращения негативного воздействия вод;</w:t>
      </w:r>
    </w:p>
    <w:p>
      <w:pPr>
        <w:pStyle w:val="0"/>
        <w:jc w:val="both"/>
      </w:pPr>
      <w:r>
        <w:rPr>
          <w:sz w:val="24"/>
        </w:rPr>
        <w:t xml:space="preserve">(абзац введен </w:t>
      </w:r>
      <w:hyperlink w:history="0" r:id="rId190"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 Специализированная организация в соответствии с Порядком мониторинга хода реализации инвестиционных проектов, признанных соответствующими критериям масштабного инвестиционного проекта, утвержденным распоряжением Уполномоченного органа, в том числе в части соблюдения условий об осуществлении объема инвестиций лицом, реализующим инвестиционный проект, в размере не менее 35 миллиардов рублей.</w:t>
      </w:r>
    </w:p>
    <w:p>
      <w:pPr>
        <w:pStyle w:val="0"/>
        <w:jc w:val="both"/>
      </w:pPr>
      <w:r>
        <w:rPr>
          <w:sz w:val="24"/>
        </w:rPr>
        <w:t xml:space="preserve">(абзац введен </w:t>
      </w:r>
      <w:hyperlink w:history="0" r:id="rId191"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w:t>
      </w:r>
    </w:p>
    <w:p>
      <w:pPr>
        <w:pStyle w:val="0"/>
        <w:spacing w:before="240" w:lineRule="auto"/>
        <w:ind w:firstLine="540"/>
        <w:jc w:val="both"/>
      </w:pPr>
      <w:hyperlink w:history="0" r:id="rId19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5.16</w:t>
        </w:r>
      </w:hyperlink>
      <w:r>
        <w:rPr>
          <w:sz w:val="24"/>
        </w:rPr>
        <w:t xml:space="preserve">. В случае выявления нарушений реализации инвестиционных проектов, а также в случае отсутствия факта начала реализации масштабного инвестиционного проекта в течение 18 месяцев со дня заключения договора аренды земельного участка Экспертным советом рассматривается вопрос о расторжении Соглашения о сотрудничестве с инвестором.</w:t>
      </w:r>
    </w:p>
    <w:p>
      <w:pPr>
        <w:pStyle w:val="0"/>
        <w:spacing w:before="240" w:lineRule="auto"/>
        <w:ind w:firstLine="540"/>
        <w:jc w:val="both"/>
      </w:pPr>
      <w:hyperlink w:history="0" r:id="rId19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5.17</w:t>
        </w:r>
      </w:hyperlink>
      <w:r>
        <w:rPr>
          <w:sz w:val="24"/>
        </w:rPr>
        <w:t xml:space="preserve">. В случае возникновения обстоятельств, требующих внесения изменений в утвержденное Соглашение о сотрудничестве, за исключением инвестиционных проектов, обозначенных в </w:t>
      </w:r>
      <w:hyperlink w:history="0" w:anchor="P212" w:tooltip="5.2. По инвестиционным проектам, предполагающим строительство объектов индивидуального жилищного строительства, и (или) многоквартирных домов, и (или) домов блокированной застройки, которые или все жилые помещения в которых будут переданы в собственность или социальный наем гражданам, лишившимся жилого помещения в Тюменской области в результате чрезвычайных ситуаций, заполняется заявка по форме согласно приложению N 5 (1) к настоящему Регламенту, размещенная на Инвестиционном портале Тюменской области ht...">
        <w:r>
          <w:rPr>
            <w:sz w:val="24"/>
            <w:color w:val="0000ff"/>
          </w:rPr>
          <w:t xml:space="preserve">пунктах 5.2</w:t>
        </w:r>
      </w:hyperlink>
      <w:r>
        <w:rPr>
          <w:sz w:val="24"/>
        </w:rPr>
        <w:t xml:space="preserve">, </w:t>
      </w:r>
      <w:hyperlink w:history="0" w:anchor="P225" w:tooltip="5.3. По инвестиционным проектам, предполагающим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 заполняется заявка по форме согласно приложению N 5 (2) к настоящему Регламенту, размещенная на Инвестиционном портале Тюменской области https://www.investintyumen.ru в разделе &quot;Инвестору&quot;, подразделе &quot;Сопровождение инвестора&quot;...">
        <w:r>
          <w:rPr>
            <w:sz w:val="24"/>
            <w:color w:val="0000ff"/>
          </w:rPr>
          <w:t xml:space="preserve">5.3</w:t>
        </w:r>
      </w:hyperlink>
      <w:r>
        <w:rPr>
          <w:sz w:val="24"/>
        </w:rPr>
        <w:t xml:space="preserve"> настоящего Регламента, инвестор направляет в адрес Специализированной организации обращение в произвольной форме с указанием предлагаемых изменений и обоснований необходимости их внесения (далее - Обращение инвестора) в электронном виде по адресу электронной почты recept@obl72.ru или на бумажном носителе по адресу: г. Тюмень, ул. Хохрякова, 53.</w:t>
      </w:r>
    </w:p>
    <w:p>
      <w:pPr>
        <w:pStyle w:val="0"/>
        <w:jc w:val="both"/>
      </w:pPr>
      <w:r>
        <w:rPr>
          <w:sz w:val="24"/>
        </w:rPr>
        <w:t xml:space="preserve">(в ред. </w:t>
      </w:r>
      <w:hyperlink w:history="0" r:id="rId19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Обращение инвестора в течение одного рабочего дня со дня его поступления регистрируется Специализированной организацией в электронном журнале Специализированной организации.</w:t>
      </w:r>
    </w:p>
    <w:p>
      <w:pPr>
        <w:pStyle w:val="0"/>
        <w:spacing w:before="240" w:lineRule="auto"/>
        <w:ind w:firstLine="540"/>
        <w:jc w:val="both"/>
      </w:pPr>
      <w:r>
        <w:rPr>
          <w:sz w:val="24"/>
        </w:rPr>
        <w:t xml:space="preserve">Специализированной организацией в течение 14 рабочих дней со дня регистрации Обращения инвестора осуществляется экспертиза предлагаемых изменений, при необходимости осуществляются запросы в территориальные органы федеральных органов власти, исполнительные органы государственной власти Тюменской области, органы местного самоуправления, ресурсоснабжающие организации, готовится заключение.</w:t>
      </w:r>
    </w:p>
    <w:p>
      <w:pPr>
        <w:pStyle w:val="0"/>
        <w:spacing w:before="240" w:lineRule="auto"/>
        <w:ind w:firstLine="540"/>
        <w:jc w:val="both"/>
      </w:pPr>
      <w:r>
        <w:rPr>
          <w:sz w:val="24"/>
        </w:rPr>
        <w:t xml:space="preserve">В случаях изменений в составе держателей инвестиционного проекта, смены места реализации инвестиционного проекта, изменений показателей инвестиционного проекта, замены приобретаемого оборудования и (или) техники, изменений концепции инвестиционного проекта в отношении масштабных инвестиционных проектов изменения в Соглашение о сотрудничестве вносятся на основании обращения инвестора и рекомендации Экспертного совета, вынесенной в порядке и в сроки, предусмотренные </w:t>
      </w:r>
      <w:hyperlink w:history="0" w:anchor="P162" w:tooltip="4.8. Заявка инвестора, соответствующая условиям, установленным подпунктами 4.5.1 - 4.5.4 пункта 4.5 настоящего Регламента, и заключение Специализированной организации по инвестиционному проекту рассматривается на очередном заседании Экспертного совета. К заключению Специализированной организации по инвестиционному проекту, рассматриваемому на соответствие установленным Законом Тюменской области от 05.10.2001 N 411 критериям в целях предоставления земельных участков в аренду без проведения торгов для реал...">
        <w:r>
          <w:rPr>
            <w:sz w:val="24"/>
            <w:color w:val="0000ff"/>
          </w:rPr>
          <w:t xml:space="preserve">пунктом 4.8</w:t>
        </w:r>
      </w:hyperlink>
      <w:r>
        <w:rPr>
          <w:sz w:val="24"/>
        </w:rPr>
        <w:t xml:space="preserve"> настоящего Регламента.</w:t>
      </w:r>
    </w:p>
    <w:p>
      <w:pPr>
        <w:pStyle w:val="0"/>
        <w:spacing w:before="240" w:lineRule="auto"/>
        <w:ind w:firstLine="540"/>
        <w:jc w:val="both"/>
      </w:pPr>
      <w:r>
        <w:rPr>
          <w:sz w:val="24"/>
        </w:rPr>
        <w:t xml:space="preserve">Специализированная организация в течение 5 рабочих дней со дня подписания протокола заседания Экспертного совета уведомляет инвестора в письменной форме по адресу электронной почты, указанному в Заявке, о принятом решении с учетом рекомендаций Экспертного совета.</w:t>
      </w:r>
    </w:p>
    <w:p>
      <w:pPr>
        <w:pStyle w:val="0"/>
        <w:jc w:val="both"/>
      </w:pPr>
      <w:r>
        <w:rPr>
          <w:sz w:val="24"/>
        </w:rPr>
        <w:t xml:space="preserve">(в ред. </w:t>
      </w:r>
      <w:hyperlink w:history="0" r:id="rId19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В случае принятия Экспертным советом рекомендации о внесении изменений в Соглашение о сотрудничестве Специализированная организация в течение 5 рабочих дней со дня, следующего за днем подписания протокола заседания Экспертного совета, осуществляет подготовку проекта дополнительного соглашения к Соглашению о сотрудничестве и направляет его для подписания в орган, уполномоченный на распоряжение земельными участками на территории планируемой реализации инвестиционного проекта. Органом, уполномоченным на распоряжение земельными участками на территории планируемой реализации инвестиционного проекта, подписывается дополнительное соглашение к Соглашению о сотрудничестве в течение 14 рабочих дней со дня его получения. В течение 7 рабочих дней со дня получения Специализированной организацией дополнительного соглашения к Соглашению о сотрудничестве, подписанного органом, уполномоченным на распоряжение земельными участками на территории планируемой реализации инвестиционного проекта, дополнительное соглашение к Соглашению о сотрудничестве подписывается Специализированной организацией. В течение двух рабочих дней со дня подписания Специализированной организацией дополнительное соглашение к Соглашению о сотрудничестве направляется Специализированной организацией для подписания инвестору. При наличии разногласий составляется протокол разногласий.</w:t>
      </w:r>
    </w:p>
    <w:p>
      <w:pPr>
        <w:pStyle w:val="0"/>
        <w:spacing w:before="240" w:lineRule="auto"/>
        <w:ind w:firstLine="540"/>
        <w:jc w:val="both"/>
      </w:pPr>
      <w:r>
        <w:rPr>
          <w:sz w:val="24"/>
        </w:rPr>
        <w:t xml:space="preserve">5.18. В случае установления Экспертным советом необходимости предоставления земельного участка для реализации масштабного инвестиционного проекта, на котором расположены зеленые насаждения, без учета площади земельного участка, занятого зелеными насаждениями, снос таких зеленых насаждений осуществляется в порядке, предусмотренном действующим законодательством, муниципальными правовыми актами, что указывается в Соглашении о сотрудничестве.</w:t>
      </w:r>
    </w:p>
    <w:p>
      <w:pPr>
        <w:pStyle w:val="0"/>
        <w:jc w:val="both"/>
      </w:pPr>
      <w:r>
        <w:rPr>
          <w:sz w:val="24"/>
        </w:rPr>
        <w:t xml:space="preserve">(п. 5.18 введен </w:t>
      </w:r>
      <w:hyperlink w:history="0" r:id="rId196"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09.10.2023 N 652-п)</w:t>
      </w:r>
    </w:p>
    <w:p>
      <w:pPr>
        <w:pStyle w:val="0"/>
        <w:jc w:val="both"/>
      </w:pPr>
      <w:r>
        <w:rPr>
          <w:sz w:val="24"/>
        </w:rPr>
      </w:r>
    </w:p>
    <w:p>
      <w:pPr>
        <w:pStyle w:val="2"/>
        <w:outlineLvl w:val="1"/>
        <w:jc w:val="center"/>
      </w:pPr>
      <w:r>
        <w:rPr>
          <w:sz w:val="24"/>
        </w:rPr>
        <w:t xml:space="preserve">6. Порядок принятия решения о включении инвестора в состав</w:t>
      </w:r>
    </w:p>
    <w:p>
      <w:pPr>
        <w:pStyle w:val="2"/>
        <w:jc w:val="center"/>
      </w:pPr>
      <w:r>
        <w:rPr>
          <w:sz w:val="24"/>
        </w:rPr>
        <w:t xml:space="preserve">резидентов или пользователей инфраструктуры индустриальных</w:t>
      </w:r>
    </w:p>
    <w:p>
      <w:pPr>
        <w:pStyle w:val="2"/>
        <w:jc w:val="center"/>
      </w:pPr>
      <w:r>
        <w:rPr>
          <w:sz w:val="24"/>
        </w:rPr>
        <w:t xml:space="preserve">парков Тюменской области</w:t>
      </w:r>
    </w:p>
    <w:p>
      <w:pPr>
        <w:pStyle w:val="0"/>
        <w:jc w:val="center"/>
      </w:pPr>
      <w:r>
        <w:rPr>
          <w:sz w:val="24"/>
        </w:rPr>
        <w:t xml:space="preserve">(в ред. </w:t>
      </w:r>
      <w:hyperlink w:history="0" r:id="rId197"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w:t>
      </w:r>
    </w:p>
    <w:p>
      <w:pPr>
        <w:pStyle w:val="0"/>
        <w:jc w:val="center"/>
      </w:pPr>
      <w:r>
        <w:rPr>
          <w:sz w:val="24"/>
        </w:rPr>
        <w:t xml:space="preserve">от 02.12.2022 N 896-п)</w:t>
      </w:r>
    </w:p>
    <w:p>
      <w:pPr>
        <w:pStyle w:val="0"/>
        <w:jc w:val="both"/>
      </w:pPr>
      <w:r>
        <w:rPr>
          <w:sz w:val="24"/>
        </w:rPr>
      </w:r>
    </w:p>
    <w:bookmarkStart w:id="378" w:name="P378"/>
    <w:bookmarkEnd w:id="378"/>
    <w:p>
      <w:pPr>
        <w:pStyle w:val="0"/>
        <w:ind w:firstLine="540"/>
        <w:jc w:val="both"/>
      </w:pPr>
      <w:r>
        <w:rPr>
          <w:sz w:val="24"/>
        </w:rPr>
        <w:t xml:space="preserve">6.1. Основанием для рассмотрения вопроса о включении инвестора в состав резидентов или пользователей инфраструктуры индустриальных парков Тюменской области является поступление от инвестора Заявки на включение в состав резидентов или пользователей инфраструктуры индустриальных парков в порядке, установленном </w:t>
      </w:r>
      <w:hyperlink w:history="0" w:anchor="P137" w:tooltip="4.2. Заявка подается инвестором в адрес Специализированной организации по форме согласно приложению N 5 к настоящему Регламенту в электронном виде по адресу электронной почты recept@obl72.ru или на бумажном носителе по адресу: г. Тюмень, ул. Хохрякова, 53.">
        <w:r>
          <w:rPr>
            <w:sz w:val="24"/>
            <w:color w:val="0000ff"/>
          </w:rPr>
          <w:t xml:space="preserve">пунктом 4.2</w:t>
        </w:r>
      </w:hyperlink>
      <w:r>
        <w:rPr>
          <w:sz w:val="24"/>
        </w:rPr>
        <w:t xml:space="preserve"> настоящего Регламента.</w:t>
      </w:r>
    </w:p>
    <w:p>
      <w:pPr>
        <w:pStyle w:val="0"/>
        <w:jc w:val="both"/>
      </w:pPr>
      <w:r>
        <w:rPr>
          <w:sz w:val="24"/>
        </w:rPr>
        <w:t xml:space="preserve">(в ред. постановлений Правительства Тюменской области от 02.12.2022 </w:t>
      </w:r>
      <w:hyperlink w:history="0" r:id="rId198"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N 896-п</w:t>
        </w:r>
      </w:hyperlink>
      <w:r>
        <w:rPr>
          <w:sz w:val="24"/>
        </w:rPr>
        <w:t xml:space="preserve">, от 09.10.2023 </w:t>
      </w:r>
      <w:hyperlink w:history="0" r:id="rId199"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 652-п</w:t>
        </w:r>
      </w:hyperlink>
      <w:r>
        <w:rPr>
          <w:sz w:val="24"/>
        </w:rPr>
        <w:t xml:space="preserve">)</w:t>
      </w:r>
    </w:p>
    <w:p>
      <w:pPr>
        <w:pStyle w:val="0"/>
        <w:spacing w:before="240" w:lineRule="auto"/>
        <w:ind w:firstLine="540"/>
        <w:jc w:val="both"/>
      </w:pPr>
      <w:r>
        <w:rPr>
          <w:sz w:val="24"/>
        </w:rPr>
        <w:t xml:space="preserve">В Заявке обозначается информация об инициаторе проекта, информация о необходимом содействии.</w:t>
      </w:r>
    </w:p>
    <w:p>
      <w:pPr>
        <w:pStyle w:val="0"/>
        <w:jc w:val="both"/>
      </w:pPr>
      <w:r>
        <w:rPr>
          <w:sz w:val="24"/>
        </w:rPr>
        <w:t xml:space="preserve">(в ред. </w:t>
      </w:r>
      <w:hyperlink w:history="0" r:id="rId200"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К Заявке, кроме документов, обозначенных в </w:t>
      </w:r>
      <w:hyperlink w:history="0" w:anchor="P139" w:tooltip="4.3. К Заявке прилагаются следующие документы:">
        <w:r>
          <w:rPr>
            <w:sz w:val="24"/>
            <w:color w:val="0000ff"/>
          </w:rPr>
          <w:t xml:space="preserve">пункте 4.3</w:t>
        </w:r>
      </w:hyperlink>
      <w:r>
        <w:rPr>
          <w:sz w:val="24"/>
        </w:rPr>
        <w:t xml:space="preserve"> настоящего Регламента, прилагаются следующие документы:</w:t>
      </w:r>
    </w:p>
    <w:p>
      <w:pPr>
        <w:pStyle w:val="0"/>
        <w:jc w:val="both"/>
      </w:pPr>
      <w:r>
        <w:rPr>
          <w:sz w:val="24"/>
        </w:rPr>
        <w:t xml:space="preserve">(в ред. </w:t>
      </w:r>
      <w:hyperlink w:history="0" r:id="rId201"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6.1.1. бизнес-план инвестиционного проекта, составленный в соответствии с </w:t>
      </w:r>
      <w:hyperlink w:history="0" w:anchor="P417" w:tooltip="ТРЕБОВАНИЯ">
        <w:r>
          <w:rPr>
            <w:sz w:val="24"/>
            <w:color w:val="0000ff"/>
          </w:rPr>
          <w:t xml:space="preserve">приложением N 1</w:t>
        </w:r>
      </w:hyperlink>
      <w:r>
        <w:rPr>
          <w:sz w:val="24"/>
        </w:rPr>
        <w:t xml:space="preserve"> к настоящему Регламенту;</w:t>
      </w:r>
    </w:p>
    <w:p>
      <w:pPr>
        <w:pStyle w:val="0"/>
        <w:spacing w:before="240" w:lineRule="auto"/>
        <w:ind w:firstLine="540"/>
        <w:jc w:val="both"/>
      </w:pPr>
      <w:r>
        <w:rPr>
          <w:sz w:val="24"/>
        </w:rPr>
        <w:t xml:space="preserve">6.1.2. документы, подтверждающие наличие источников финансирования инвестиционной деятельности. Наличие средств инвестора, намерение об участии в финансировании инвестиционного проекта соинвесторов, банков, других кредитных организаций в размере не менее 20% от планируемого объема инвестиций в основной капитал (без НДС) по инвестиционному проекту, подтвержденное выпиской с банковского счета и (или) гарантийным письмом банка об одобрении кредитной линии или кредита, и (или) кредитным договором и (или) гарантийным письмом соинвестора, предоставляющего финансовые средства для реализации инвестиционного проекта (с подтверждением наличия этих средств), и (или) договором (-ами) лизинга оборудования, приобретаемого при реализации инвестиционного проекта, документами бухгалтерской отчетности инвестора, в том числе документами, подтверждающими реальные инвестиции в реализацию инвестиционного проекта в течение года до даты обращения за содействием в получении государственной поддержки.</w:t>
      </w:r>
    </w:p>
    <w:p>
      <w:pPr>
        <w:pStyle w:val="0"/>
        <w:spacing w:before="240" w:lineRule="auto"/>
        <w:ind w:firstLine="540"/>
        <w:jc w:val="both"/>
      </w:pPr>
      <w:r>
        <w:rPr>
          <w:sz w:val="24"/>
        </w:rPr>
        <w:t xml:space="preserve">Выписка с банковского счета инвестора и (или) соинвестора, гарантийное письмо банка и (или) соинвестора, предоставляющих финансовые средства для реализации инвестиционного проекта, должны быть выданы не ранее 30 календарных дней до дня подачи Заявки;</w:t>
      </w:r>
    </w:p>
    <w:p>
      <w:pPr>
        <w:pStyle w:val="0"/>
        <w:jc w:val="both"/>
      </w:pPr>
      <w:r>
        <w:rPr>
          <w:sz w:val="24"/>
        </w:rPr>
        <w:t xml:space="preserve">(в ред. </w:t>
      </w:r>
      <w:hyperlink w:history="0" r:id="rId20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6.1.3. документы, подтверждающие наличие потенциального рынка сбыта продукции, создаваемой при реализации инвестиционного проекта (в том числе договоры с покупателями/заказчиками, соглашения о намерениях сотрудничать с покупателями/заказчиками, гарантийные письма от покупателей/заказчиков, результаты маркетингового исследования).</w:t>
      </w:r>
    </w:p>
    <w:p>
      <w:pPr>
        <w:pStyle w:val="0"/>
        <w:spacing w:before="240" w:lineRule="auto"/>
        <w:ind w:firstLine="540"/>
        <w:jc w:val="both"/>
      </w:pPr>
      <w:r>
        <w:rPr>
          <w:sz w:val="24"/>
        </w:rPr>
        <w:t xml:space="preserve">В течение трех рабочих дней со дня регистрации Специализированная организация направляет Заявку в АО "Агентство инфраструктурного развития Тюменской области" для подготовки Экспертного заключения.</w:t>
      </w:r>
    </w:p>
    <w:p>
      <w:pPr>
        <w:pStyle w:val="0"/>
        <w:jc w:val="both"/>
      </w:pPr>
      <w:r>
        <w:rPr>
          <w:sz w:val="24"/>
        </w:rPr>
        <w:t xml:space="preserve">(в ред. </w:t>
      </w:r>
      <w:hyperlink w:history="0" r:id="rId20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АО "Агентство инфраструктурного развития Тюменской области" в течение 7 рабочих дней со дня получения Заявки готовит и направляет в адрес Специализированной организации Экспертное заключение. Экспертное заключение содержит выводы о возможности выделения земельного участка и (или) объекта промышленной инфраструктуры в соответствии с требованиями к земельному участку и (или) объекту промышленной инфраструктуры, указанными инвестором в Заявке.</w:t>
      </w:r>
    </w:p>
    <w:p>
      <w:pPr>
        <w:pStyle w:val="0"/>
        <w:jc w:val="both"/>
      </w:pPr>
      <w:r>
        <w:rPr>
          <w:sz w:val="24"/>
        </w:rPr>
        <w:t xml:space="preserve">(в ред. </w:t>
      </w:r>
      <w:hyperlink w:history="0" r:id="rId20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6.2. Заявка инвестора на включение инвестора в состав резидентов или пользователей инфраструктуры индустриальных парков Тюменской области рассматривается Экспертным советом.</w:t>
      </w:r>
    </w:p>
    <w:p>
      <w:pPr>
        <w:pStyle w:val="0"/>
        <w:jc w:val="both"/>
      </w:pPr>
      <w:r>
        <w:rPr>
          <w:sz w:val="24"/>
        </w:rPr>
        <w:t xml:space="preserve">(в ред. </w:t>
      </w:r>
      <w:hyperlink w:history="0" r:id="rId205"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Представитель АО "Агентство инфраструктурного развития Тюменской области" участвует в заседании Экспертного совета в качестве привлекаемого эксперта и представляет информацию о возможности выделения земельного участка и (или) объекта промышленной инфраструктуры в соответствии с требованиями к земельному участку и (или) объекту промышленной инфраструктуры, указанными инвестором в Заявке.</w:t>
      </w:r>
    </w:p>
    <w:p>
      <w:pPr>
        <w:pStyle w:val="0"/>
        <w:jc w:val="both"/>
      </w:pPr>
      <w:r>
        <w:rPr>
          <w:sz w:val="24"/>
        </w:rPr>
        <w:t xml:space="preserve">(в ред. </w:t>
      </w:r>
      <w:hyperlink w:history="0" r:id="rId206"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По итогам рассмотрения Заявки на включение инвестора в состав резидентов или пользователей инфраструктуры индустриальных парков Тюменской области Экспертным советом готовится отдельный протокол.</w:t>
      </w:r>
    </w:p>
    <w:p>
      <w:pPr>
        <w:pStyle w:val="0"/>
        <w:jc w:val="both"/>
      </w:pPr>
      <w:r>
        <w:rPr>
          <w:sz w:val="24"/>
        </w:rPr>
        <w:t xml:space="preserve">(в ред. постановлений Правительства Тюменской области от 02.12.2022 </w:t>
      </w:r>
      <w:hyperlink w:history="0" r:id="rId207"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N 896-п</w:t>
        </w:r>
      </w:hyperlink>
      <w:r>
        <w:rPr>
          <w:sz w:val="24"/>
        </w:rPr>
        <w:t xml:space="preserve">, от 09.10.2023 </w:t>
      </w:r>
      <w:hyperlink w:history="0" r:id="rId208"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 652-п</w:t>
        </w:r>
      </w:hyperlink>
      <w:r>
        <w:rPr>
          <w:sz w:val="24"/>
        </w:rPr>
        <w:t xml:space="preserve">)</w:t>
      </w:r>
    </w:p>
    <w:p>
      <w:pPr>
        <w:pStyle w:val="0"/>
        <w:spacing w:before="240" w:lineRule="auto"/>
        <w:ind w:firstLine="540"/>
        <w:jc w:val="both"/>
      </w:pPr>
      <w:r>
        <w:rPr>
          <w:sz w:val="24"/>
        </w:rPr>
        <w:t xml:space="preserve">Экспертный совет при рассмотрении вопроса о включении в состав резидентов или пользователей инфраструктуры индустриальных парков Тюменской области руководствуется </w:t>
      </w:r>
      <w:hyperlink w:history="0" w:anchor="P436" w:tooltip="КРИТЕРИИ,">
        <w:r>
          <w:rPr>
            <w:sz w:val="24"/>
            <w:color w:val="0000ff"/>
          </w:rPr>
          <w:t xml:space="preserve">критериями</w:t>
        </w:r>
      </w:hyperlink>
      <w:r>
        <w:rPr>
          <w:sz w:val="24"/>
        </w:rPr>
        <w:t xml:space="preserve">, утвержденными приложением N 2 к настоящему Регламенту.</w:t>
      </w:r>
    </w:p>
    <w:p>
      <w:pPr>
        <w:pStyle w:val="0"/>
        <w:jc w:val="both"/>
      </w:pPr>
      <w:r>
        <w:rPr>
          <w:sz w:val="24"/>
        </w:rPr>
        <w:t xml:space="preserve">(в ред. </w:t>
      </w:r>
      <w:hyperlink w:history="0" r:id="rId209"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Рекомендация Экспертного совета о включении инвестора в состав резидентов или пользователей инфраструктуры индустриальных парков Тюменской области является основанием для подписания соглашения о реализации инвестиционного проекта на территории индустриального парка.</w:t>
      </w:r>
    </w:p>
    <w:p>
      <w:pPr>
        <w:pStyle w:val="0"/>
        <w:jc w:val="both"/>
      </w:pPr>
      <w:r>
        <w:rPr>
          <w:sz w:val="24"/>
        </w:rPr>
        <w:t xml:space="preserve">(в ред. постановлений Правительства Тюменской области от 02.12.2022 </w:t>
      </w:r>
      <w:hyperlink w:history="0" r:id="rId210"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N 896-п</w:t>
        </w:r>
      </w:hyperlink>
      <w:r>
        <w:rPr>
          <w:sz w:val="24"/>
        </w:rPr>
        <w:t xml:space="preserve">, от 09.10.2023 </w:t>
      </w:r>
      <w:hyperlink w:history="0" r:id="rId211"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 652-п</w:t>
        </w:r>
      </w:hyperlink>
      <w:r>
        <w:rPr>
          <w:sz w:val="24"/>
        </w:rPr>
        <w:t xml:space="preserve">)</w:t>
      </w:r>
    </w:p>
    <w:p>
      <w:pPr>
        <w:pStyle w:val="0"/>
        <w:spacing w:before="240" w:lineRule="auto"/>
        <w:ind w:firstLine="540"/>
        <w:jc w:val="both"/>
      </w:pPr>
      <w:r>
        <w:rPr>
          <w:sz w:val="24"/>
        </w:rPr>
        <w:t xml:space="preserve">6.3. Копия протокола заседания Экспертного Совета направляется в адрес АО "Агентство инфраструктурного развития Тюменской области" в течение 5 рабочих дней со дня его подписания.</w:t>
      </w:r>
    </w:p>
    <w:p>
      <w:pPr>
        <w:pStyle w:val="0"/>
        <w:spacing w:before="240" w:lineRule="auto"/>
        <w:ind w:firstLine="540"/>
        <w:jc w:val="both"/>
      </w:pPr>
      <w:r>
        <w:rPr>
          <w:sz w:val="24"/>
        </w:rPr>
        <w:t xml:space="preserve">6.4. Решение доводится до сведения инвестора Специализированной организацией в письменной форме в течение 5 рабочих дней со дня подписания протокола заседания Экспертного совета.</w:t>
      </w:r>
    </w:p>
    <w:p>
      <w:pPr>
        <w:pStyle w:val="0"/>
        <w:jc w:val="both"/>
      </w:pPr>
      <w:r>
        <w:rPr>
          <w:sz w:val="24"/>
        </w:rPr>
        <w:t xml:space="preserve">(в ред. </w:t>
      </w:r>
      <w:hyperlink w:history="0" r:id="rId21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6.5. Типовая форма Соглашения о реализации инвестиционного проекта на территории индустриального парка, порядок его заключения, дальнейшие взаимоотношения между инвестором, в отношении которого имеется рекомендация Экспертного совета о включении в состав резидентов или пользователей инфраструктуры индустриальных парков Тюменской области, и АО "Агентство инфраструктурного развития Тюменской области" регламентируются порядком, утверждаемым Уполномоченным органом.</w:t>
      </w:r>
    </w:p>
    <w:p>
      <w:pPr>
        <w:pStyle w:val="0"/>
        <w:jc w:val="both"/>
      </w:pPr>
      <w:r>
        <w:rPr>
          <w:sz w:val="24"/>
        </w:rPr>
        <w:t xml:space="preserve">(в ред. </w:t>
      </w:r>
      <w:hyperlink w:history="0" r:id="rId213"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02.12.2022 N 896-п)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w:t>
      </w:r>
      <w:hyperlink w:history="0" r:id="rId21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w:t>
        </w:r>
      </w:hyperlink>
      <w:r>
        <w:rPr>
          <w:sz w:val="24"/>
        </w:rPr>
        <w:t xml:space="preserve"> 1</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pStyle w:val="0"/>
        <w:jc w:val="both"/>
      </w:pPr>
      <w:r>
        <w:rPr>
          <w:sz w:val="24"/>
        </w:rPr>
      </w:r>
    </w:p>
    <w:bookmarkStart w:id="417" w:name="P417"/>
    <w:bookmarkEnd w:id="417"/>
    <w:p>
      <w:pPr>
        <w:pStyle w:val="2"/>
        <w:jc w:val="center"/>
      </w:pPr>
      <w:r>
        <w:rPr>
          <w:sz w:val="24"/>
        </w:rPr>
        <w:t xml:space="preserve">ТРЕБОВАНИЯ</w:t>
      </w:r>
    </w:p>
    <w:p>
      <w:pPr>
        <w:pStyle w:val="2"/>
        <w:jc w:val="center"/>
      </w:pPr>
      <w:r>
        <w:rPr>
          <w:sz w:val="24"/>
        </w:rPr>
        <w:t xml:space="preserve">К БИЗНЕС-ПЛАНУ ИНВЕСТИЦИОННОГО ПРОЕКТА</w:t>
      </w:r>
    </w:p>
    <w:p>
      <w:pPr>
        <w:pStyle w:val="0"/>
        <w:jc w:val="both"/>
      </w:pPr>
      <w:r>
        <w:rPr>
          <w:sz w:val="24"/>
        </w:rPr>
      </w:r>
    </w:p>
    <w:p>
      <w:pPr>
        <w:pStyle w:val="0"/>
        <w:ind w:firstLine="540"/>
        <w:jc w:val="both"/>
      </w:pPr>
      <w:r>
        <w:rPr>
          <w:sz w:val="24"/>
        </w:rPr>
        <w:t xml:space="preserve">1. Информация об инвесторе проекта, в том числе сведения об учредителях с долей участия от 30%, филиалах и дочерних организациях, основных результатах действующего бизнеса инвестора (при наличии) на последнюю отчетную дату, сведения о долгосрочных обязательствах инвестора и сроках их погашения, опыте реализации инвестиционных проектов инвестором.</w:t>
      </w:r>
    </w:p>
    <w:p>
      <w:pPr>
        <w:pStyle w:val="0"/>
        <w:spacing w:before="240" w:lineRule="auto"/>
        <w:ind w:firstLine="540"/>
        <w:jc w:val="both"/>
      </w:pPr>
      <w:r>
        <w:rPr>
          <w:sz w:val="24"/>
        </w:rPr>
        <w:t xml:space="preserve">2. Информация об инфраструктуре, планируемой к использованию для реализации инвестиционного проекта (в том числе земельные участки, помещения) с указанием оснований использования указанных объектов инфраструктуры, обоснованием низкой вероятности успешной реализации проекта без предоставления земельного участка без проведения торгов.</w:t>
      </w:r>
    </w:p>
    <w:p>
      <w:pPr>
        <w:pStyle w:val="0"/>
        <w:spacing w:before="240" w:lineRule="auto"/>
        <w:ind w:firstLine="540"/>
        <w:jc w:val="both"/>
      </w:pPr>
      <w:r>
        <w:rPr>
          <w:sz w:val="24"/>
        </w:rPr>
        <w:t xml:space="preserve">3. Раздел "сырье и материалы", содержащий сведения о материальных ресурсах, необходимых для реализации инвестиционного проекта, о возможных поставщиках сырья и материалов (наименование поставщика, условия поставок), прогнозных ценах на сырье и материалы, риски и ограничения инвестиционного проекта, обусловленные материальными ресурсами, необходимыми для реализации инвестиционного проекта.</w:t>
      </w:r>
    </w:p>
    <w:p>
      <w:pPr>
        <w:pStyle w:val="0"/>
        <w:spacing w:before="240" w:lineRule="auto"/>
        <w:ind w:firstLine="540"/>
        <w:jc w:val="both"/>
      </w:pPr>
      <w:r>
        <w:rPr>
          <w:sz w:val="24"/>
        </w:rPr>
        <w:t xml:space="preserve">4. Сведения о персонале, планируемом к привлечению в целях реализации инвестиционного проекта, расчет фонда оплаты труда, необходимого для реализации инвестиционного проекта. При необходимости привлечения в инвестиционный проект специалистов с уникальной квалификацией указываются источники формирования и (или) обучения кадров с указанием опыта их работы в соответствующей сфере.</w:t>
      </w:r>
    </w:p>
    <w:p>
      <w:pPr>
        <w:pStyle w:val="0"/>
        <w:spacing w:before="240" w:lineRule="auto"/>
        <w:ind w:firstLine="540"/>
        <w:jc w:val="both"/>
      </w:pPr>
      <w:r>
        <w:rPr>
          <w:sz w:val="24"/>
        </w:rPr>
        <w:t xml:space="preserve">5. Сведения об используемой технологии: описываются основные этапы и процессы производства товаров (оказания услуг, выполнения работ) в рамках реализации инвестиционного проекта, технологический эффект (создание нового продукта/услуги, импортозамещение), ограничения и риски реализации инвестиционного проекта, обусловленные технологией.</w:t>
      </w:r>
    </w:p>
    <w:p>
      <w:pPr>
        <w:pStyle w:val="0"/>
        <w:spacing w:before="240" w:lineRule="auto"/>
        <w:ind w:firstLine="540"/>
        <w:jc w:val="both"/>
      </w:pPr>
      <w:r>
        <w:rPr>
          <w:sz w:val="24"/>
        </w:rPr>
        <w:t xml:space="preserve">6. Исследование потенциала сбыта продукции (услуг, работ), в том числе обоснование инвестиционного проекта с указанием показателей и результатов его реализации, подробный план реализации инвестиционного проекта, характеристика, описание уникальных свойств (при наличии) продукции (услуг, работ), оценка возможного объема рынка (регионального, российского, мирового), прогноз развития продукта и рынка сбыта на период реализации инвестиционного проекта, описание основных компаний - конкурентов на рынке, основных продуктов - конкурентов, прогноз объемов производства и продаж, цен по видам продукции (услуг, работ) на каждый год реализации инвестиционного проекта.</w:t>
      </w:r>
    </w:p>
    <w:p>
      <w:pPr>
        <w:pStyle w:val="0"/>
        <w:spacing w:before="240" w:lineRule="auto"/>
        <w:ind w:firstLine="540"/>
        <w:jc w:val="both"/>
      </w:pPr>
      <w:r>
        <w:rPr>
          <w:sz w:val="24"/>
        </w:rPr>
        <w:t xml:space="preserve">7. Финансовый план (в том числе источники финансирования) представляется в виде графика осуществления инвестиций с указанием источников финансирования инвестиционного проекта, бюджета доходов и расходов, бюджета движения денежных средств по годам реализации инвестиционного проекта, расчета показателей экономической эффективности инвестиционного проекта (чистый дисконтированный доход, внутренняя норма доходности, срок окупаемости), затрат на инфраструктуру.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w:t>
      </w:r>
      <w:hyperlink w:history="0" r:id="rId21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w:t>
        </w:r>
      </w:hyperlink>
      <w:r>
        <w:rPr>
          <w:sz w:val="24"/>
        </w:rPr>
        <w:t xml:space="preserve"> 2</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pStyle w:val="0"/>
        <w:jc w:val="both"/>
      </w:pPr>
      <w:r>
        <w:rPr>
          <w:sz w:val="24"/>
        </w:rPr>
      </w:r>
    </w:p>
    <w:bookmarkStart w:id="436" w:name="P436"/>
    <w:bookmarkEnd w:id="436"/>
    <w:p>
      <w:pPr>
        <w:pStyle w:val="2"/>
        <w:jc w:val="center"/>
      </w:pPr>
      <w:r>
        <w:rPr>
          <w:sz w:val="24"/>
        </w:rPr>
        <w:t xml:space="preserve">КРИТЕРИИ,</w:t>
      </w:r>
    </w:p>
    <w:p>
      <w:pPr>
        <w:pStyle w:val="2"/>
        <w:jc w:val="center"/>
      </w:pPr>
      <w:r>
        <w:rPr>
          <w:sz w:val="24"/>
        </w:rPr>
        <w:t xml:space="preserve">КОТОРЫМИ РУКОВОДСТВУЕТСЯ ЭКСПЕРТНЫЙ СОВЕТ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02.12.2022 </w:t>
            </w:r>
            <w:hyperlink w:history="0" r:id="rId216"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N 896-п</w:t>
              </w:r>
            </w:hyperlink>
            <w:r>
              <w:rPr>
                <w:sz w:val="24"/>
                <w:color w:val="392c69"/>
              </w:rPr>
              <w:t xml:space="preserve">,</w:t>
            </w:r>
          </w:p>
          <w:p>
            <w:pPr>
              <w:pStyle w:val="0"/>
              <w:jc w:val="center"/>
            </w:pPr>
            <w:r>
              <w:rPr>
                <w:sz w:val="24"/>
                <w:color w:val="392c69"/>
              </w:rPr>
              <w:t xml:space="preserve">от 09.10.2023 </w:t>
            </w:r>
            <w:hyperlink w:history="0" r:id="rId217"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 652-п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При рассмотрении вопроса о включении инвестиционного проекта в Реестр и принятии на сопровождение:</w:t>
      </w:r>
    </w:p>
    <w:p>
      <w:pPr>
        <w:pStyle w:val="0"/>
        <w:spacing w:before="240" w:lineRule="auto"/>
        <w:ind w:firstLine="540"/>
        <w:jc w:val="both"/>
      </w:pPr>
      <w:r>
        <w:rPr>
          <w:sz w:val="24"/>
        </w:rPr>
        <w:t xml:space="preserve">1.1. Наличие возможностей и условий реализации инвестиционного проекта в соответствии с действующим законодательством на основании заключения исполнительных органов государственной власти Тюменской области (если инвестиционный проект имеет выраженную отраслевую направленность), территориальных органов федеральных органов государственной власти, к полномочиям которых относится сфера деятельности инвестиционного проекта, администрации муниципального образования, где планируется реализация инвестиционного проекта.</w:t>
      </w:r>
    </w:p>
    <w:p>
      <w:pPr>
        <w:pStyle w:val="0"/>
        <w:spacing w:before="240" w:lineRule="auto"/>
        <w:ind w:firstLine="540"/>
        <w:jc w:val="both"/>
      </w:pPr>
      <w:r>
        <w:rPr>
          <w:sz w:val="24"/>
        </w:rPr>
        <w:t xml:space="preserve">1.2. Наличие рынка сбыта производимой продукции, работ, услуг (потенциальных заказчиков и потребителей).</w:t>
      </w:r>
    </w:p>
    <w:p>
      <w:pPr>
        <w:pStyle w:val="0"/>
        <w:spacing w:before="240" w:lineRule="auto"/>
        <w:ind w:firstLine="540"/>
        <w:jc w:val="both"/>
      </w:pPr>
      <w:r>
        <w:rPr>
          <w:sz w:val="24"/>
        </w:rPr>
        <w:t xml:space="preserve">1.3. Наличие помещения и (или) земельного участка для реализации инвестиционного проекта, если для реализации инвестиционного проекта предусмотрено наличие помещения и (или) земельного участка, за исключением инвестиционных проектов, по которым требуется сопровождение в виде подбора земельного участка, помещения.</w:t>
      </w:r>
    </w:p>
    <w:p>
      <w:pPr>
        <w:pStyle w:val="0"/>
        <w:spacing w:before="240" w:lineRule="auto"/>
        <w:ind w:firstLine="540"/>
        <w:jc w:val="both"/>
      </w:pPr>
      <w:r>
        <w:rPr>
          <w:sz w:val="24"/>
        </w:rPr>
        <w:t xml:space="preserve">1.4. Наличие возможностей для обеспечения планируемого объекта капитального строительства (объекта недвижимого имущества) инженерной инфраструктурой (газоснабжение, энергоснабжение, водоснабжение и водоотведение) в объемах, достаточных для реализации инвестиционного проекта.</w:t>
      </w:r>
    </w:p>
    <w:p>
      <w:pPr>
        <w:pStyle w:val="0"/>
        <w:spacing w:before="240" w:lineRule="auto"/>
        <w:ind w:firstLine="540"/>
        <w:jc w:val="both"/>
      </w:pPr>
      <w:r>
        <w:rPr>
          <w:sz w:val="24"/>
        </w:rPr>
        <w:t xml:space="preserve">2. При рассмотрении вопроса о соответствии инвестиционного проекта критериям, установленным </w:t>
      </w:r>
      <w:hyperlink w:history="0" r:id="rId218"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 в целях предоставления земельных участков в аренду без проведения торгов для реализации масштабных инвестиционных проектов:</w:t>
      </w:r>
    </w:p>
    <w:p>
      <w:pPr>
        <w:pStyle w:val="0"/>
        <w:spacing w:before="240" w:lineRule="auto"/>
        <w:ind w:firstLine="540"/>
        <w:jc w:val="both"/>
      </w:pPr>
      <w:r>
        <w:rPr>
          <w:sz w:val="24"/>
        </w:rPr>
        <w:t xml:space="preserve">2.1. Соответствие критериям инвестиционного проекта, планируемого к реализации в Тюменской области, установленным </w:t>
      </w:r>
      <w:hyperlink w:history="0" r:id="rId219" w:tooltip="Закон Тюменской области от 05.10.2001 N 411 (ред. от 23.10.2024) &quot;О порядке распоряжения и управления государственными землями Тюменской области&quot; (принят Тюменской областной Думой 28.09.2001) {КонсультантПлюс}">
        <w:r>
          <w:rPr>
            <w:sz w:val="24"/>
            <w:color w:val="0000ff"/>
          </w:rPr>
          <w:t xml:space="preserve">Законом</w:t>
        </w:r>
      </w:hyperlink>
      <w:r>
        <w:rPr>
          <w:sz w:val="24"/>
        </w:rPr>
        <w:t xml:space="preserve"> Тюменской области от 05.10.2001 N 411.</w:t>
      </w:r>
    </w:p>
    <w:p>
      <w:pPr>
        <w:pStyle w:val="0"/>
        <w:spacing w:before="240" w:lineRule="auto"/>
        <w:ind w:firstLine="540"/>
        <w:jc w:val="both"/>
      </w:pPr>
      <w:r>
        <w:rPr>
          <w:sz w:val="24"/>
        </w:rPr>
        <w:t xml:space="preserve">2.2. Включение в Реестр в раздел "Сопровождаемые" или наличие рекомендации Экспертного Совета на включение в Реестр в раздел "Сопровождаемые", за исключением инвестиционных проектов, предусматривающих строительство объектов индивидуального жилищного строительства, и (или) многоквартирных домов, и (или) жилых домов блокированной застройки, которые или все жилые помещения в которых будут переданы в собственность или социальный наем гражданам, лишившимся жилого помещения в Тюменской области в результате чрезвычайных ситуаций, и инвестиционных проектов, предусматривающих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w:t>
      </w:r>
    </w:p>
    <w:bookmarkStart w:id="450" w:name="P450"/>
    <w:bookmarkEnd w:id="450"/>
    <w:p>
      <w:pPr>
        <w:pStyle w:val="0"/>
        <w:spacing w:before="240" w:lineRule="auto"/>
        <w:ind w:firstLine="540"/>
        <w:jc w:val="both"/>
      </w:pPr>
      <w:r>
        <w:rPr>
          <w:sz w:val="24"/>
        </w:rPr>
        <w:t xml:space="preserve">2.3. Наличие земельных участков, пригодных для реализации инвестиционного проекта, не требующих внесения изменений в документы территориального планирования и градостроительного зонирования муниципального образования, на территории которого планируется реализация инвестиционного проекта.</w:t>
      </w:r>
    </w:p>
    <w:p>
      <w:pPr>
        <w:pStyle w:val="0"/>
        <w:spacing w:before="240" w:lineRule="auto"/>
        <w:ind w:firstLine="540"/>
        <w:jc w:val="both"/>
      </w:pPr>
      <w:hyperlink w:history="0" w:anchor="P450" w:tooltip="2.3. Наличие земельных участков, пригодных для реализации инвестиционного проекта, не требующих внесения изменений в документы территориального планирования и градостроительного зонирования муниципального образования, на территории которого планируется реализация инвестиционного проекта.">
        <w:r>
          <w:rPr>
            <w:sz w:val="24"/>
            <w:color w:val="0000ff"/>
          </w:rPr>
          <w:t xml:space="preserve">Абзац первый</w:t>
        </w:r>
      </w:hyperlink>
      <w:r>
        <w:rPr>
          <w:sz w:val="24"/>
        </w:rPr>
        <w:t xml:space="preserve"> настоящего пункта не распространяется на инвестиционные проекты, обозначенные в </w:t>
      </w:r>
      <w:hyperlink w:history="0" w:anchor="P256" w:tooltip="5.5. По инвестиционным проектам, предполагающим строительство многоквартирных домов и иных объектов капитального строительства на территории, расположенной в границах зоны с особыми условиями использования территории (зоны затопления, подтопления), обеспечение такой территории, многоквартирных домов и иных объектов капитального строительства на данной территории сооружениями и (или) методами инженерной защиты, указанными в статье 67.1 Водного кодекса Российской Федерации, в целях предотвращения негативно...">
        <w:r>
          <w:rPr>
            <w:sz w:val="24"/>
            <w:color w:val="0000ff"/>
          </w:rPr>
          <w:t xml:space="preserve">пункте 5.5</w:t>
        </w:r>
      </w:hyperlink>
      <w:r>
        <w:rPr>
          <w:sz w:val="24"/>
        </w:rPr>
        <w:t xml:space="preserve"> настоящего Регламента.</w:t>
      </w:r>
    </w:p>
    <w:p>
      <w:pPr>
        <w:pStyle w:val="0"/>
        <w:jc w:val="both"/>
      </w:pPr>
      <w:r>
        <w:rPr>
          <w:sz w:val="24"/>
        </w:rPr>
        <w:t xml:space="preserve">(в ред. </w:t>
      </w:r>
      <w:hyperlink w:history="0" r:id="rId220"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2.4. Наличие возможностей для обеспечения планируемого объекта капитального строительства (объекта недвижимого имущества) инженерной инфраструктуры (газоснабжение, энергоснабжение, водоснабжение и водоотведение) в объемах, достаточных для реализации инвестиционного проекта.</w:t>
      </w:r>
    </w:p>
    <w:bookmarkStart w:id="454" w:name="P454"/>
    <w:bookmarkEnd w:id="454"/>
    <w:p>
      <w:pPr>
        <w:pStyle w:val="0"/>
        <w:spacing w:before="240" w:lineRule="auto"/>
        <w:ind w:firstLine="540"/>
        <w:jc w:val="both"/>
      </w:pPr>
      <w:r>
        <w:rPr>
          <w:sz w:val="24"/>
        </w:rPr>
        <w:t xml:space="preserve">2.5. Значение среднего балла экспертной оценки инвестиционного проекта в количестве не менее 15 баллов, рассчитанного на основании значений показателей, указываемых членами Экспертного совета в опросных </w:t>
      </w:r>
      <w:hyperlink w:history="0" w:anchor="P704" w:tooltip="ОПРОСНЫЙ ЛИСТ">
        <w:r>
          <w:rPr>
            <w:sz w:val="24"/>
            <w:color w:val="0000ff"/>
          </w:rPr>
          <w:t xml:space="preserve">листах</w:t>
        </w:r>
      </w:hyperlink>
      <w:r>
        <w:rPr>
          <w:sz w:val="24"/>
        </w:rPr>
        <w:t xml:space="preserve"> по форме, установленной приложением N 4 к настоящему Регламенту.</w:t>
      </w:r>
    </w:p>
    <w:p>
      <w:pPr>
        <w:pStyle w:val="0"/>
        <w:spacing w:before="240" w:lineRule="auto"/>
        <w:ind w:firstLine="540"/>
        <w:jc w:val="both"/>
      </w:pPr>
      <w:hyperlink w:history="0" w:anchor="P454" w:tooltip="2.5. Значение среднего балла экспертной оценки инвестиционного проекта в количестве не менее 15 баллов, рассчитанного на основании значений показателей, указываемых членами Экспертного совета в опросных листах по форме, установленной приложением N 4 к настоящему Регламенту.">
        <w:r>
          <w:rPr>
            <w:sz w:val="24"/>
            <w:color w:val="0000ff"/>
          </w:rPr>
          <w:t xml:space="preserve">Абзац первый</w:t>
        </w:r>
      </w:hyperlink>
      <w:r>
        <w:rPr>
          <w:sz w:val="24"/>
        </w:rPr>
        <w:t xml:space="preserve"> настоящего пункта не распространяется на инвестиционные проекты, обозначенные в </w:t>
      </w:r>
      <w:hyperlink w:history="0" w:anchor="P256" w:tooltip="5.5. По инвестиционным проектам, предполагающим строительство многоквартирных домов и иных объектов капитального строительства на территории, расположенной в границах зоны с особыми условиями использования территории (зоны затопления, подтопления), обеспечение такой территории, многоквартирных домов и иных объектов капитального строительства на данной территории сооружениями и (или) методами инженерной защиты, указанными в статье 67.1 Водного кодекса Российской Федерации, в целях предотвращения негативно...">
        <w:r>
          <w:rPr>
            <w:sz w:val="24"/>
            <w:color w:val="0000ff"/>
          </w:rPr>
          <w:t xml:space="preserve">пунктах 5.5</w:t>
        </w:r>
      </w:hyperlink>
      <w:r>
        <w:rPr>
          <w:sz w:val="24"/>
        </w:rPr>
        <w:t xml:space="preserve">, </w:t>
      </w:r>
      <w:hyperlink w:history="0" w:anchor="P269" w:tooltip="5.6. По инвестиционным проектам, предполагающим строительство, в том числе строительство многоквартирных домов и принятие инвестором на себя обязательств по освобождению земельного участка, предоставляемого для реализации такого инвестиционного проекта, от сетей инженерно-технического обеспечения, в том числе по переносу либо перекладке таких сетей, в случае если стоимость таких работ по освобождению земельного участка равна либо превышает кадастровую стоимость предоставляемого земельного участка (в случ...">
        <w:r>
          <w:rPr>
            <w:sz w:val="24"/>
            <w:color w:val="0000ff"/>
          </w:rPr>
          <w:t xml:space="preserve">5.6</w:t>
        </w:r>
      </w:hyperlink>
      <w:r>
        <w:rPr>
          <w:sz w:val="24"/>
        </w:rPr>
        <w:t xml:space="preserve"> настоящего Регламента.</w:t>
      </w:r>
    </w:p>
    <w:p>
      <w:pPr>
        <w:pStyle w:val="0"/>
        <w:jc w:val="both"/>
      </w:pPr>
      <w:r>
        <w:rPr>
          <w:sz w:val="24"/>
        </w:rPr>
        <w:t xml:space="preserve">(в ред. </w:t>
      </w:r>
      <w:hyperlink w:history="0" r:id="rId221"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2.6. Соответствие инвестиционного проекта, предусмотренного </w:t>
      </w:r>
      <w:hyperlink w:history="0" w:anchor="P256" w:tooltip="5.5. По инвестиционным проектам, предполагающим строительство многоквартирных домов и иных объектов капитального строительства на территории, расположенной в границах зоны с особыми условиями использования территории (зоны затопления, подтопления), обеспечение такой территории, многоквартирных домов и иных объектов капитального строительства на данной территории сооружениями и (или) методами инженерной защиты, указанными в статье 67.1 Водного кодекса Российской Федерации, в целях предотвращения негативно...">
        <w:r>
          <w:rPr>
            <w:sz w:val="24"/>
            <w:color w:val="0000ff"/>
          </w:rPr>
          <w:t xml:space="preserve">пунктом 5.5</w:t>
        </w:r>
      </w:hyperlink>
      <w:r>
        <w:rPr>
          <w:sz w:val="24"/>
        </w:rPr>
        <w:t xml:space="preserve"> настоящего Регламента, следующим критериям:</w:t>
      </w:r>
    </w:p>
    <w:p>
      <w:pPr>
        <w:pStyle w:val="0"/>
        <w:spacing w:before="240" w:lineRule="auto"/>
        <w:ind w:firstLine="540"/>
        <w:jc w:val="both"/>
      </w:pPr>
      <w:r>
        <w:rPr>
          <w:sz w:val="24"/>
        </w:rPr>
        <w:t xml:space="preserve">- наличие у лица, реализующего инвестиционный проект, лиц, обозначенных в перечне, представляемом согласно </w:t>
      </w:r>
      <w:hyperlink w:history="0" w:anchor="P266" w:tooltip="5.5.1. К Заявке по форме согласно приложению N 5 (4), кроме документов, обозначенных в подпунктах 4.3.2, 4.3.3 пункта 4.3, в подпунктах 5.1.1, 5.1.4, 5.1.5 пункта 5.1 настоящего Регламента, прилагается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5.5.1 пункта 5.5</w:t>
        </w:r>
      </w:hyperlink>
      <w:r>
        <w:rPr>
          <w:sz w:val="24"/>
        </w:rPr>
        <w:t xml:space="preserve"> настоящего Регламента, опыта участия в строительстве объектов капитального строительства в качестве застройщика, и (или) технического заказчика, и (или) генерального подрядчика в Тюменской области не менее чем три года;</w:t>
      </w:r>
    </w:p>
    <w:p>
      <w:pPr>
        <w:pStyle w:val="0"/>
        <w:spacing w:before="240" w:lineRule="auto"/>
        <w:ind w:firstLine="540"/>
        <w:jc w:val="both"/>
      </w:pPr>
      <w:r>
        <w:rPr>
          <w:sz w:val="24"/>
        </w:rPr>
        <w:t xml:space="preserve">- совокупная площадь объектов капитального строительства, введенных в эксплуатацию либо построенных лицом, реализующим инвестиционный проект, лицами, обозначенными в перечне, представляемом согласно </w:t>
      </w:r>
      <w:hyperlink w:history="0" w:anchor="P266" w:tooltip="5.5.1. К Заявке по форме согласно приложению N 5 (4), кроме документов, обозначенных в подпунктах 4.3.2, 4.3.3 пункта 4.3, в подпунктах 5.1.1, 5.1.4, 5.1.5 пункта 5.1 настоящего Регламента, прилагается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5.5.1 пункта 5.5</w:t>
        </w:r>
      </w:hyperlink>
      <w:r>
        <w:rPr>
          <w:sz w:val="24"/>
        </w:rPr>
        <w:t xml:space="preserve"> настоящего Регламента, в качестве технического заказчика и (или) генерального подрядчика в Тюменской области за последние 5 календарных лет, предшествующих дате подачи Заявки, составляет не менее 100 000 квадратных метров;</w:t>
      </w:r>
    </w:p>
    <w:p>
      <w:pPr>
        <w:pStyle w:val="0"/>
        <w:jc w:val="both"/>
      </w:pPr>
      <w:r>
        <w:rPr>
          <w:sz w:val="24"/>
        </w:rPr>
        <w:t xml:space="preserve">(в ред. </w:t>
      </w:r>
      <w:hyperlink w:history="0" r:id="rId22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 отсутствие у лица, реализующего инвестиционный проект, лиц, обозначенных в перечне, представляемом согласно </w:t>
      </w:r>
      <w:hyperlink w:history="0" w:anchor="P266" w:tooltip="5.5.1. К Заявке по форме согласно приложению N 5 (4), кроме документов, обозначенных в подпунктах 4.3.2, 4.3.3 пункта 4.3, в подпунктах 5.1.1, 5.1.4, 5.1.5 пункта 5.1 настоящего Регламента, прилагается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5.5.1 пункта 5.5</w:t>
        </w:r>
      </w:hyperlink>
      <w:r>
        <w:rPr>
          <w:sz w:val="24"/>
        </w:rPr>
        <w:t xml:space="preserve"> настоящего Регламента, на дату направления Заявки нарушения более чем на три месяца указанного в проектной декларации первоначального срока ввода в эксплуатацию многоквартирного дома, строительство которого осуществляется с привлечением средств участников долевого строительства;</w:t>
      </w:r>
    </w:p>
    <w:p>
      <w:pPr>
        <w:pStyle w:val="0"/>
        <w:jc w:val="both"/>
      </w:pPr>
      <w:r>
        <w:rPr>
          <w:sz w:val="24"/>
        </w:rPr>
        <w:t xml:space="preserve">(в ред. </w:t>
      </w:r>
      <w:hyperlink w:history="0" r:id="rId22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 отсутствие у лица, реализующего инвестиционный проект, лиц, обозначенных в перечне, представляемом согласно </w:t>
      </w:r>
      <w:hyperlink w:history="0" w:anchor="P266" w:tooltip="5.5.1. К Заявке по форме согласно приложению N 5 (4), кроме документов, обозначенных в подпунктах 4.3.2, 4.3.3 пункта 4.3, в подпунктах 5.1.1, 5.1.4, 5.1.5 пункта 5.1 настоящего Регламента, прилагается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5.5.1 пункта 5.5</w:t>
        </w:r>
      </w:hyperlink>
      <w:r>
        <w:rPr>
          <w:sz w:val="24"/>
        </w:rPr>
        <w:t xml:space="preserve"> настоящего Регламента, на дату направления Заявки не исполненных в установленный срок обязательств по договорам о комплексном освоении территории, заключенным с Департаментом имущественных отношений Тюменской области и органами местного самоуправления, уполномоченными на распоряжение и управление земельными участками муниципальных образований, на территории которых планируется реализация проекта.</w:t>
      </w:r>
    </w:p>
    <w:p>
      <w:pPr>
        <w:pStyle w:val="0"/>
        <w:jc w:val="both"/>
      </w:pPr>
      <w:r>
        <w:rPr>
          <w:sz w:val="24"/>
        </w:rPr>
        <w:t xml:space="preserve">(в ред. </w:t>
      </w:r>
      <w:hyperlink w:history="0" r:id="rId224"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09.10.2023 N 652-п)</w:t>
      </w:r>
    </w:p>
    <w:p>
      <w:pPr>
        <w:pStyle w:val="0"/>
        <w:jc w:val="both"/>
      </w:pPr>
      <w:r>
        <w:rPr>
          <w:sz w:val="24"/>
        </w:rPr>
        <w:t xml:space="preserve">(п. 2.6 введен </w:t>
      </w:r>
      <w:hyperlink w:history="0" r:id="rId225"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2.7. Соответствие инвестиционного проекта, предусмотренного </w:t>
      </w:r>
      <w:hyperlink w:history="0" w:anchor="P269" w:tooltip="5.6. По инвестиционным проектам, предполагающим строительство, в том числе строительство многоквартирных домов и принятие инвестором на себя обязательств по освобождению земельного участка, предоставляемого для реализации такого инвестиционного проекта, от сетей инженерно-технического обеспечения, в том числе по переносу либо перекладке таких сетей, в случае если стоимость таких работ по освобождению земельного участка равна либо превышает кадастровую стоимость предоставляемого земельного участка (в случ...">
        <w:r>
          <w:rPr>
            <w:sz w:val="24"/>
            <w:color w:val="0000ff"/>
          </w:rPr>
          <w:t xml:space="preserve">пунктом 5.6</w:t>
        </w:r>
      </w:hyperlink>
      <w:r>
        <w:rPr>
          <w:sz w:val="24"/>
        </w:rPr>
        <w:t xml:space="preserve"> настоящего Регламента, следующим критериям:</w:t>
      </w:r>
    </w:p>
    <w:p>
      <w:pPr>
        <w:pStyle w:val="0"/>
        <w:spacing w:before="240" w:lineRule="auto"/>
        <w:ind w:firstLine="540"/>
        <w:jc w:val="both"/>
      </w:pPr>
      <w:r>
        <w:rPr>
          <w:sz w:val="24"/>
        </w:rPr>
        <w:t xml:space="preserve">- наличие у лица, реализующего инвестиционный проект, или лиц, обозначенных в перечне, представляемом согласно </w:t>
      </w:r>
      <w:hyperlink w:history="0" w:anchor="P273" w:tooltip="5.6.1.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5.6.1 пункта 5.6</w:t>
        </w:r>
      </w:hyperlink>
      <w:r>
        <w:rPr>
          <w:sz w:val="24"/>
        </w:rPr>
        <w:t xml:space="preserve"> настоящего Регламента, опыта участия в строительстве объектов капитального строительства в качестве застройщика, и (или) технического заказчика, и (или) генерального подрядчика в Тюменской области не менее чем три года;</w:t>
      </w:r>
    </w:p>
    <w:p>
      <w:pPr>
        <w:pStyle w:val="0"/>
        <w:spacing w:before="240" w:lineRule="auto"/>
        <w:ind w:firstLine="540"/>
        <w:jc w:val="both"/>
      </w:pPr>
      <w:r>
        <w:rPr>
          <w:sz w:val="24"/>
        </w:rPr>
        <w:t xml:space="preserve">- совокупная площадь объектов капитального строительства, введенных в эксплуатацию либо построенных лицом, реализующим инвестиционный проект, лицами, обозначенными в перечне, представляемом согласно </w:t>
      </w:r>
      <w:hyperlink w:history="0" w:anchor="P273" w:tooltip="5.6.1.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5.6.1 пункта 5.6</w:t>
        </w:r>
      </w:hyperlink>
      <w:r>
        <w:rPr>
          <w:sz w:val="24"/>
        </w:rPr>
        <w:t xml:space="preserve"> настоящего Регламента, в качестве технического заказчика и (или) генерального подрядчика в Тюменской области за последние 5 календарных лет, предшествующих дате подачи заявки, составляет не менее 30 000 квадратных метров;</w:t>
      </w:r>
    </w:p>
    <w:p>
      <w:pPr>
        <w:pStyle w:val="0"/>
        <w:spacing w:before="240" w:lineRule="auto"/>
        <w:ind w:firstLine="540"/>
        <w:jc w:val="both"/>
      </w:pPr>
      <w:r>
        <w:rPr>
          <w:sz w:val="24"/>
        </w:rPr>
        <w:t xml:space="preserve">- отсутствие у лица, реализующего инвестиционный проект, лиц, обозначенных в перечне, представляемом согласно </w:t>
      </w:r>
      <w:hyperlink w:history="0" w:anchor="P273" w:tooltip="5.6.1.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5.6.1 пункта 5.6</w:t>
        </w:r>
      </w:hyperlink>
      <w:r>
        <w:rPr>
          <w:sz w:val="24"/>
        </w:rPr>
        <w:t xml:space="preserve"> настоящего Регламента, на дату направления заявки нарушения более чем на три месяца указанного в проектной декларации первоначального срока ввода в эксплуатацию многоквартирного дома, строительство которого осуществляется с привлечением средств участников долевого строительства;</w:t>
      </w:r>
    </w:p>
    <w:p>
      <w:pPr>
        <w:pStyle w:val="0"/>
        <w:spacing w:before="240" w:lineRule="auto"/>
        <w:ind w:firstLine="540"/>
        <w:jc w:val="both"/>
      </w:pPr>
      <w:r>
        <w:rPr>
          <w:sz w:val="24"/>
        </w:rPr>
        <w:t xml:space="preserve">- отсутствие у лица, реализующего инвестиционный проект, лиц, обозначенных в перечне, представляемом согласно </w:t>
      </w:r>
      <w:hyperlink w:history="0" w:anchor="P273" w:tooltip="5.6.1. перечень юридических лиц, являющихся учредителями (участниками), дочерними обществами учредителей (участников), дочерними обществами юридического лица, реализующего инвестиционный проект, с указанием их полного наименования и идентификационного номера налогоплательщика;">
        <w:r>
          <w:rPr>
            <w:sz w:val="24"/>
            <w:color w:val="0000ff"/>
          </w:rPr>
          <w:t xml:space="preserve">подпункту 5.6.1 пункта 5.6</w:t>
        </w:r>
      </w:hyperlink>
      <w:r>
        <w:rPr>
          <w:sz w:val="24"/>
        </w:rPr>
        <w:t xml:space="preserve"> настоящего Регламента, на дату направления заявки не исполненных в установленный срок обязательств по договорам о комплексном освоении территории, заключенным с Департаментом имущественных отношений Тюменской области и органами местного самоуправления, уполномоченными на распоряжение и управление земельными участками муниципальных образований, на территории которых планируется реализация проекта.</w:t>
      </w:r>
    </w:p>
    <w:p>
      <w:pPr>
        <w:pStyle w:val="0"/>
        <w:jc w:val="both"/>
      </w:pPr>
      <w:r>
        <w:rPr>
          <w:sz w:val="24"/>
        </w:rPr>
        <w:t xml:space="preserve">(п. 2.7 введен </w:t>
      </w:r>
      <w:hyperlink w:history="0" r:id="rId226"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rPr>
        <w:t xml:space="preserve"> Правительства Тюменской области от 09.10.2023 N 652-п)</w:t>
      </w:r>
    </w:p>
    <w:p>
      <w:pPr>
        <w:pStyle w:val="0"/>
        <w:spacing w:before="240" w:lineRule="auto"/>
        <w:ind w:firstLine="540"/>
        <w:jc w:val="both"/>
      </w:pPr>
      <w:r>
        <w:rPr>
          <w:sz w:val="24"/>
        </w:rPr>
        <w:t xml:space="preserve">3. При рассмотрении вопроса о включении в состав резидентов и пользователей инфраструктуры индустриальных парков Тюменской области:</w:t>
      </w:r>
    </w:p>
    <w:p>
      <w:pPr>
        <w:pStyle w:val="0"/>
        <w:jc w:val="both"/>
      </w:pPr>
      <w:r>
        <w:rPr>
          <w:sz w:val="24"/>
        </w:rPr>
        <w:t xml:space="preserve">(в ред. </w:t>
      </w:r>
      <w:hyperlink w:history="0" r:id="rId227"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3.1. Включение в Реестр в раздел "Сопровождаемые" или наличие рекомендации Экспертного Совета на включение в Реестр в раздел "Сопровождаемые".</w:t>
      </w:r>
    </w:p>
    <w:p>
      <w:pPr>
        <w:pStyle w:val="0"/>
        <w:spacing w:before="240" w:lineRule="auto"/>
        <w:ind w:firstLine="540"/>
        <w:jc w:val="both"/>
      </w:pPr>
      <w:r>
        <w:rPr>
          <w:sz w:val="24"/>
        </w:rPr>
        <w:t xml:space="preserve">3.2. Соблюдение следующих требований к инвестиционному проекту:</w:t>
      </w:r>
    </w:p>
    <w:p>
      <w:pPr>
        <w:pStyle w:val="0"/>
        <w:spacing w:before="240" w:lineRule="auto"/>
        <w:ind w:firstLine="540"/>
        <w:jc w:val="both"/>
      </w:pPr>
      <w:r>
        <w:rPr>
          <w:sz w:val="24"/>
        </w:rPr>
        <w:t xml:space="preserve">3.2.1. Для резидентов индустриальных парков Тюменской области:</w:t>
      </w:r>
    </w:p>
    <w:p>
      <w:pPr>
        <w:pStyle w:val="0"/>
        <w:spacing w:before="240" w:lineRule="auto"/>
        <w:ind w:firstLine="540"/>
        <w:jc w:val="both"/>
      </w:pPr>
      <w:r>
        <w:rPr>
          <w:sz w:val="24"/>
        </w:rPr>
        <w:t xml:space="preserve">- объем инвестиций, направляемых на реализацию инвестиционного проекта, составляет от 30 млн рублей в расчете на 1 га площади земельного участка и (или) от 4 млн рублей в расчете на 250 квадратных метров объекта промышленной инфраструктуры;</w:t>
      </w:r>
    </w:p>
    <w:p>
      <w:pPr>
        <w:pStyle w:val="0"/>
        <w:spacing w:before="240" w:lineRule="auto"/>
        <w:ind w:firstLine="540"/>
        <w:jc w:val="both"/>
      </w:pPr>
      <w:r>
        <w:rPr>
          <w:sz w:val="24"/>
        </w:rPr>
        <w:t xml:space="preserve">- количество вновь создаваемых рабочих мест составляет от 5 в расчете на 1 га площади земельного участка и (или) от 3 в расчете на 250 квадратных метров объекта промышленной инфраструктуры;</w:t>
      </w:r>
    </w:p>
    <w:p>
      <w:pPr>
        <w:pStyle w:val="0"/>
        <w:spacing w:before="240" w:lineRule="auto"/>
        <w:ind w:firstLine="540"/>
        <w:jc w:val="both"/>
      </w:pPr>
      <w:r>
        <w:rPr>
          <w:sz w:val="24"/>
        </w:rPr>
        <w:t xml:space="preserve">- площадь объектов в капитальном исполнении, планируемых к строительству на территории индустриального парка, составляет не менее 20% от испрашиваемой площади земельного участка.</w:t>
      </w:r>
    </w:p>
    <w:p>
      <w:pPr>
        <w:pStyle w:val="0"/>
        <w:spacing w:before="240" w:lineRule="auto"/>
        <w:ind w:firstLine="540"/>
        <w:jc w:val="both"/>
      </w:pPr>
      <w:r>
        <w:rPr>
          <w:sz w:val="24"/>
        </w:rPr>
        <w:t xml:space="preserve">3.2.2. Для пользователей инфраструктуры индустриальных парков Тюменской области:</w:t>
      </w:r>
    </w:p>
    <w:p>
      <w:pPr>
        <w:pStyle w:val="0"/>
        <w:jc w:val="both"/>
      </w:pPr>
      <w:r>
        <w:rPr>
          <w:sz w:val="24"/>
        </w:rPr>
        <w:t xml:space="preserve">(в ред. </w:t>
      </w:r>
      <w:hyperlink w:history="0" r:id="rId228"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постановления</w:t>
        </w:r>
      </w:hyperlink>
      <w:r>
        <w:rPr>
          <w:sz w:val="24"/>
        </w:rPr>
        <w:t xml:space="preserve"> Правительства Тюменской области от 02.12.2022 N 896-п)</w:t>
      </w:r>
    </w:p>
    <w:p>
      <w:pPr>
        <w:pStyle w:val="0"/>
        <w:spacing w:before="240" w:lineRule="auto"/>
        <w:ind w:firstLine="540"/>
        <w:jc w:val="both"/>
      </w:pPr>
      <w:r>
        <w:rPr>
          <w:sz w:val="24"/>
        </w:rPr>
        <w:t xml:space="preserve">- объем инвестиций, направляемых на реализацию инвестиционного проекта, составляет от 30 млн рублей в расчете на 1 га площади земельного участка;</w:t>
      </w:r>
    </w:p>
    <w:p>
      <w:pPr>
        <w:pStyle w:val="0"/>
        <w:spacing w:before="240" w:lineRule="auto"/>
        <w:ind w:firstLine="540"/>
        <w:jc w:val="both"/>
      </w:pPr>
      <w:r>
        <w:rPr>
          <w:sz w:val="24"/>
        </w:rPr>
        <w:t xml:space="preserve">- инвестиционным проектом предусмотрено осуществление следующих видов экономической деятельности:</w:t>
      </w:r>
    </w:p>
    <w:p>
      <w:pPr>
        <w:pStyle w:val="0"/>
        <w:spacing w:before="240" w:lineRule="auto"/>
        <w:ind w:firstLine="540"/>
        <w:jc w:val="both"/>
      </w:pPr>
      <w:r>
        <w:rPr>
          <w:sz w:val="24"/>
        </w:rPr>
        <w:t xml:space="preserve">строительство инженерных сооружений;</w:t>
      </w:r>
    </w:p>
    <w:p>
      <w:pPr>
        <w:pStyle w:val="0"/>
        <w:spacing w:before="240" w:lineRule="auto"/>
        <w:ind w:firstLine="540"/>
        <w:jc w:val="both"/>
      </w:pPr>
      <w:r>
        <w:rPr>
          <w:sz w:val="24"/>
        </w:rPr>
        <w:t xml:space="preserve">деятельность сухопутного и трубопроводного транспорта;</w:t>
      </w:r>
    </w:p>
    <w:p>
      <w:pPr>
        <w:pStyle w:val="0"/>
        <w:spacing w:before="240" w:lineRule="auto"/>
        <w:ind w:firstLine="540"/>
        <w:jc w:val="both"/>
      </w:pPr>
      <w:r>
        <w:rPr>
          <w:sz w:val="24"/>
        </w:rPr>
        <w:t xml:space="preserve">складское хозяйство и вспомогательная транспортная деятельность;</w:t>
      </w:r>
    </w:p>
    <w:p>
      <w:pPr>
        <w:pStyle w:val="0"/>
        <w:spacing w:before="240" w:lineRule="auto"/>
        <w:ind w:firstLine="540"/>
        <w:jc w:val="both"/>
      </w:pPr>
      <w:r>
        <w:rPr>
          <w:sz w:val="24"/>
        </w:rPr>
        <w:t xml:space="preserve">деятельность в области информационных технологий.</w:t>
      </w:r>
    </w:p>
    <w:p>
      <w:pPr>
        <w:pStyle w:val="0"/>
        <w:spacing w:before="240" w:lineRule="auto"/>
        <w:ind w:firstLine="540"/>
        <w:jc w:val="both"/>
      </w:pPr>
      <w:r>
        <w:rPr>
          <w:sz w:val="24"/>
        </w:rPr>
        <w:t xml:space="preserve">3.3. Наличие положительного заключения АО "Агентство инфраструктурного развития Тюменской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w:t>
      </w:r>
      <w:hyperlink w:history="0" r:id="rId229"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w:t>
        </w:r>
      </w:hyperlink>
      <w:r>
        <w:rPr>
          <w:sz w:val="24"/>
        </w:rPr>
        <w:t xml:space="preserve"> 3</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0" w:tooltip="Постановление Правительства Тюменской области от 02.12.2022 N 896-п &quot;О внесении изменений в постановление от 17.04.2018 N 150-п&quot; {КонсультантПлюс}">
              <w:r>
                <w:rPr>
                  <w:sz w:val="24"/>
                  <w:color w:val="0000ff"/>
                </w:rPr>
                <w:t xml:space="preserve">постановления</w:t>
              </w:r>
            </w:hyperlink>
            <w:r>
              <w:rPr>
                <w:sz w:val="24"/>
                <w:color w:val="392c69"/>
              </w:rPr>
              <w:t xml:space="preserve"> Правительства Тюменской области от 02.12.2022 N 896-п)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00" w:name="P500"/>
    <w:bookmarkEnd w:id="500"/>
    <w:p>
      <w:pPr>
        <w:pStyle w:val="1"/>
        <w:jc w:val="both"/>
      </w:pPr>
      <w:r>
        <w:rPr>
          <w:sz w:val="20"/>
        </w:rPr>
        <w:t xml:space="preserve">                         Типовая форма СОГЛАШЕНИЯ</w:t>
      </w:r>
    </w:p>
    <w:p>
      <w:pPr>
        <w:pStyle w:val="1"/>
        <w:jc w:val="both"/>
      </w:pPr>
      <w:r>
        <w:rPr>
          <w:sz w:val="20"/>
        </w:rPr>
        <w:t xml:space="preserve">                  о сопровождении инвестиционного проекта</w:t>
      </w:r>
    </w:p>
    <w:p>
      <w:pPr>
        <w:pStyle w:val="1"/>
        <w:jc w:val="both"/>
      </w:pPr>
      <w:r>
        <w:rPr>
          <w:sz w:val="20"/>
        </w:rPr>
      </w:r>
    </w:p>
    <w:p>
      <w:pPr>
        <w:pStyle w:val="1"/>
        <w:jc w:val="both"/>
      </w:pPr>
      <w:r>
        <w:rPr>
          <w:sz w:val="20"/>
        </w:rPr>
        <w:t xml:space="preserve">    город ________</w:t>
      </w:r>
    </w:p>
    <w:p>
      <w:pPr>
        <w:pStyle w:val="1"/>
        <w:jc w:val="both"/>
      </w:pPr>
      <w:r>
        <w:rPr>
          <w:sz w:val="20"/>
        </w:rPr>
        <w:t xml:space="preserve">                                                    "___" _______ 202_ года</w:t>
      </w:r>
    </w:p>
    <w:p>
      <w:pPr>
        <w:pStyle w:val="1"/>
        <w:jc w:val="both"/>
      </w:pPr>
      <w:r>
        <w:rPr>
          <w:sz w:val="20"/>
        </w:rPr>
      </w:r>
    </w:p>
    <w:p>
      <w:pPr>
        <w:pStyle w:val="1"/>
        <w:jc w:val="both"/>
      </w:pPr>
      <w:r>
        <w:rPr>
          <w:sz w:val="20"/>
        </w:rPr>
        <w:t xml:space="preserve">    Фонд   "Инвестиционное   агентство  Тюменской  области",  в  дальнейшем</w:t>
      </w:r>
    </w:p>
    <w:p>
      <w:pPr>
        <w:pStyle w:val="1"/>
        <w:jc w:val="both"/>
      </w:pPr>
      <w:r>
        <w:rPr>
          <w:sz w:val="20"/>
        </w:rPr>
        <w:t xml:space="preserve">именуемый    "Специализированная    организация",   в   лице   генерального</w:t>
      </w:r>
    </w:p>
    <w:p>
      <w:pPr>
        <w:pStyle w:val="1"/>
        <w:jc w:val="both"/>
      </w:pPr>
      <w:r>
        <w:rPr>
          <w:sz w:val="20"/>
        </w:rPr>
        <w:t xml:space="preserve">директора _________________________________________________________,</w:t>
      </w:r>
    </w:p>
    <w:p>
      <w:pPr>
        <w:pStyle w:val="1"/>
        <w:jc w:val="both"/>
      </w:pPr>
      <w:r>
        <w:rPr>
          <w:sz w:val="20"/>
        </w:rPr>
        <w:t xml:space="preserve">действующего   на   основании   Устава,   с   одной   стороны,  и  инвестор</w:t>
      </w:r>
    </w:p>
    <w:p>
      <w:pPr>
        <w:pStyle w:val="1"/>
        <w:jc w:val="both"/>
      </w:pPr>
      <w:r>
        <w:rPr>
          <w:sz w:val="20"/>
        </w:rPr>
        <w:t xml:space="preserve">"________________________",   в  дальнейшем  именуемый  "Инвестор"  в  лице</w:t>
      </w:r>
    </w:p>
    <w:p>
      <w:pPr>
        <w:pStyle w:val="1"/>
        <w:jc w:val="both"/>
      </w:pPr>
      <w:r>
        <w:rPr>
          <w:sz w:val="20"/>
        </w:rPr>
        <w:t xml:space="preserve">_________________________________________,    действующего   на   основании</w:t>
      </w:r>
    </w:p>
    <w:p>
      <w:pPr>
        <w:pStyle w:val="1"/>
        <w:jc w:val="both"/>
      </w:pPr>
      <w:r>
        <w:rPr>
          <w:sz w:val="20"/>
        </w:rPr>
        <w:t xml:space="preserve">____________________,   с  другой  стороны,  совместно  именуемые  Стороны,</w:t>
      </w:r>
    </w:p>
    <w:p>
      <w:pPr>
        <w:pStyle w:val="1"/>
        <w:jc w:val="both"/>
      </w:pPr>
      <w:r>
        <w:rPr>
          <w:sz w:val="20"/>
        </w:rPr>
        <w:t xml:space="preserve">заключили настоящее соглашение о нижеследующем:</w:t>
      </w:r>
    </w:p>
    <w:p>
      <w:pPr>
        <w:pStyle w:val="1"/>
        <w:jc w:val="both"/>
      </w:pPr>
      <w:r>
        <w:rPr>
          <w:sz w:val="20"/>
        </w:rPr>
      </w:r>
    </w:p>
    <w:p>
      <w:pPr>
        <w:pStyle w:val="1"/>
        <w:jc w:val="both"/>
      </w:pPr>
      <w:r>
        <w:rPr>
          <w:sz w:val="20"/>
        </w:rPr>
        <w:t xml:space="preserve">                           1. Предмет соглашения</w:t>
      </w:r>
    </w:p>
    <w:p>
      <w:pPr>
        <w:pStyle w:val="1"/>
        <w:jc w:val="both"/>
      </w:pPr>
      <w:r>
        <w:rPr>
          <w:sz w:val="20"/>
        </w:rPr>
      </w:r>
    </w:p>
    <w:bookmarkStart w:id="517" w:name="P517"/>
    <w:bookmarkEnd w:id="517"/>
    <w:p>
      <w:pPr>
        <w:pStyle w:val="1"/>
        <w:jc w:val="both"/>
      </w:pPr>
      <w:r>
        <w:rPr>
          <w:sz w:val="20"/>
        </w:rPr>
        <w:t xml:space="preserve">    1.1.   Настоящим  соглашением  Стороны  определяют  порядок  и  условия</w:t>
      </w:r>
    </w:p>
    <w:p>
      <w:pPr>
        <w:pStyle w:val="1"/>
        <w:jc w:val="both"/>
      </w:pPr>
      <w:r>
        <w:rPr>
          <w:sz w:val="20"/>
        </w:rPr>
        <w:t xml:space="preserve">осуществления  ими  совместных  действий в целях реализации инвестиционного</w:t>
      </w:r>
    </w:p>
    <w:p>
      <w:pPr>
        <w:pStyle w:val="1"/>
        <w:jc w:val="both"/>
      </w:pPr>
      <w:r>
        <w:rPr>
          <w:sz w:val="20"/>
        </w:rPr>
        <w:t xml:space="preserve">проекта (далее - Проект):</w:t>
      </w:r>
    </w:p>
    <w:p>
      <w:pPr>
        <w:pStyle w:val="1"/>
        <w:jc w:val="both"/>
      </w:pPr>
      <w:r>
        <w:rPr>
          <w:sz w:val="20"/>
        </w:rPr>
        <w:t xml:space="preserve">    Наименование Проекта: _________________________________________________</w:t>
      </w:r>
    </w:p>
    <w:p>
      <w:pPr>
        <w:pStyle w:val="1"/>
        <w:jc w:val="both"/>
      </w:pPr>
      <w:r>
        <w:rPr>
          <w:sz w:val="20"/>
        </w:rPr>
        <w:t xml:space="preserve">    Место реализации Проекта: _____________________________________________</w:t>
      </w:r>
    </w:p>
    <w:p>
      <w:pPr>
        <w:pStyle w:val="1"/>
        <w:jc w:val="both"/>
      </w:pPr>
      <w:r>
        <w:rPr>
          <w:sz w:val="20"/>
        </w:rPr>
        <w:t xml:space="preserve">    Объем инвестиции в основной капитал (без НДС): ________________________</w:t>
      </w:r>
    </w:p>
    <w:p>
      <w:pPr>
        <w:pStyle w:val="1"/>
        <w:jc w:val="both"/>
      </w:pPr>
      <w:r>
        <w:rPr>
          <w:sz w:val="20"/>
        </w:rPr>
        <w:t xml:space="preserve">    Планируемое количество вновь создаваемых рабочих мест: ________________</w:t>
      </w:r>
    </w:p>
    <w:p>
      <w:pPr>
        <w:pStyle w:val="1"/>
        <w:jc w:val="both"/>
      </w:pPr>
      <w:r>
        <w:rPr>
          <w:sz w:val="20"/>
        </w:rPr>
        <w:t xml:space="preserve">    Среднесписочная  численность работников на конец года, в котором проект</w:t>
      </w:r>
    </w:p>
    <w:p>
      <w:pPr>
        <w:pStyle w:val="1"/>
        <w:jc w:val="both"/>
      </w:pPr>
      <w:r>
        <w:rPr>
          <w:sz w:val="20"/>
        </w:rPr>
        <w:t xml:space="preserve">введен в эксплуатацию: ________________</w:t>
      </w:r>
    </w:p>
    <w:p>
      <w:pPr>
        <w:pStyle w:val="1"/>
        <w:jc w:val="both"/>
      </w:pPr>
      <w:r>
        <w:rPr>
          <w:sz w:val="20"/>
        </w:rPr>
        <w:t xml:space="preserve">    Количество сохраняемых рабочих мест: __________________________________</w:t>
      </w:r>
    </w:p>
    <w:p>
      <w:pPr>
        <w:pStyle w:val="1"/>
        <w:jc w:val="both"/>
      </w:pPr>
      <w:r>
        <w:rPr>
          <w:sz w:val="20"/>
        </w:rPr>
        <w:t xml:space="preserve">    Планируемая дата завершения реализации Проекта (дата введения объектов,</w:t>
      </w:r>
    </w:p>
    <w:p>
      <w:pPr>
        <w:pStyle w:val="1"/>
        <w:jc w:val="both"/>
      </w:pPr>
      <w:r>
        <w:rPr>
          <w:sz w:val="20"/>
        </w:rPr>
        <w:t xml:space="preserve">предусмотренных  инвестиционным  проектом,  в  эксплуатацию,  в случае если</w:t>
      </w:r>
    </w:p>
    <w:p>
      <w:pPr>
        <w:pStyle w:val="1"/>
        <w:jc w:val="both"/>
      </w:pPr>
      <w:r>
        <w:rPr>
          <w:sz w:val="20"/>
        </w:rPr>
        <w:t xml:space="preserve">инвестиционным проектом не предусмотрено введение объектов в эксплуатацию -</w:t>
      </w:r>
    </w:p>
    <w:p>
      <w:pPr>
        <w:pStyle w:val="1"/>
        <w:jc w:val="both"/>
      </w:pPr>
      <w:r>
        <w:rPr>
          <w:sz w:val="20"/>
        </w:rPr>
        <w:t xml:space="preserve">достижение  показателей  инвестиционного  проекта с обоснованием отклонений</w:t>
      </w:r>
    </w:p>
    <w:p>
      <w:pPr>
        <w:pStyle w:val="1"/>
        <w:jc w:val="both"/>
      </w:pPr>
      <w:r>
        <w:rPr>
          <w:sz w:val="20"/>
        </w:rPr>
        <w:t xml:space="preserve">при  их  наличии/  дата  принятия  решения  Министерством  промышленности и</w:t>
      </w:r>
    </w:p>
    <w:p>
      <w:pPr>
        <w:pStyle w:val="1"/>
        <w:jc w:val="both"/>
      </w:pPr>
      <w:r>
        <w:rPr>
          <w:sz w:val="20"/>
        </w:rPr>
        <w:t xml:space="preserve">торговли  Российской  Федерации  о  завершении  реализации  инвестиционного</w:t>
      </w:r>
    </w:p>
    <w:p>
      <w:pPr>
        <w:pStyle w:val="1"/>
        <w:jc w:val="both"/>
      </w:pPr>
      <w:r>
        <w:rPr>
          <w:sz w:val="20"/>
        </w:rPr>
        <w:t xml:space="preserve">проекта  в  сфере  освоения  лесов/ исполнение обязательств по соглашению о</w:t>
      </w:r>
    </w:p>
    <w:p>
      <w:pPr>
        <w:pStyle w:val="1"/>
        <w:jc w:val="both"/>
      </w:pPr>
      <w:r>
        <w:rPr>
          <w:sz w:val="20"/>
        </w:rPr>
        <w:t xml:space="preserve">сотрудничестве    в    отношении    инвестиционных   проектов,   признанных</w:t>
      </w:r>
    </w:p>
    <w:p>
      <w:pPr>
        <w:pStyle w:val="1"/>
        <w:jc w:val="both"/>
      </w:pPr>
      <w:r>
        <w:rPr>
          <w:sz w:val="20"/>
        </w:rPr>
        <w:t xml:space="preserve">соответствующими    критериям    масштабного    инвестиционного   проекта):</w:t>
      </w:r>
    </w:p>
    <w:p>
      <w:pPr>
        <w:pStyle w:val="1"/>
        <w:jc w:val="both"/>
      </w:pPr>
      <w:r>
        <w:rPr>
          <w:sz w:val="20"/>
        </w:rPr>
        <w:t xml:space="preserve">___________________________________________________________________________</w:t>
      </w:r>
    </w:p>
    <w:p>
      <w:pPr>
        <w:pStyle w:val="0"/>
        <w:jc w:val="both"/>
      </w:pPr>
      <w:r>
        <w:rPr>
          <w:sz w:val="24"/>
        </w:rPr>
      </w:r>
    </w:p>
    <w:p>
      <w:pPr>
        <w:pStyle w:val="0"/>
        <w:outlineLvl w:val="2"/>
        <w:jc w:val="center"/>
      </w:pPr>
      <w:r>
        <w:rPr>
          <w:sz w:val="24"/>
        </w:rPr>
        <w:t xml:space="preserve">2. Взаимодействие Сторон</w:t>
      </w:r>
    </w:p>
    <w:p>
      <w:pPr>
        <w:pStyle w:val="0"/>
        <w:jc w:val="both"/>
      </w:pPr>
      <w:r>
        <w:rPr>
          <w:sz w:val="24"/>
        </w:rPr>
      </w:r>
    </w:p>
    <w:bookmarkStart w:id="540" w:name="P540"/>
    <w:bookmarkEnd w:id="540"/>
    <w:p>
      <w:pPr>
        <w:pStyle w:val="0"/>
        <w:ind w:firstLine="540"/>
        <w:jc w:val="both"/>
      </w:pPr>
      <w:r>
        <w:rPr>
          <w:sz w:val="24"/>
        </w:rPr>
        <w:t xml:space="preserve">2.1. В целях содействия реализации Проекта на основании Протокола заседания Экспертного Совета от __________ N ____ Специализированная организация осуществляет сопровождение Проекта в следующих формах:</w:t>
      </w:r>
    </w:p>
    <w:p>
      <w:pPr>
        <w:pStyle w:val="0"/>
        <w:spacing w:before="240" w:lineRule="auto"/>
        <w:ind w:firstLine="540"/>
        <w:jc w:val="both"/>
      </w:pPr>
      <w:r>
        <w:rPr>
          <w:sz w:val="24"/>
        </w:rPr>
        <w:t xml:space="preserve">- подбор земельных участков для реализации Проекта;</w:t>
      </w:r>
    </w:p>
    <w:p>
      <w:pPr>
        <w:pStyle w:val="0"/>
        <w:spacing w:before="240" w:lineRule="auto"/>
        <w:ind w:firstLine="540"/>
        <w:jc w:val="both"/>
      </w:pPr>
      <w:r>
        <w:rPr>
          <w:sz w:val="24"/>
        </w:rPr>
        <w:t xml:space="preserve">- организацию взаимодействия с территориальными органами федеральных органов государственной власти, исполнительными органами государственной власти Тюменской области, органами местного самоуправления и иными организациями;</w:t>
      </w:r>
    </w:p>
    <w:p>
      <w:pPr>
        <w:pStyle w:val="0"/>
        <w:spacing w:before="240" w:lineRule="auto"/>
        <w:ind w:firstLine="540"/>
        <w:jc w:val="both"/>
      </w:pPr>
      <w:r>
        <w:rPr>
          <w:sz w:val="24"/>
        </w:rPr>
        <w:t xml:space="preserve">- организацию переговоров, встреч, совещаний, консультаций с лицами, уполномоченными на решение вопросов, возникающих при реализации Проекта;</w:t>
      </w:r>
    </w:p>
    <w:p>
      <w:pPr>
        <w:pStyle w:val="0"/>
        <w:spacing w:before="240" w:lineRule="auto"/>
        <w:ind w:firstLine="540"/>
        <w:jc w:val="both"/>
      </w:pPr>
      <w:r>
        <w:rPr>
          <w:sz w:val="24"/>
        </w:rPr>
        <w:t xml:space="preserve">- консультационное содействие в формировании финансовой модели Проекта с учетом использования государственной поддержки, доступной в соответствии с федеральными и государственными программами (подпрограммами) Тюменской области, иными региональными программами развития предпринимательства;</w:t>
      </w:r>
    </w:p>
    <w:p>
      <w:pPr>
        <w:pStyle w:val="0"/>
        <w:spacing w:before="240" w:lineRule="auto"/>
        <w:ind w:firstLine="540"/>
        <w:jc w:val="both"/>
      </w:pPr>
      <w:r>
        <w:rPr>
          <w:sz w:val="24"/>
        </w:rPr>
        <w:t xml:space="preserve">- информационное содействие;</w:t>
      </w:r>
    </w:p>
    <w:p>
      <w:pPr>
        <w:pStyle w:val="0"/>
        <w:spacing w:before="240" w:lineRule="auto"/>
        <w:ind w:firstLine="540"/>
        <w:jc w:val="both"/>
      </w:pPr>
      <w:r>
        <w:rPr>
          <w:sz w:val="24"/>
        </w:rPr>
        <w:t xml:space="preserve">- консультационное и организационное содействие в продвижении продукции;</w:t>
      </w:r>
    </w:p>
    <w:p>
      <w:pPr>
        <w:pStyle w:val="0"/>
        <w:spacing w:before="240" w:lineRule="auto"/>
        <w:ind w:firstLine="540"/>
        <w:jc w:val="both"/>
      </w:pPr>
      <w:r>
        <w:rPr>
          <w:sz w:val="24"/>
        </w:rPr>
        <w:t xml:space="preserve">- информационно-организационное и консультационное содействие в разрешении иных вопросов, возникающих при реализации Проекта, в рамках установленных действующим законодательством полномочий.</w:t>
      </w:r>
    </w:p>
    <w:p>
      <w:pPr>
        <w:pStyle w:val="0"/>
        <w:jc w:val="both"/>
      </w:pPr>
      <w:r>
        <w:rPr>
          <w:sz w:val="24"/>
        </w:rPr>
      </w:r>
    </w:p>
    <w:p>
      <w:pPr>
        <w:pStyle w:val="0"/>
        <w:outlineLvl w:val="2"/>
        <w:jc w:val="center"/>
      </w:pPr>
      <w:r>
        <w:rPr>
          <w:sz w:val="24"/>
        </w:rPr>
        <w:t xml:space="preserve">3. Права и обязанности Сторон</w:t>
      </w:r>
    </w:p>
    <w:p>
      <w:pPr>
        <w:pStyle w:val="0"/>
        <w:jc w:val="both"/>
      </w:pPr>
      <w:r>
        <w:rPr>
          <w:sz w:val="24"/>
        </w:rPr>
      </w:r>
    </w:p>
    <w:p>
      <w:pPr>
        <w:pStyle w:val="0"/>
        <w:ind w:firstLine="540"/>
        <w:jc w:val="both"/>
      </w:pPr>
      <w:r>
        <w:rPr>
          <w:sz w:val="24"/>
        </w:rPr>
        <w:t xml:space="preserve">3.1. При исполнении соглашения Инвестор обязан:</w:t>
      </w:r>
    </w:p>
    <w:p>
      <w:pPr>
        <w:pStyle w:val="0"/>
        <w:spacing w:before="240" w:lineRule="auto"/>
        <w:ind w:firstLine="540"/>
        <w:jc w:val="both"/>
      </w:pPr>
      <w:r>
        <w:rPr>
          <w:sz w:val="24"/>
        </w:rPr>
        <w:t xml:space="preserve">3.1.1. По запросам Специализированной организации предоставлять информацию о ходе реализации Проекта.</w:t>
      </w:r>
    </w:p>
    <w:p>
      <w:pPr>
        <w:pStyle w:val="0"/>
        <w:spacing w:before="240" w:lineRule="auto"/>
        <w:ind w:firstLine="540"/>
        <w:jc w:val="both"/>
      </w:pPr>
      <w:r>
        <w:rPr>
          <w:sz w:val="24"/>
        </w:rPr>
        <w:t xml:space="preserve">3.1.2. Ставить в известность Специализированную организацию обо всех изменениях, которые влияют или могут повлиять на реализацию Проекта и (или) ставящих под угрозу выполнение обязательств по соглашению.</w:t>
      </w:r>
    </w:p>
    <w:p>
      <w:pPr>
        <w:pStyle w:val="0"/>
        <w:spacing w:before="240" w:lineRule="auto"/>
        <w:ind w:firstLine="540"/>
        <w:jc w:val="both"/>
      </w:pPr>
      <w:r>
        <w:rPr>
          <w:sz w:val="24"/>
        </w:rPr>
        <w:t xml:space="preserve">3.1.3. Информировать Специализированную организацию о невозможности выполнения условий соглашения в письменном виде.</w:t>
      </w:r>
    </w:p>
    <w:p>
      <w:pPr>
        <w:pStyle w:val="0"/>
        <w:spacing w:before="240" w:lineRule="auto"/>
        <w:ind w:firstLine="540"/>
        <w:jc w:val="both"/>
      </w:pPr>
      <w:r>
        <w:rPr>
          <w:sz w:val="24"/>
        </w:rPr>
        <w:t xml:space="preserve">3.1.4. В течение 10 рабочих дней по истечении даты завершения реализации Проекта, указанной в </w:t>
      </w:r>
      <w:hyperlink w:history="0" w:anchor="P517" w:tooltip="    1.1.   Настоящим  соглашением  Стороны  определяют  порядок  и  условия">
        <w:r>
          <w:rPr>
            <w:sz w:val="24"/>
            <w:color w:val="0000ff"/>
          </w:rPr>
          <w:t xml:space="preserve">пункте 1.1</w:t>
        </w:r>
      </w:hyperlink>
      <w:r>
        <w:rPr>
          <w:sz w:val="24"/>
        </w:rPr>
        <w:t xml:space="preserve"> настоящего соглашения, представить в Специализированную организацию отчет о завершении проекта. Если Проект признан соответствующим критериям масштабного инвестиционного проекта, предоставление отчетности регулируется Порядком мониторинга хода реализации инвестиционных проектов, признанных соответствующими критериям масштабного инвестиционного проекта, утверждаемого распоряжением Департамента инвестиционной политики и государственной поддержки предпринимательства Тюменской области.</w:t>
      </w:r>
    </w:p>
    <w:p>
      <w:pPr>
        <w:pStyle w:val="0"/>
        <w:spacing w:before="240" w:lineRule="auto"/>
        <w:ind w:firstLine="540"/>
        <w:jc w:val="both"/>
      </w:pPr>
      <w:r>
        <w:rPr>
          <w:sz w:val="24"/>
        </w:rPr>
        <w:t xml:space="preserve">3.1.5. Взаимодействовать по вопросам замещения вновь создаваемых рабочих мест, указанных в </w:t>
      </w:r>
      <w:hyperlink w:history="0" w:anchor="P517" w:tooltip="    1.1.   Настоящим  соглашением  Стороны  определяют  порядок  и  условия">
        <w:r>
          <w:rPr>
            <w:sz w:val="24"/>
            <w:color w:val="0000ff"/>
          </w:rPr>
          <w:t xml:space="preserve">пункте 1.1</w:t>
        </w:r>
      </w:hyperlink>
      <w:r>
        <w:rPr>
          <w:sz w:val="24"/>
        </w:rPr>
        <w:t xml:space="preserve"> настоящего соглашения, с государственным автономным учреждением Тюменской области Центр занятости населения по месту реализации инвестиционного проекта.</w:t>
      </w:r>
    </w:p>
    <w:p>
      <w:pPr>
        <w:pStyle w:val="0"/>
        <w:spacing w:before="240" w:lineRule="auto"/>
        <w:ind w:firstLine="540"/>
        <w:jc w:val="both"/>
      </w:pPr>
      <w:r>
        <w:rPr>
          <w:sz w:val="24"/>
        </w:rPr>
        <w:t xml:space="preserve">3.1.6. Предоставлять статистическую информацию об инвестициях в основной капитал в срок до 30 января года, следующего за отчетным, по форме федерального статистического наблюдения N П-2 "Сведения об инвестициях в нефинансовые активы", утвержденной Федеральной службой государственной статистики.</w:t>
      </w:r>
    </w:p>
    <w:p>
      <w:pPr>
        <w:pStyle w:val="0"/>
        <w:spacing w:before="240" w:lineRule="auto"/>
        <w:ind w:firstLine="540"/>
        <w:jc w:val="both"/>
      </w:pPr>
      <w:r>
        <w:rPr>
          <w:sz w:val="24"/>
        </w:rPr>
        <w:t xml:space="preserve">Инвестор, не направляющий в территориальный орган Росстата по месту своего нахождения статистическую информацию об инвестициях в основной капитал, предоставляет информацию о годовом объеме капитальных вложений по Проекту в свободной форме.</w:t>
      </w:r>
    </w:p>
    <w:p>
      <w:pPr>
        <w:pStyle w:val="0"/>
        <w:spacing w:before="240" w:lineRule="auto"/>
        <w:ind w:firstLine="540"/>
        <w:jc w:val="both"/>
      </w:pPr>
      <w:r>
        <w:rPr>
          <w:sz w:val="24"/>
        </w:rPr>
        <w:t xml:space="preserve">3.1.7. Взаимодействовать по вопросам участия в мероприятиях по повышению производительности труда в рамках государственной программы Тюменской области "Повышение конкурентоспособности экономики" и национального проекта "Производительность труда и поддержка занятости" с Департаментом экономики Тюменской области.</w:t>
      </w:r>
    </w:p>
    <w:p>
      <w:pPr>
        <w:pStyle w:val="0"/>
        <w:spacing w:before="240" w:lineRule="auto"/>
        <w:ind w:firstLine="540"/>
        <w:jc w:val="both"/>
      </w:pPr>
      <w:r>
        <w:rPr>
          <w:sz w:val="24"/>
        </w:rPr>
        <w:t xml:space="preserve">3.2. При исполнении соглашения Специализированная организация обязана:</w:t>
      </w:r>
    </w:p>
    <w:p>
      <w:pPr>
        <w:pStyle w:val="0"/>
        <w:spacing w:before="240" w:lineRule="auto"/>
        <w:ind w:firstLine="540"/>
        <w:jc w:val="both"/>
      </w:pPr>
      <w:r>
        <w:rPr>
          <w:sz w:val="24"/>
        </w:rPr>
        <w:t xml:space="preserve">3.2.1. Ставить в известность Инвестора обо всех изменениях, которые влияют или могут повлиять на реализацию Проекта, а также ставящих под угрозу исполнение обязательств по соглашению.</w:t>
      </w:r>
    </w:p>
    <w:p>
      <w:pPr>
        <w:pStyle w:val="0"/>
        <w:spacing w:before="240" w:lineRule="auto"/>
        <w:ind w:firstLine="540"/>
        <w:jc w:val="both"/>
      </w:pPr>
      <w:r>
        <w:rPr>
          <w:sz w:val="24"/>
        </w:rPr>
        <w:t xml:space="preserve">3.2.2. Сопровождать Проект в формах, предусмотренных </w:t>
      </w:r>
      <w:hyperlink w:history="0" w:anchor="P540" w:tooltip="2.1. В целях содействия реализации Проекта на основании Протокола заседания Экспертного Совета от __________ N ____ Специализированная организация осуществляет сопровождение Проекта в следующих формах:">
        <w:r>
          <w:rPr>
            <w:sz w:val="24"/>
            <w:color w:val="0000ff"/>
          </w:rPr>
          <w:t xml:space="preserve">пунктом 2.1</w:t>
        </w:r>
      </w:hyperlink>
      <w:r>
        <w:rPr>
          <w:sz w:val="24"/>
        </w:rPr>
        <w:t xml:space="preserve"> настоящего соглашения.</w:t>
      </w:r>
    </w:p>
    <w:p>
      <w:pPr>
        <w:pStyle w:val="0"/>
        <w:spacing w:before="240" w:lineRule="auto"/>
        <w:ind w:firstLine="540"/>
        <w:jc w:val="both"/>
      </w:pPr>
      <w:r>
        <w:rPr>
          <w:sz w:val="24"/>
        </w:rPr>
        <w:t xml:space="preserve">3.3. При исполнении соглашения Специализированная организация имеет право:</w:t>
      </w:r>
    </w:p>
    <w:p>
      <w:pPr>
        <w:pStyle w:val="0"/>
        <w:spacing w:before="240" w:lineRule="auto"/>
        <w:ind w:firstLine="540"/>
        <w:jc w:val="both"/>
      </w:pPr>
      <w:r>
        <w:rPr>
          <w:sz w:val="24"/>
        </w:rPr>
        <w:t xml:space="preserve">3.3.1. Запрашивать у Инвестора информацию о ходе реализации Проекта, посещать объект в течение срока действия соглашения.</w:t>
      </w:r>
    </w:p>
    <w:p>
      <w:pPr>
        <w:pStyle w:val="0"/>
        <w:spacing w:before="240" w:lineRule="auto"/>
        <w:ind w:firstLine="540"/>
        <w:jc w:val="both"/>
      </w:pPr>
      <w:r>
        <w:rPr>
          <w:sz w:val="24"/>
        </w:rPr>
        <w:t xml:space="preserve">3.3.2. Запрашивать у инвестора копии документов в отношении Проекта, направленных Инвестором в государственные органы исполнительной власти и органы местного самоуправления.</w:t>
      </w:r>
    </w:p>
    <w:p>
      <w:pPr>
        <w:pStyle w:val="0"/>
        <w:jc w:val="both"/>
      </w:pPr>
      <w:r>
        <w:rPr>
          <w:sz w:val="24"/>
        </w:rPr>
      </w:r>
    </w:p>
    <w:p>
      <w:pPr>
        <w:pStyle w:val="0"/>
        <w:outlineLvl w:val="2"/>
        <w:jc w:val="center"/>
      </w:pPr>
      <w:r>
        <w:rPr>
          <w:sz w:val="24"/>
        </w:rPr>
        <w:t xml:space="preserve">4. Условия и порядок внесения изменений в соглашение</w:t>
      </w:r>
    </w:p>
    <w:p>
      <w:pPr>
        <w:pStyle w:val="0"/>
        <w:jc w:val="both"/>
      </w:pPr>
      <w:r>
        <w:rPr>
          <w:sz w:val="24"/>
        </w:rPr>
      </w:r>
    </w:p>
    <w:p>
      <w:pPr>
        <w:pStyle w:val="0"/>
        <w:ind w:firstLine="540"/>
        <w:jc w:val="both"/>
      </w:pPr>
      <w:r>
        <w:rPr>
          <w:sz w:val="24"/>
        </w:rPr>
        <w:t xml:space="preserve">4.1. Соглашение может быть изменено в порядке, предусмотренном действующим законодательством и нормативными правовыми актами Тюменской области.</w:t>
      </w:r>
    </w:p>
    <w:p>
      <w:pPr>
        <w:pStyle w:val="0"/>
        <w:spacing w:before="240" w:lineRule="auto"/>
        <w:ind w:firstLine="540"/>
        <w:jc w:val="both"/>
      </w:pPr>
      <w:r>
        <w:rPr>
          <w:sz w:val="24"/>
        </w:rPr>
        <w:t xml:space="preserve">4.2. Изменения соглашения действительны лишь в том случае, если они совершены в письменной форме и подписаны полномочными представителями Сторон.</w:t>
      </w:r>
    </w:p>
    <w:p>
      <w:pPr>
        <w:pStyle w:val="0"/>
        <w:jc w:val="both"/>
      </w:pPr>
      <w:r>
        <w:rPr>
          <w:sz w:val="24"/>
        </w:rPr>
      </w:r>
    </w:p>
    <w:p>
      <w:pPr>
        <w:pStyle w:val="0"/>
        <w:outlineLvl w:val="2"/>
        <w:jc w:val="center"/>
      </w:pPr>
      <w:r>
        <w:rPr>
          <w:sz w:val="24"/>
        </w:rPr>
        <w:t xml:space="preserve">5. Порядок и основания расторжения в соглашение</w:t>
      </w:r>
    </w:p>
    <w:p>
      <w:pPr>
        <w:pStyle w:val="0"/>
        <w:jc w:val="both"/>
      </w:pPr>
      <w:r>
        <w:rPr>
          <w:sz w:val="24"/>
        </w:rPr>
      </w:r>
    </w:p>
    <w:p>
      <w:pPr>
        <w:pStyle w:val="0"/>
        <w:ind w:firstLine="540"/>
        <w:jc w:val="both"/>
      </w:pPr>
      <w:r>
        <w:rPr>
          <w:sz w:val="24"/>
        </w:rPr>
        <w:t xml:space="preserve">Настоящее соглашение может быть расторгнуто по инициативе любой из Сторон, о чем необходимо письменно с указанием причин его расторжения уведомить другую Сторону не позднее чем за 30 календарных дней до дня расторжения настоящего соглашения.</w:t>
      </w:r>
    </w:p>
    <w:p>
      <w:pPr>
        <w:pStyle w:val="0"/>
        <w:jc w:val="both"/>
      </w:pPr>
      <w:r>
        <w:rPr>
          <w:sz w:val="24"/>
        </w:rPr>
      </w:r>
    </w:p>
    <w:p>
      <w:pPr>
        <w:pStyle w:val="0"/>
        <w:outlineLvl w:val="2"/>
        <w:jc w:val="center"/>
      </w:pPr>
      <w:r>
        <w:rPr>
          <w:sz w:val="24"/>
        </w:rPr>
        <w:t xml:space="preserve">6. Порядок рассмотрения споров</w:t>
      </w:r>
    </w:p>
    <w:p>
      <w:pPr>
        <w:pStyle w:val="0"/>
        <w:jc w:val="both"/>
      </w:pPr>
      <w:r>
        <w:rPr>
          <w:sz w:val="24"/>
        </w:rPr>
      </w:r>
    </w:p>
    <w:p>
      <w:pPr>
        <w:pStyle w:val="0"/>
        <w:ind w:firstLine="540"/>
        <w:jc w:val="both"/>
      </w:pPr>
      <w:r>
        <w:rPr>
          <w:sz w:val="24"/>
        </w:rPr>
        <w:t xml:space="preserve">6.1. Споры и разногласия, связанные с нарушением Сторонами условий соглашения, а также иные споры, возникающие из отношений Сторон, разрешаются путем переговоров, в том числе посредством переписки.</w:t>
      </w:r>
    </w:p>
    <w:p>
      <w:pPr>
        <w:pStyle w:val="0"/>
        <w:spacing w:before="240" w:lineRule="auto"/>
        <w:ind w:firstLine="540"/>
        <w:jc w:val="both"/>
      </w:pPr>
      <w:r>
        <w:rPr>
          <w:sz w:val="24"/>
        </w:rPr>
        <w:t xml:space="preserve">6.2. В случае если Стороны не достигли согласия по спорным вопросам путем переговоров, споры разрешаются в судебном порядке.</w:t>
      </w:r>
    </w:p>
    <w:p>
      <w:pPr>
        <w:pStyle w:val="0"/>
        <w:jc w:val="both"/>
      </w:pPr>
      <w:r>
        <w:rPr>
          <w:sz w:val="24"/>
        </w:rPr>
      </w:r>
    </w:p>
    <w:p>
      <w:pPr>
        <w:pStyle w:val="0"/>
        <w:outlineLvl w:val="2"/>
        <w:jc w:val="center"/>
      </w:pPr>
      <w:r>
        <w:rPr>
          <w:sz w:val="24"/>
        </w:rPr>
        <w:t xml:space="preserve">7. Срок действия соглашения</w:t>
      </w:r>
    </w:p>
    <w:p>
      <w:pPr>
        <w:pStyle w:val="0"/>
        <w:jc w:val="both"/>
      </w:pPr>
      <w:r>
        <w:rPr>
          <w:sz w:val="24"/>
        </w:rPr>
      </w:r>
    </w:p>
    <w:p>
      <w:pPr>
        <w:pStyle w:val="0"/>
        <w:ind w:firstLine="540"/>
        <w:jc w:val="both"/>
      </w:pPr>
      <w:r>
        <w:rPr>
          <w:sz w:val="24"/>
        </w:rPr>
        <w:t xml:space="preserve">7.1. Соглашение вступает в силу со дня его подписания Сторонами и действует до полного и надлежащего исполнения Сторонами принятых на себя обязательств или до его расторжения в установленном порядке.</w:t>
      </w:r>
    </w:p>
    <w:p>
      <w:pPr>
        <w:pStyle w:val="0"/>
        <w:spacing w:before="240" w:lineRule="auto"/>
        <w:ind w:firstLine="540"/>
        <w:jc w:val="both"/>
      </w:pPr>
      <w:r>
        <w:rPr>
          <w:sz w:val="24"/>
        </w:rPr>
        <w:t xml:space="preserve">7.2. Прекращение срока действия соглашения не освобождает Стороны от ответственности, установленной законодательством Российской Федерации и соглашением.</w:t>
      </w:r>
    </w:p>
    <w:p>
      <w:pPr>
        <w:pStyle w:val="0"/>
        <w:jc w:val="both"/>
      </w:pPr>
      <w:r>
        <w:rPr>
          <w:sz w:val="24"/>
        </w:rPr>
      </w:r>
    </w:p>
    <w:p>
      <w:pPr>
        <w:pStyle w:val="0"/>
        <w:outlineLvl w:val="2"/>
        <w:jc w:val="center"/>
      </w:pPr>
      <w:r>
        <w:rPr>
          <w:sz w:val="24"/>
        </w:rPr>
        <w:t xml:space="preserve">8. Реквизиты и подписи Сторон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Соглашению о сопровождении инвестиционного проекта</w:t>
      </w:r>
    </w:p>
    <w:p>
      <w:pPr>
        <w:pStyle w:val="0"/>
        <w:jc w:val="both"/>
      </w:pPr>
      <w:r>
        <w:rPr>
          <w:sz w:val="24"/>
        </w:rPr>
      </w:r>
    </w:p>
    <w:p>
      <w:pPr>
        <w:pStyle w:val="0"/>
        <w:jc w:val="center"/>
      </w:pPr>
      <w:r>
        <w:rPr>
          <w:sz w:val="24"/>
        </w:rPr>
        <w:t xml:space="preserve">Отчет о завершении реализации инвестиционного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4"/>
        <w:gridCol w:w="4592"/>
        <w:gridCol w:w="677"/>
        <w:gridCol w:w="677"/>
        <w:gridCol w:w="2438"/>
      </w:tblGrid>
      <w:tr>
        <w:tc>
          <w:tcPr>
            <w:tcW w:w="664" w:type="dxa"/>
            <w:vAlign w:val="center"/>
          </w:tcPr>
          <w:p>
            <w:pPr>
              <w:pStyle w:val="0"/>
              <w:jc w:val="center"/>
            </w:pPr>
            <w:r>
              <w:rPr>
                <w:sz w:val="24"/>
              </w:rPr>
              <w:t xml:space="preserve">N</w:t>
            </w:r>
          </w:p>
        </w:tc>
        <w:tc>
          <w:tcPr>
            <w:tcW w:w="4592" w:type="dxa"/>
            <w:vAlign w:val="center"/>
          </w:tcPr>
          <w:p>
            <w:pPr>
              <w:pStyle w:val="0"/>
              <w:jc w:val="center"/>
            </w:pPr>
            <w:r>
              <w:rPr>
                <w:sz w:val="24"/>
              </w:rPr>
              <w:t xml:space="preserve">Показатели инвестиционного проекта</w:t>
            </w:r>
          </w:p>
        </w:tc>
        <w:tc>
          <w:tcPr>
            <w:gridSpan w:val="2"/>
            <w:tcW w:w="1354" w:type="dxa"/>
            <w:vAlign w:val="center"/>
          </w:tcPr>
          <w:p>
            <w:pPr>
              <w:pStyle w:val="0"/>
              <w:jc w:val="center"/>
            </w:pPr>
            <w:r>
              <w:rPr>
                <w:sz w:val="24"/>
              </w:rPr>
              <w:t xml:space="preserve">Значения</w:t>
            </w:r>
          </w:p>
        </w:tc>
        <w:tc>
          <w:tcPr>
            <w:tcW w:w="2438" w:type="dxa"/>
            <w:vAlign w:val="center"/>
          </w:tcPr>
          <w:p>
            <w:pPr>
              <w:pStyle w:val="0"/>
              <w:jc w:val="center"/>
            </w:pPr>
            <w:r>
              <w:rPr>
                <w:sz w:val="24"/>
              </w:rPr>
              <w:t xml:space="preserve">Комментарии</w:t>
            </w:r>
          </w:p>
        </w:tc>
      </w:tr>
      <w:tr>
        <w:tc>
          <w:tcPr>
            <w:tcW w:w="664" w:type="dxa"/>
            <w:vAlign w:val="center"/>
          </w:tcPr>
          <w:p>
            <w:pPr>
              <w:pStyle w:val="0"/>
              <w:jc w:val="center"/>
            </w:pPr>
            <w:r>
              <w:rPr>
                <w:sz w:val="24"/>
              </w:rPr>
              <w:t xml:space="preserve">1.</w:t>
            </w:r>
          </w:p>
        </w:tc>
        <w:tc>
          <w:tcPr>
            <w:tcW w:w="4592" w:type="dxa"/>
            <w:vAlign w:val="center"/>
          </w:tcPr>
          <w:p>
            <w:pPr>
              <w:pStyle w:val="0"/>
            </w:pPr>
            <w:r>
              <w:rPr>
                <w:sz w:val="24"/>
              </w:rPr>
              <w:t xml:space="preserve">Наименование инвестиционного проекта</w:t>
            </w:r>
          </w:p>
        </w:tc>
        <w:tc>
          <w:tcPr>
            <w:gridSpan w:val="2"/>
            <w:tcW w:w="1354"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2.</w:t>
            </w:r>
          </w:p>
        </w:tc>
        <w:tc>
          <w:tcPr>
            <w:tcW w:w="4592" w:type="dxa"/>
            <w:vAlign w:val="center"/>
          </w:tcPr>
          <w:p>
            <w:pPr>
              <w:pStyle w:val="0"/>
            </w:pPr>
            <w:r>
              <w:rPr>
                <w:sz w:val="24"/>
              </w:rPr>
              <w:t xml:space="preserve">Наименование инициатора проекта</w:t>
            </w:r>
          </w:p>
        </w:tc>
        <w:tc>
          <w:tcPr>
            <w:gridSpan w:val="2"/>
            <w:tcW w:w="1354" w:type="dxa"/>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3.</w:t>
            </w:r>
          </w:p>
        </w:tc>
        <w:tc>
          <w:tcPr>
            <w:tcW w:w="4592" w:type="dxa"/>
            <w:vAlign w:val="center"/>
          </w:tcPr>
          <w:p>
            <w:pPr>
              <w:pStyle w:val="0"/>
            </w:pPr>
            <w:r>
              <w:rPr>
                <w:sz w:val="24"/>
              </w:rPr>
              <w:t xml:space="preserve">Фактический адрес реализации</w:t>
            </w:r>
          </w:p>
        </w:tc>
        <w:tc>
          <w:tcPr>
            <w:gridSpan w:val="2"/>
            <w:tcW w:w="1354"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4.</w:t>
            </w:r>
          </w:p>
        </w:tc>
        <w:tc>
          <w:tcPr>
            <w:tcW w:w="4592" w:type="dxa"/>
            <w:vAlign w:val="center"/>
          </w:tcPr>
          <w:p>
            <w:pPr>
              <w:pStyle w:val="0"/>
            </w:pPr>
            <w:r>
              <w:rPr>
                <w:sz w:val="24"/>
              </w:rPr>
              <w:t xml:space="preserve">Контактные данные руководителя компании (Ф.И.О., должность, контактный телефон, e-mail)</w:t>
            </w:r>
          </w:p>
        </w:tc>
        <w:tc>
          <w:tcPr>
            <w:gridSpan w:val="2"/>
            <w:tcW w:w="1354"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5.</w:t>
            </w:r>
          </w:p>
        </w:tc>
        <w:tc>
          <w:tcPr>
            <w:tcW w:w="4592" w:type="dxa"/>
            <w:vAlign w:val="center"/>
          </w:tcPr>
          <w:p>
            <w:pPr>
              <w:pStyle w:val="0"/>
            </w:pPr>
            <w:r>
              <w:rPr>
                <w:sz w:val="24"/>
              </w:rPr>
              <w:t xml:space="preserve">Результат реализации проекта (приобретение оборудования, строительство/реконструкция объектов, социально-экономический эффект)</w:t>
            </w:r>
          </w:p>
        </w:tc>
        <w:tc>
          <w:tcPr>
            <w:gridSpan w:val="2"/>
            <w:tcW w:w="1354"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6.</w:t>
            </w:r>
          </w:p>
        </w:tc>
        <w:tc>
          <w:tcPr>
            <w:tcW w:w="4592" w:type="dxa"/>
            <w:vAlign w:val="center"/>
          </w:tcPr>
          <w:p>
            <w:pPr>
              <w:pStyle w:val="0"/>
            </w:pPr>
            <w:r>
              <w:rPr>
                <w:sz w:val="24"/>
              </w:rPr>
              <w:t xml:space="preserve">Сроки реализации проекта:</w:t>
            </w:r>
          </w:p>
        </w:tc>
        <w:tc>
          <w:tcPr>
            <w:gridSpan w:val="2"/>
            <w:tcW w:w="1354"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6.1.</w:t>
            </w:r>
          </w:p>
        </w:tc>
        <w:tc>
          <w:tcPr>
            <w:tcW w:w="4592" w:type="dxa"/>
            <w:vAlign w:val="center"/>
          </w:tcPr>
          <w:p>
            <w:pPr>
              <w:pStyle w:val="0"/>
            </w:pPr>
            <w:r>
              <w:rPr>
                <w:sz w:val="24"/>
              </w:rPr>
              <w:t xml:space="preserve">дата начала реализации</w:t>
            </w:r>
          </w:p>
        </w:tc>
        <w:tc>
          <w:tcPr>
            <w:gridSpan w:val="2"/>
            <w:tcW w:w="1354"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6.2.</w:t>
            </w:r>
          </w:p>
        </w:tc>
        <w:tc>
          <w:tcPr>
            <w:tcW w:w="4592" w:type="dxa"/>
            <w:vAlign w:val="center"/>
          </w:tcPr>
          <w:p>
            <w:pPr>
              <w:pStyle w:val="0"/>
            </w:pPr>
            <w:r>
              <w:rPr>
                <w:sz w:val="24"/>
              </w:rPr>
              <w:t xml:space="preserve">дата завершения проекта</w:t>
            </w:r>
          </w:p>
        </w:tc>
        <w:tc>
          <w:tcPr>
            <w:gridSpan w:val="2"/>
            <w:tcW w:w="1354"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6.2.1.</w:t>
            </w:r>
          </w:p>
        </w:tc>
        <w:tc>
          <w:tcPr>
            <w:tcW w:w="4592" w:type="dxa"/>
            <w:vAlign w:val="center"/>
          </w:tcPr>
          <w:p>
            <w:pPr>
              <w:pStyle w:val="0"/>
            </w:pPr>
            <w:r>
              <w:rPr>
                <w:sz w:val="24"/>
              </w:rPr>
              <w:t xml:space="preserve">документы, подтверждающие завершение реализации проекта (прилагаются)</w:t>
            </w:r>
          </w:p>
        </w:tc>
        <w:tc>
          <w:tcPr>
            <w:gridSpan w:val="2"/>
            <w:tcW w:w="1354" w:type="dxa"/>
            <w:vAlign w:val="center"/>
          </w:tcPr>
          <w:p>
            <w:pPr>
              <w:pStyle w:val="0"/>
            </w:pPr>
            <w:r>
              <w:rPr>
                <w:sz w:val="24"/>
              </w:rPr>
            </w:r>
          </w:p>
        </w:tc>
        <w:tc>
          <w:tcPr>
            <w:tcW w:w="2438" w:type="dxa"/>
            <w:vAlign w:val="center"/>
          </w:tcPr>
          <w:p>
            <w:pPr>
              <w:pStyle w:val="0"/>
            </w:pPr>
            <w:r>
              <w:rPr>
                <w:sz w:val="24"/>
              </w:rPr>
            </w:r>
          </w:p>
        </w:tc>
      </w:tr>
      <w:tr>
        <w:tc>
          <w:tcPr>
            <w:tcW w:w="664" w:type="dxa"/>
            <w:vAlign w:val="center"/>
            <w:vMerge w:val="restart"/>
          </w:tcPr>
          <w:p>
            <w:pPr>
              <w:pStyle w:val="0"/>
              <w:jc w:val="center"/>
            </w:pPr>
            <w:r>
              <w:rPr>
                <w:sz w:val="24"/>
              </w:rPr>
              <w:t xml:space="preserve">7.</w:t>
            </w:r>
          </w:p>
        </w:tc>
        <w:tc>
          <w:tcPr>
            <w:tcW w:w="4592" w:type="dxa"/>
            <w:vAlign w:val="center"/>
            <w:vMerge w:val="restart"/>
          </w:tcPr>
          <w:p>
            <w:pPr>
              <w:pStyle w:val="0"/>
            </w:pPr>
            <w:r>
              <w:rPr>
                <w:sz w:val="24"/>
              </w:rPr>
              <w:t xml:space="preserve">Объем инвестиций в основной капитал (без НДС), млн руб. в т.ч. по источникам:</w:t>
            </w:r>
          </w:p>
        </w:tc>
        <w:tc>
          <w:tcPr>
            <w:tcW w:w="677" w:type="dxa"/>
            <w:vAlign w:val="center"/>
          </w:tcPr>
          <w:p>
            <w:pPr>
              <w:pStyle w:val="0"/>
              <w:jc w:val="center"/>
            </w:pPr>
            <w:r>
              <w:rPr>
                <w:sz w:val="24"/>
              </w:rPr>
              <w:t xml:space="preserve">план</w:t>
            </w:r>
          </w:p>
        </w:tc>
        <w:tc>
          <w:tcPr>
            <w:tcW w:w="677" w:type="dxa"/>
            <w:vAlign w:val="center"/>
          </w:tcPr>
          <w:p>
            <w:pPr>
              <w:pStyle w:val="0"/>
              <w:jc w:val="center"/>
            </w:pPr>
            <w:r>
              <w:rPr>
                <w:sz w:val="24"/>
              </w:rPr>
              <w:t xml:space="preserve">факт</w:t>
            </w:r>
          </w:p>
        </w:tc>
        <w:tc>
          <w:tcPr>
            <w:tcW w:w="2438" w:type="dxa"/>
            <w:vAlign w:val="center"/>
          </w:tcPr>
          <w:p>
            <w:pPr>
              <w:pStyle w:val="0"/>
            </w:pPr>
            <w:r>
              <w:rPr>
                <w:sz w:val="24"/>
              </w:rPr>
              <w:t xml:space="preserve">В случае отклонения факта от плана в меньшую сторону - пояснение причин</w:t>
            </w:r>
          </w:p>
        </w:tc>
      </w:tr>
      <w:tr>
        <w:tc>
          <w:tcPr>
            <w:vMerge w:val="continue"/>
          </w:tcPr>
          <w:p/>
        </w:tc>
        <w:tc>
          <w:tcPr>
            <w:vMerge w:val="continue"/>
          </w:tcP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7.1.</w:t>
            </w:r>
          </w:p>
        </w:tc>
        <w:tc>
          <w:tcPr>
            <w:tcW w:w="4592" w:type="dxa"/>
            <w:vAlign w:val="center"/>
          </w:tcPr>
          <w:p>
            <w:pPr>
              <w:pStyle w:val="0"/>
            </w:pPr>
            <w:r>
              <w:rPr>
                <w:sz w:val="24"/>
              </w:rPr>
              <w:t xml:space="preserve">собственные средства</w:t>
            </w: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7.2.</w:t>
            </w:r>
          </w:p>
        </w:tc>
        <w:tc>
          <w:tcPr>
            <w:tcW w:w="4592" w:type="dxa"/>
            <w:vAlign w:val="center"/>
          </w:tcPr>
          <w:p>
            <w:pPr>
              <w:pStyle w:val="0"/>
            </w:pPr>
            <w:r>
              <w:rPr>
                <w:sz w:val="24"/>
              </w:rPr>
              <w:t xml:space="preserve">заемные средства</w:t>
            </w: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7.2.1.</w:t>
            </w:r>
          </w:p>
        </w:tc>
        <w:tc>
          <w:tcPr>
            <w:tcW w:w="4592" w:type="dxa"/>
            <w:vAlign w:val="center"/>
          </w:tcPr>
          <w:p>
            <w:pPr>
              <w:pStyle w:val="0"/>
            </w:pPr>
            <w:r>
              <w:rPr>
                <w:sz w:val="24"/>
              </w:rPr>
              <w:t xml:space="preserve">микрозаем Микрокредитной компании "Фонд микрофинансирования Тюменской области"</w:t>
            </w: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7.2.2.</w:t>
            </w:r>
          </w:p>
        </w:tc>
        <w:tc>
          <w:tcPr>
            <w:tcW w:w="4592" w:type="dxa"/>
            <w:vAlign w:val="center"/>
          </w:tcPr>
          <w:p>
            <w:pPr>
              <w:pStyle w:val="0"/>
            </w:pPr>
            <w:r>
              <w:rPr>
                <w:sz w:val="24"/>
              </w:rPr>
              <w:t xml:space="preserve">заем Фонда "Инвестиционное агентство Тюменской области"</w:t>
            </w: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7.2.3.</w:t>
            </w:r>
          </w:p>
        </w:tc>
        <w:tc>
          <w:tcPr>
            <w:tcW w:w="4592" w:type="dxa"/>
            <w:vAlign w:val="center"/>
          </w:tcPr>
          <w:p>
            <w:pPr>
              <w:pStyle w:val="0"/>
            </w:pPr>
            <w:r>
              <w:rPr>
                <w:sz w:val="24"/>
              </w:rPr>
              <w:t xml:space="preserve">лизинг</w:t>
            </w: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7.2.4.</w:t>
            </w:r>
          </w:p>
        </w:tc>
        <w:tc>
          <w:tcPr>
            <w:tcW w:w="4592" w:type="dxa"/>
            <w:vAlign w:val="center"/>
          </w:tcPr>
          <w:p>
            <w:pPr>
              <w:pStyle w:val="0"/>
            </w:pPr>
            <w:r>
              <w:rPr>
                <w:sz w:val="24"/>
              </w:rPr>
              <w:t xml:space="preserve">кредитные средства</w:t>
            </w: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8.</w:t>
            </w:r>
          </w:p>
        </w:tc>
        <w:tc>
          <w:tcPr>
            <w:tcW w:w="4592" w:type="dxa"/>
            <w:vAlign w:val="center"/>
          </w:tcPr>
          <w:p>
            <w:pPr>
              <w:pStyle w:val="0"/>
            </w:pPr>
            <w:r>
              <w:rPr>
                <w:sz w:val="24"/>
              </w:rPr>
              <w:t xml:space="preserve">Создано рабочих мест</w:t>
            </w: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9.</w:t>
            </w:r>
          </w:p>
        </w:tc>
        <w:tc>
          <w:tcPr>
            <w:tcW w:w="4592" w:type="dxa"/>
            <w:vAlign w:val="center"/>
          </w:tcPr>
          <w:p>
            <w:pPr>
              <w:pStyle w:val="0"/>
            </w:pPr>
            <w:r>
              <w:rPr>
                <w:sz w:val="24"/>
              </w:rPr>
              <w:t xml:space="preserve">Сохранено рабочих мест</w:t>
            </w: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10.</w:t>
            </w:r>
          </w:p>
        </w:tc>
        <w:tc>
          <w:tcPr>
            <w:tcW w:w="4592" w:type="dxa"/>
            <w:vAlign w:val="center"/>
          </w:tcPr>
          <w:p>
            <w:pPr>
              <w:pStyle w:val="0"/>
            </w:pPr>
            <w:r>
              <w:rPr>
                <w:sz w:val="24"/>
              </w:rPr>
              <w:t xml:space="preserve">Среднесписочная численность работников на конец года, в котором проект введен в эксплуатацию</w:t>
            </w: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r>
        <w:tc>
          <w:tcPr>
            <w:tcW w:w="664" w:type="dxa"/>
            <w:vAlign w:val="center"/>
          </w:tcPr>
          <w:p>
            <w:pPr>
              <w:pStyle w:val="0"/>
              <w:jc w:val="center"/>
            </w:pPr>
            <w:r>
              <w:rPr>
                <w:sz w:val="24"/>
              </w:rPr>
              <w:t xml:space="preserve">11.</w:t>
            </w:r>
          </w:p>
        </w:tc>
        <w:tc>
          <w:tcPr>
            <w:tcW w:w="4592" w:type="dxa"/>
            <w:vAlign w:val="center"/>
          </w:tcPr>
          <w:p>
            <w:pPr>
              <w:pStyle w:val="0"/>
            </w:pPr>
            <w:r>
              <w:rPr>
                <w:sz w:val="24"/>
              </w:rPr>
              <w:t xml:space="preserve">Государственная поддержка исполнительных органов государственной власти и органов муниципальной власти</w:t>
            </w:r>
          </w:p>
        </w:tc>
        <w:tc>
          <w:tcPr>
            <w:tcW w:w="677" w:type="dxa"/>
            <w:vAlign w:val="center"/>
          </w:tcPr>
          <w:p>
            <w:pPr>
              <w:pStyle w:val="0"/>
            </w:pPr>
            <w:r>
              <w:rPr>
                <w:sz w:val="24"/>
              </w:rPr>
            </w:r>
          </w:p>
        </w:tc>
        <w:tc>
          <w:tcPr>
            <w:tcW w:w="677" w:type="dxa"/>
            <w:vAlign w:val="center"/>
          </w:tcPr>
          <w:p>
            <w:pPr>
              <w:pStyle w:val="0"/>
            </w:pPr>
            <w:r>
              <w:rPr>
                <w:sz w:val="24"/>
              </w:rPr>
            </w:r>
          </w:p>
        </w:tc>
        <w:tc>
          <w:tcPr>
            <w:tcW w:w="2438"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w:t>
      </w:r>
      <w:hyperlink w:history="0" r:id="rId231"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N</w:t>
        </w:r>
      </w:hyperlink>
      <w:r>
        <w:rPr>
          <w:sz w:val="24"/>
        </w:rPr>
        <w:t xml:space="preserve"> 4</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pStyle w:val="0"/>
        <w:jc w:val="both"/>
      </w:pPr>
      <w:r>
        <w:rPr>
          <w:sz w:val="24"/>
        </w:rPr>
      </w:r>
    </w:p>
    <w:bookmarkStart w:id="704" w:name="P704"/>
    <w:bookmarkEnd w:id="704"/>
    <w:p>
      <w:pPr>
        <w:pStyle w:val="0"/>
        <w:jc w:val="center"/>
      </w:pPr>
      <w:r>
        <w:rPr>
          <w:sz w:val="24"/>
        </w:rPr>
        <w:t xml:space="preserve">ОПРОСНЫЙ ЛИСТ</w:t>
      </w:r>
    </w:p>
    <w:p>
      <w:pPr>
        <w:pStyle w:val="0"/>
        <w:jc w:val="center"/>
      </w:pPr>
      <w:r>
        <w:rPr>
          <w:sz w:val="24"/>
        </w:rPr>
        <w:t xml:space="preserve">для расчета среднего балла экспертной оценки</w:t>
      </w:r>
    </w:p>
    <w:p>
      <w:pPr>
        <w:pStyle w:val="0"/>
        <w:jc w:val="center"/>
      </w:pPr>
      <w:r>
        <w:rPr>
          <w:sz w:val="24"/>
        </w:rPr>
        <w:t xml:space="preserve">инвестиционного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5669"/>
      </w:tblGrid>
      <w:tr>
        <w:tc>
          <w:tcPr>
            <w:tcW w:w="3402" w:type="dxa"/>
          </w:tcPr>
          <w:p>
            <w:pPr>
              <w:pStyle w:val="0"/>
              <w:jc w:val="right"/>
            </w:pPr>
            <w:r>
              <w:rPr>
                <w:sz w:val="24"/>
              </w:rPr>
              <w:t xml:space="preserve">Инвестиционный проект:</w:t>
            </w:r>
          </w:p>
        </w:tc>
        <w:tc>
          <w:tcPr>
            <w:tcW w:w="5669" w:type="dxa"/>
          </w:tcPr>
          <w:p>
            <w:pPr>
              <w:pStyle w:val="0"/>
            </w:pPr>
            <w:r>
              <w:rPr>
                <w:sz w:val="24"/>
              </w:rPr>
            </w:r>
          </w:p>
        </w:tc>
      </w:tr>
      <w:tr>
        <w:tc>
          <w:tcPr>
            <w:tcW w:w="3402" w:type="dxa"/>
          </w:tcPr>
          <w:p>
            <w:pPr>
              <w:pStyle w:val="0"/>
              <w:jc w:val="right"/>
            </w:pPr>
            <w:r>
              <w:rPr>
                <w:sz w:val="24"/>
              </w:rPr>
              <w:t xml:space="preserve">Претендент:</w:t>
            </w:r>
          </w:p>
        </w:tc>
        <w:tc>
          <w:tcPr>
            <w:tcW w:w="5669"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3061"/>
        <w:gridCol w:w="340"/>
        <w:gridCol w:w="3442"/>
        <w:gridCol w:w="1871"/>
      </w:tblGrid>
      <w:tr>
        <w:tc>
          <w:tcPr>
            <w:tcW w:w="340" w:type="dxa"/>
            <w:vAlign w:val="center"/>
          </w:tcPr>
          <w:p>
            <w:pPr>
              <w:pStyle w:val="0"/>
              <w:jc w:val="center"/>
            </w:pPr>
            <w:r>
              <w:rPr>
                <w:sz w:val="24"/>
              </w:rPr>
              <w:t xml:space="preserve">N</w:t>
            </w:r>
          </w:p>
        </w:tc>
        <w:tc>
          <w:tcPr>
            <w:tcW w:w="3061" w:type="dxa"/>
            <w:vAlign w:val="center"/>
          </w:tcPr>
          <w:p>
            <w:pPr>
              <w:pStyle w:val="0"/>
              <w:jc w:val="center"/>
            </w:pPr>
            <w:r>
              <w:rPr>
                <w:sz w:val="24"/>
              </w:rPr>
              <w:t xml:space="preserve">Показатель экспертной оценки</w:t>
            </w:r>
          </w:p>
        </w:tc>
        <w:tc>
          <w:tcPr>
            <w:gridSpan w:val="2"/>
            <w:tcW w:w="3782" w:type="dxa"/>
            <w:vAlign w:val="center"/>
          </w:tcPr>
          <w:p>
            <w:pPr>
              <w:pStyle w:val="0"/>
              <w:jc w:val="center"/>
            </w:pPr>
            <w:r>
              <w:rPr>
                <w:sz w:val="24"/>
              </w:rPr>
              <w:t xml:space="preserve">Значение экспертной оценки</w:t>
            </w:r>
          </w:p>
        </w:tc>
        <w:tc>
          <w:tcPr>
            <w:tcW w:w="1871" w:type="dxa"/>
            <w:vAlign w:val="center"/>
          </w:tcPr>
          <w:p>
            <w:pPr>
              <w:pStyle w:val="0"/>
              <w:jc w:val="center"/>
            </w:pPr>
            <w:r>
              <w:rPr>
                <w:sz w:val="24"/>
              </w:rPr>
              <w:t xml:space="preserve">Оценка члена Экспертного совета </w:t>
            </w:r>
            <w:hyperlink w:history="0" w:anchor="P801" w:tooltip="&lt;1&gt; Оценки по каждому показателю суммируются отдельно и делятся на количество членов Экспертного совета, принявших участие в голосовании, формируя среднее значение оценки по каждому показателю. Средние значения оценок по всем показателям суммируются и определяют значение среднего балла экспертной оценки инвестиционного проекта. Расчет среднего балла экспертной оценки инвестиционного проекта осуществляется Специализированной организацией и подлежит подписанию председателем Экспертного совета.">
              <w:r>
                <w:rPr>
                  <w:sz w:val="24"/>
                  <w:color w:val="0000ff"/>
                </w:rPr>
                <w:t xml:space="preserve">&lt;1&gt;</w:t>
              </w:r>
            </w:hyperlink>
          </w:p>
        </w:tc>
      </w:tr>
      <w:tr>
        <w:tc>
          <w:tcPr>
            <w:tcW w:w="340" w:type="dxa"/>
            <w:vAlign w:val="center"/>
          </w:tcPr>
          <w:p>
            <w:pPr>
              <w:pStyle w:val="0"/>
              <w:jc w:val="center"/>
            </w:pPr>
            <w:r>
              <w:rPr>
                <w:sz w:val="24"/>
              </w:rPr>
              <w:t xml:space="preserve">1</w:t>
            </w:r>
          </w:p>
        </w:tc>
        <w:tc>
          <w:tcPr>
            <w:tcW w:w="3061" w:type="dxa"/>
            <w:vAlign w:val="center"/>
          </w:tcPr>
          <w:p>
            <w:pPr>
              <w:pStyle w:val="0"/>
              <w:jc w:val="center"/>
            </w:pPr>
            <w:r>
              <w:rPr>
                <w:sz w:val="24"/>
              </w:rPr>
              <w:t xml:space="preserve">2</w:t>
            </w:r>
          </w:p>
        </w:tc>
        <w:tc>
          <w:tcPr>
            <w:gridSpan w:val="2"/>
            <w:tcW w:w="3782" w:type="dxa"/>
            <w:vAlign w:val="center"/>
          </w:tcPr>
          <w:p>
            <w:pPr>
              <w:pStyle w:val="0"/>
              <w:jc w:val="center"/>
            </w:pPr>
            <w:r>
              <w:rPr>
                <w:sz w:val="24"/>
              </w:rPr>
              <w:t xml:space="preserve">3</w:t>
            </w:r>
          </w:p>
        </w:tc>
        <w:tc>
          <w:tcPr>
            <w:tcW w:w="1871" w:type="dxa"/>
            <w:vAlign w:val="center"/>
          </w:tcPr>
          <w:p>
            <w:pPr>
              <w:pStyle w:val="0"/>
              <w:jc w:val="center"/>
            </w:pPr>
            <w:r>
              <w:rPr>
                <w:sz w:val="24"/>
              </w:rPr>
              <w:t xml:space="preserve">4</w:t>
            </w:r>
          </w:p>
        </w:tc>
      </w:tr>
      <w:tr>
        <w:tc>
          <w:tcPr>
            <w:tcW w:w="340" w:type="dxa"/>
            <w:vMerge w:val="restart"/>
          </w:tcPr>
          <w:p>
            <w:pPr>
              <w:pStyle w:val="0"/>
            </w:pPr>
            <w:r>
              <w:rPr>
                <w:sz w:val="24"/>
              </w:rPr>
              <w:t xml:space="preserve">1</w:t>
            </w:r>
          </w:p>
        </w:tc>
        <w:tc>
          <w:tcPr>
            <w:tcW w:w="3061" w:type="dxa"/>
            <w:vMerge w:val="restart"/>
          </w:tcPr>
          <w:p>
            <w:pPr>
              <w:pStyle w:val="0"/>
            </w:pPr>
            <w:r>
              <w:rPr>
                <w:sz w:val="24"/>
              </w:rPr>
              <w:t xml:space="preserve">Наличие обоснования инвестиционного проекта с указанием показателей и результатов его реализации, наличие подробного плана реализации инвестиционного проекта</w:t>
            </w:r>
          </w:p>
        </w:tc>
        <w:tc>
          <w:tcPr>
            <w:tcW w:w="340" w:type="dxa"/>
            <w:tcBorders>
              <w:bottom w:val="nil"/>
              <w:right w:val="nil"/>
            </w:tcBorders>
          </w:tcPr>
          <w:p>
            <w:pPr>
              <w:pStyle w:val="0"/>
              <w:jc w:val="both"/>
            </w:pPr>
            <w:r>
              <w:rPr>
                <w:sz w:val="24"/>
              </w:rPr>
              <w:t xml:space="preserve">2</w:t>
            </w:r>
          </w:p>
        </w:tc>
        <w:tc>
          <w:tcPr>
            <w:tcW w:w="3442" w:type="dxa"/>
            <w:tcBorders>
              <w:left w:val="nil"/>
              <w:bottom w:val="nil"/>
            </w:tcBorders>
          </w:tcPr>
          <w:p>
            <w:pPr>
              <w:pStyle w:val="0"/>
              <w:jc w:val="both"/>
            </w:pPr>
            <w:r>
              <w:rPr>
                <w:sz w:val="24"/>
              </w:rPr>
              <w:t xml:space="preserve">- представлено обоснование инвестиционного проекта с указанием показателей и результатов его реализации, составлен подробный план реализации инвестиционного проекта;</w:t>
            </w:r>
          </w:p>
        </w:tc>
        <w:tc>
          <w:tcPr>
            <w:tcW w:w="1871" w:type="dxa"/>
            <w:vMerge w:val="restart"/>
          </w:tcPr>
          <w:p>
            <w:pPr>
              <w:pStyle w:val="0"/>
            </w:pPr>
            <w:r>
              <w:rPr>
                <w:sz w:val="24"/>
              </w:rPr>
            </w: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1</w:t>
            </w:r>
          </w:p>
        </w:tc>
        <w:tc>
          <w:tcPr>
            <w:tcW w:w="3442" w:type="dxa"/>
            <w:tcBorders>
              <w:top w:val="nil"/>
              <w:left w:val="nil"/>
              <w:bottom w:val="nil"/>
            </w:tcBorders>
          </w:tcPr>
          <w:p>
            <w:pPr>
              <w:pStyle w:val="0"/>
              <w:jc w:val="both"/>
            </w:pPr>
            <w:r>
              <w:rPr>
                <w:sz w:val="24"/>
              </w:rPr>
              <w:t xml:space="preserve">- обоснование и план реализации инвестиционного проекта соответствуют целям инвестиционного проекта, требуют уточнения;</w:t>
            </w:r>
          </w:p>
        </w:tc>
        <w:tc>
          <w:tcPr>
            <w:vMerge w:val="continue"/>
          </w:tcPr>
          <w:p/>
        </w:tc>
      </w:tr>
      <w:tr>
        <w:tc>
          <w:tcPr>
            <w:vMerge w:val="continue"/>
          </w:tcPr>
          <w:p/>
        </w:tc>
        <w:tc>
          <w:tcPr>
            <w:vMerge w:val="continue"/>
          </w:tcPr>
          <w:p/>
        </w:tc>
        <w:tc>
          <w:tcPr>
            <w:tcW w:w="340" w:type="dxa"/>
            <w:tcBorders>
              <w:top w:val="nil"/>
              <w:right w:val="nil"/>
            </w:tcBorders>
          </w:tcPr>
          <w:p>
            <w:pPr>
              <w:pStyle w:val="0"/>
              <w:jc w:val="both"/>
            </w:pPr>
            <w:r>
              <w:rPr>
                <w:sz w:val="24"/>
              </w:rPr>
              <w:t xml:space="preserve">0</w:t>
            </w:r>
          </w:p>
        </w:tc>
        <w:tc>
          <w:tcPr>
            <w:tcW w:w="3442" w:type="dxa"/>
            <w:tcBorders>
              <w:top w:val="nil"/>
              <w:left w:val="nil"/>
            </w:tcBorders>
          </w:tcPr>
          <w:p>
            <w:pPr>
              <w:pStyle w:val="0"/>
              <w:jc w:val="both"/>
            </w:pPr>
            <w:r>
              <w:rPr>
                <w:sz w:val="24"/>
              </w:rPr>
              <w:t xml:space="preserve">- обоснование и план не соответствуют целям инвестиционного проекта, требуют доработки</w:t>
            </w:r>
          </w:p>
        </w:tc>
        <w:tc>
          <w:tcPr>
            <w:vMerge w:val="continue"/>
          </w:tcPr>
          <w:p/>
        </w:tc>
      </w:tr>
      <w:tr>
        <w:tc>
          <w:tcPr>
            <w:tcW w:w="340" w:type="dxa"/>
            <w:vMerge w:val="restart"/>
          </w:tcPr>
          <w:p>
            <w:pPr>
              <w:pStyle w:val="0"/>
            </w:pPr>
            <w:r>
              <w:rPr>
                <w:sz w:val="24"/>
              </w:rPr>
              <w:t xml:space="preserve">2</w:t>
            </w:r>
          </w:p>
        </w:tc>
        <w:tc>
          <w:tcPr>
            <w:tcW w:w="3061" w:type="dxa"/>
            <w:vMerge w:val="restart"/>
          </w:tcPr>
          <w:p>
            <w:pPr>
              <w:pStyle w:val="0"/>
            </w:pPr>
            <w:r>
              <w:rPr>
                <w:sz w:val="24"/>
              </w:rPr>
              <w:t xml:space="preserve">Наличие ресурсной базы для реализации и развития инвестиционного проекта</w:t>
            </w:r>
          </w:p>
        </w:tc>
        <w:tc>
          <w:tcPr>
            <w:tcW w:w="340" w:type="dxa"/>
            <w:tcBorders>
              <w:bottom w:val="nil"/>
              <w:right w:val="nil"/>
            </w:tcBorders>
          </w:tcPr>
          <w:p>
            <w:pPr>
              <w:pStyle w:val="0"/>
              <w:jc w:val="both"/>
            </w:pPr>
            <w:r>
              <w:rPr>
                <w:sz w:val="24"/>
              </w:rPr>
              <w:t xml:space="preserve">2</w:t>
            </w:r>
          </w:p>
        </w:tc>
        <w:tc>
          <w:tcPr>
            <w:tcW w:w="3442" w:type="dxa"/>
            <w:tcBorders>
              <w:left w:val="nil"/>
              <w:bottom w:val="nil"/>
            </w:tcBorders>
          </w:tcPr>
          <w:p>
            <w:pPr>
              <w:pStyle w:val="0"/>
              <w:jc w:val="both"/>
            </w:pPr>
            <w:r>
              <w:rPr>
                <w:sz w:val="24"/>
              </w:rPr>
              <w:t xml:space="preserve">- имеется ресурсная база, необходимая для реализации и развития инвестиционного проекта;</w:t>
            </w:r>
          </w:p>
        </w:tc>
        <w:tc>
          <w:tcPr>
            <w:tcW w:w="1871" w:type="dxa"/>
            <w:vMerge w:val="restart"/>
          </w:tcPr>
          <w:p>
            <w:pPr>
              <w:pStyle w:val="0"/>
            </w:pPr>
            <w:r>
              <w:rPr>
                <w:sz w:val="24"/>
              </w:rPr>
            </w: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1</w:t>
            </w:r>
          </w:p>
        </w:tc>
        <w:tc>
          <w:tcPr>
            <w:tcW w:w="3442" w:type="dxa"/>
            <w:tcBorders>
              <w:top w:val="nil"/>
              <w:left w:val="nil"/>
              <w:bottom w:val="nil"/>
            </w:tcBorders>
          </w:tcPr>
          <w:p>
            <w:pPr>
              <w:pStyle w:val="0"/>
              <w:jc w:val="both"/>
            </w:pPr>
            <w:r>
              <w:rPr>
                <w:sz w:val="24"/>
              </w:rPr>
              <w:t xml:space="preserve">- имеется минимальная ресурсная база, для реализации и развития инвестиционного проекта могут потребоваться дополнительные ресурсы;</w:t>
            </w:r>
          </w:p>
        </w:tc>
        <w:tc>
          <w:tcPr>
            <w:vMerge w:val="continue"/>
          </w:tcPr>
          <w:p/>
        </w:tc>
      </w:tr>
      <w:tr>
        <w:tc>
          <w:tcPr>
            <w:vMerge w:val="continue"/>
          </w:tcPr>
          <w:p/>
        </w:tc>
        <w:tc>
          <w:tcPr>
            <w:vMerge w:val="continue"/>
          </w:tcPr>
          <w:p/>
        </w:tc>
        <w:tc>
          <w:tcPr>
            <w:tcW w:w="340" w:type="dxa"/>
            <w:tcBorders>
              <w:top w:val="nil"/>
              <w:right w:val="nil"/>
            </w:tcBorders>
          </w:tcPr>
          <w:p>
            <w:pPr>
              <w:pStyle w:val="0"/>
              <w:jc w:val="both"/>
            </w:pPr>
            <w:r>
              <w:rPr>
                <w:sz w:val="24"/>
              </w:rPr>
              <w:t xml:space="preserve">0</w:t>
            </w:r>
          </w:p>
        </w:tc>
        <w:tc>
          <w:tcPr>
            <w:tcW w:w="3442" w:type="dxa"/>
            <w:tcBorders>
              <w:top w:val="nil"/>
              <w:left w:val="nil"/>
            </w:tcBorders>
          </w:tcPr>
          <w:p>
            <w:pPr>
              <w:pStyle w:val="0"/>
              <w:jc w:val="both"/>
            </w:pPr>
            <w:r>
              <w:rPr>
                <w:sz w:val="24"/>
              </w:rPr>
              <w:t xml:space="preserve">- ресурсная база отсутствует</w:t>
            </w:r>
          </w:p>
        </w:tc>
        <w:tc>
          <w:tcPr>
            <w:vMerge w:val="continue"/>
          </w:tcPr>
          <w:p/>
        </w:tc>
      </w:tr>
      <w:tr>
        <w:tc>
          <w:tcPr>
            <w:tcW w:w="340" w:type="dxa"/>
            <w:vMerge w:val="restart"/>
          </w:tcPr>
          <w:p>
            <w:pPr>
              <w:pStyle w:val="0"/>
            </w:pPr>
            <w:r>
              <w:rPr>
                <w:sz w:val="24"/>
              </w:rPr>
              <w:t xml:space="preserve">3</w:t>
            </w:r>
          </w:p>
        </w:tc>
        <w:tc>
          <w:tcPr>
            <w:tcW w:w="3061" w:type="dxa"/>
            <w:vMerge w:val="restart"/>
          </w:tcPr>
          <w:p>
            <w:pPr>
              <w:pStyle w:val="0"/>
            </w:pPr>
            <w:r>
              <w:rPr>
                <w:sz w:val="24"/>
              </w:rPr>
              <w:t xml:space="preserve">Наличие обоснования и детально проработанного финансового плана инвестиционного проекта</w:t>
            </w:r>
          </w:p>
        </w:tc>
        <w:tc>
          <w:tcPr>
            <w:tcW w:w="340" w:type="dxa"/>
            <w:tcBorders>
              <w:bottom w:val="nil"/>
              <w:right w:val="nil"/>
            </w:tcBorders>
          </w:tcPr>
          <w:p>
            <w:pPr>
              <w:pStyle w:val="0"/>
              <w:jc w:val="both"/>
            </w:pPr>
            <w:r>
              <w:rPr>
                <w:sz w:val="24"/>
              </w:rPr>
              <w:t xml:space="preserve">2</w:t>
            </w:r>
          </w:p>
        </w:tc>
        <w:tc>
          <w:tcPr>
            <w:tcW w:w="3442" w:type="dxa"/>
            <w:tcBorders>
              <w:left w:val="nil"/>
              <w:bottom w:val="nil"/>
            </w:tcBorders>
          </w:tcPr>
          <w:p>
            <w:pPr>
              <w:pStyle w:val="0"/>
              <w:jc w:val="both"/>
            </w:pPr>
            <w:r>
              <w:rPr>
                <w:sz w:val="24"/>
              </w:rPr>
              <w:t xml:space="preserve">- финансовый план обоснован и детально проработан;</w:t>
            </w:r>
          </w:p>
        </w:tc>
        <w:tc>
          <w:tcPr>
            <w:tcW w:w="1871" w:type="dxa"/>
            <w:vMerge w:val="restart"/>
          </w:tcPr>
          <w:p>
            <w:pPr>
              <w:pStyle w:val="0"/>
            </w:pPr>
            <w:r>
              <w:rPr>
                <w:sz w:val="24"/>
              </w:rPr>
            </w: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1</w:t>
            </w:r>
          </w:p>
        </w:tc>
        <w:tc>
          <w:tcPr>
            <w:tcW w:w="3442" w:type="dxa"/>
            <w:tcBorders>
              <w:top w:val="nil"/>
              <w:left w:val="nil"/>
              <w:bottom w:val="nil"/>
            </w:tcBorders>
          </w:tcPr>
          <w:p>
            <w:pPr>
              <w:pStyle w:val="0"/>
              <w:jc w:val="both"/>
            </w:pPr>
            <w:r>
              <w:rPr>
                <w:sz w:val="24"/>
              </w:rPr>
              <w:t xml:space="preserve">- наличие замечаний к обоснованию и проработанности финансового плана;</w:t>
            </w:r>
          </w:p>
        </w:tc>
        <w:tc>
          <w:tcPr>
            <w:vMerge w:val="continue"/>
          </w:tcPr>
          <w:p/>
        </w:tc>
      </w:tr>
      <w:tr>
        <w:tc>
          <w:tcPr>
            <w:vMerge w:val="continue"/>
          </w:tcPr>
          <w:p/>
        </w:tc>
        <w:tc>
          <w:tcPr>
            <w:vMerge w:val="continue"/>
          </w:tcPr>
          <w:p/>
        </w:tc>
        <w:tc>
          <w:tcPr>
            <w:tcW w:w="340" w:type="dxa"/>
            <w:tcBorders>
              <w:top w:val="nil"/>
              <w:right w:val="nil"/>
            </w:tcBorders>
          </w:tcPr>
          <w:p>
            <w:pPr>
              <w:pStyle w:val="0"/>
              <w:jc w:val="both"/>
            </w:pPr>
            <w:r>
              <w:rPr>
                <w:sz w:val="24"/>
              </w:rPr>
              <w:t xml:space="preserve">0</w:t>
            </w:r>
          </w:p>
        </w:tc>
        <w:tc>
          <w:tcPr>
            <w:tcW w:w="3442" w:type="dxa"/>
            <w:tcBorders>
              <w:top w:val="nil"/>
              <w:left w:val="nil"/>
            </w:tcBorders>
          </w:tcPr>
          <w:p>
            <w:pPr>
              <w:pStyle w:val="0"/>
              <w:jc w:val="both"/>
            </w:pPr>
            <w:r>
              <w:rPr>
                <w:sz w:val="24"/>
              </w:rPr>
              <w:t xml:space="preserve">- финансовый план не обоснован и не детализирован</w:t>
            </w:r>
          </w:p>
        </w:tc>
        <w:tc>
          <w:tcPr>
            <w:vMerge w:val="continue"/>
          </w:tcPr>
          <w:p/>
        </w:tc>
      </w:tr>
      <w:tr>
        <w:tc>
          <w:tcPr>
            <w:tcW w:w="340" w:type="dxa"/>
            <w:vMerge w:val="restart"/>
          </w:tcPr>
          <w:p>
            <w:pPr>
              <w:pStyle w:val="0"/>
            </w:pPr>
            <w:r>
              <w:rPr>
                <w:sz w:val="24"/>
              </w:rPr>
              <w:t xml:space="preserve">4</w:t>
            </w:r>
          </w:p>
        </w:tc>
        <w:tc>
          <w:tcPr>
            <w:tcW w:w="3061" w:type="dxa"/>
            <w:vMerge w:val="restart"/>
          </w:tcPr>
          <w:p>
            <w:pPr>
              <w:pStyle w:val="0"/>
            </w:pPr>
            <w:r>
              <w:rPr>
                <w:sz w:val="24"/>
              </w:rPr>
              <w:t xml:space="preserve">Использование собственных средств</w:t>
            </w:r>
          </w:p>
        </w:tc>
        <w:tc>
          <w:tcPr>
            <w:tcW w:w="340" w:type="dxa"/>
            <w:tcBorders>
              <w:bottom w:val="nil"/>
              <w:right w:val="nil"/>
            </w:tcBorders>
          </w:tcPr>
          <w:p>
            <w:pPr>
              <w:pStyle w:val="0"/>
              <w:jc w:val="both"/>
            </w:pPr>
            <w:r>
              <w:rPr>
                <w:sz w:val="24"/>
              </w:rPr>
              <w:t xml:space="preserve">3</w:t>
            </w:r>
          </w:p>
        </w:tc>
        <w:tc>
          <w:tcPr>
            <w:tcW w:w="3442" w:type="dxa"/>
            <w:tcBorders>
              <w:left w:val="nil"/>
              <w:bottom w:val="nil"/>
            </w:tcBorders>
          </w:tcPr>
          <w:p>
            <w:pPr>
              <w:pStyle w:val="0"/>
              <w:jc w:val="both"/>
            </w:pPr>
            <w:r>
              <w:rPr>
                <w:sz w:val="24"/>
              </w:rPr>
              <w:t xml:space="preserve">- объем собственных средств более 50% от заявленной стоимости инвестиционного проекта;</w:t>
            </w:r>
          </w:p>
        </w:tc>
        <w:tc>
          <w:tcPr>
            <w:tcW w:w="1871" w:type="dxa"/>
            <w:vMerge w:val="restart"/>
          </w:tcPr>
          <w:p>
            <w:pPr>
              <w:pStyle w:val="0"/>
            </w:pPr>
            <w:r>
              <w:rPr>
                <w:sz w:val="24"/>
              </w:rPr>
            </w: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2</w:t>
            </w:r>
          </w:p>
        </w:tc>
        <w:tc>
          <w:tcPr>
            <w:tcW w:w="3442" w:type="dxa"/>
            <w:tcBorders>
              <w:top w:val="nil"/>
              <w:left w:val="nil"/>
              <w:bottom w:val="nil"/>
            </w:tcBorders>
          </w:tcPr>
          <w:p>
            <w:pPr>
              <w:pStyle w:val="0"/>
              <w:jc w:val="both"/>
            </w:pPr>
            <w:r>
              <w:rPr>
                <w:sz w:val="24"/>
              </w:rPr>
              <w:t xml:space="preserve">- объем собственных средств от 41% до 50% (включительно) от заявленного объема инвестиций в основной капитал (без НДС) инвестиционного проекта;</w:t>
            </w:r>
          </w:p>
        </w:tc>
        <w:tc>
          <w:tcPr>
            <w:vMerge w:val="continue"/>
          </w:tcP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1</w:t>
            </w:r>
          </w:p>
        </w:tc>
        <w:tc>
          <w:tcPr>
            <w:tcW w:w="3442" w:type="dxa"/>
            <w:tcBorders>
              <w:top w:val="nil"/>
              <w:left w:val="nil"/>
              <w:bottom w:val="nil"/>
            </w:tcBorders>
          </w:tcPr>
          <w:p>
            <w:pPr>
              <w:pStyle w:val="0"/>
              <w:jc w:val="both"/>
            </w:pPr>
            <w:r>
              <w:rPr>
                <w:sz w:val="24"/>
              </w:rPr>
              <w:t xml:space="preserve">- объем собственных средств от 20% (включительно) до 40% от заявленного объема инвестиций в основной капитал (без НДС) инвестиционного проекта;</w:t>
            </w:r>
          </w:p>
        </w:tc>
        <w:tc>
          <w:tcPr>
            <w:vMerge w:val="continue"/>
          </w:tcPr>
          <w:p/>
        </w:tc>
      </w:tr>
      <w:tr>
        <w:tc>
          <w:tcPr>
            <w:vMerge w:val="continue"/>
          </w:tcPr>
          <w:p/>
        </w:tc>
        <w:tc>
          <w:tcPr>
            <w:vMerge w:val="continue"/>
          </w:tcPr>
          <w:p/>
        </w:tc>
        <w:tc>
          <w:tcPr>
            <w:tcW w:w="340" w:type="dxa"/>
            <w:tcBorders>
              <w:top w:val="nil"/>
              <w:right w:val="nil"/>
            </w:tcBorders>
          </w:tcPr>
          <w:p>
            <w:pPr>
              <w:pStyle w:val="0"/>
              <w:jc w:val="both"/>
            </w:pPr>
            <w:r>
              <w:rPr>
                <w:sz w:val="24"/>
              </w:rPr>
              <w:t xml:space="preserve">0</w:t>
            </w:r>
          </w:p>
        </w:tc>
        <w:tc>
          <w:tcPr>
            <w:tcW w:w="3442" w:type="dxa"/>
            <w:tcBorders>
              <w:top w:val="nil"/>
              <w:left w:val="nil"/>
            </w:tcBorders>
          </w:tcPr>
          <w:p>
            <w:pPr>
              <w:pStyle w:val="0"/>
              <w:jc w:val="both"/>
            </w:pPr>
            <w:r>
              <w:rPr>
                <w:sz w:val="24"/>
              </w:rPr>
              <w:t xml:space="preserve">- объем собственных средств менее 20% от заявленного объема инвестиций в основной капитал (без НДС) инвестиционного проекта</w:t>
            </w:r>
          </w:p>
        </w:tc>
        <w:tc>
          <w:tcPr>
            <w:vMerge w:val="continue"/>
          </w:tcPr>
          <w:p/>
        </w:tc>
      </w:tr>
      <w:tr>
        <w:tc>
          <w:tcPr>
            <w:tcW w:w="340" w:type="dxa"/>
            <w:vMerge w:val="restart"/>
          </w:tcPr>
          <w:p>
            <w:pPr>
              <w:pStyle w:val="0"/>
            </w:pPr>
            <w:r>
              <w:rPr>
                <w:sz w:val="24"/>
              </w:rPr>
              <w:t xml:space="preserve">5</w:t>
            </w:r>
          </w:p>
        </w:tc>
        <w:tc>
          <w:tcPr>
            <w:tcW w:w="3061" w:type="dxa"/>
            <w:vMerge w:val="restart"/>
          </w:tcPr>
          <w:p>
            <w:pPr>
              <w:pStyle w:val="0"/>
            </w:pPr>
            <w:r>
              <w:rPr>
                <w:sz w:val="24"/>
              </w:rPr>
              <w:t xml:space="preserve">Наличие обоснованного инвестором спроса на создаваемую продукцию/технологию</w:t>
            </w:r>
          </w:p>
        </w:tc>
        <w:tc>
          <w:tcPr>
            <w:tcW w:w="340" w:type="dxa"/>
            <w:tcBorders>
              <w:bottom w:val="nil"/>
              <w:right w:val="nil"/>
            </w:tcBorders>
          </w:tcPr>
          <w:p>
            <w:pPr>
              <w:pStyle w:val="0"/>
              <w:jc w:val="both"/>
            </w:pPr>
            <w:r>
              <w:rPr>
                <w:sz w:val="24"/>
              </w:rPr>
              <w:t xml:space="preserve">3</w:t>
            </w:r>
          </w:p>
        </w:tc>
        <w:tc>
          <w:tcPr>
            <w:tcW w:w="3442" w:type="dxa"/>
            <w:tcBorders>
              <w:left w:val="nil"/>
              <w:bottom w:val="nil"/>
            </w:tcBorders>
          </w:tcPr>
          <w:p>
            <w:pPr>
              <w:pStyle w:val="0"/>
              <w:jc w:val="both"/>
            </w:pPr>
            <w:r>
              <w:rPr>
                <w:sz w:val="24"/>
              </w:rPr>
              <w:t xml:space="preserve">- наличие обоснованного спроса на продукцию/технологию на российском и зарубежном рынках;</w:t>
            </w:r>
          </w:p>
        </w:tc>
        <w:tc>
          <w:tcPr>
            <w:tcW w:w="1871" w:type="dxa"/>
            <w:vMerge w:val="restart"/>
          </w:tcPr>
          <w:p>
            <w:pPr>
              <w:pStyle w:val="0"/>
            </w:pPr>
            <w:r>
              <w:rPr>
                <w:sz w:val="24"/>
              </w:rPr>
            </w: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2</w:t>
            </w:r>
          </w:p>
        </w:tc>
        <w:tc>
          <w:tcPr>
            <w:tcW w:w="3442" w:type="dxa"/>
            <w:tcBorders>
              <w:top w:val="nil"/>
              <w:left w:val="nil"/>
              <w:bottom w:val="nil"/>
            </w:tcBorders>
          </w:tcPr>
          <w:p>
            <w:pPr>
              <w:pStyle w:val="0"/>
              <w:jc w:val="both"/>
            </w:pPr>
            <w:r>
              <w:rPr>
                <w:sz w:val="24"/>
              </w:rPr>
              <w:t xml:space="preserve">- наличие обоснованного спроса на продукцию/технологию на российском рынке (национальный рынок);</w:t>
            </w:r>
          </w:p>
        </w:tc>
        <w:tc>
          <w:tcPr>
            <w:vMerge w:val="continue"/>
          </w:tcP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1</w:t>
            </w:r>
          </w:p>
        </w:tc>
        <w:tc>
          <w:tcPr>
            <w:tcW w:w="3442" w:type="dxa"/>
            <w:tcBorders>
              <w:top w:val="nil"/>
              <w:left w:val="nil"/>
              <w:bottom w:val="nil"/>
            </w:tcBorders>
          </w:tcPr>
          <w:p>
            <w:pPr>
              <w:pStyle w:val="0"/>
              <w:jc w:val="both"/>
            </w:pPr>
            <w:r>
              <w:rPr>
                <w:sz w:val="24"/>
              </w:rPr>
              <w:t xml:space="preserve">- наличие обоснованного спроса на продукцию/технологию на региональном/локально ограниченном рынке;</w:t>
            </w:r>
          </w:p>
        </w:tc>
        <w:tc>
          <w:tcPr>
            <w:vMerge w:val="continue"/>
          </w:tcPr>
          <w:p/>
        </w:tc>
      </w:tr>
      <w:tr>
        <w:tc>
          <w:tcPr>
            <w:vMerge w:val="continue"/>
          </w:tcPr>
          <w:p/>
        </w:tc>
        <w:tc>
          <w:tcPr>
            <w:vMerge w:val="continue"/>
          </w:tcPr>
          <w:p/>
        </w:tc>
        <w:tc>
          <w:tcPr>
            <w:tcW w:w="340" w:type="dxa"/>
            <w:tcBorders>
              <w:top w:val="nil"/>
              <w:right w:val="nil"/>
            </w:tcBorders>
          </w:tcPr>
          <w:p>
            <w:pPr>
              <w:pStyle w:val="0"/>
              <w:jc w:val="both"/>
            </w:pPr>
            <w:r>
              <w:rPr>
                <w:sz w:val="24"/>
              </w:rPr>
              <w:t xml:space="preserve">0</w:t>
            </w:r>
          </w:p>
        </w:tc>
        <w:tc>
          <w:tcPr>
            <w:tcW w:w="3442" w:type="dxa"/>
            <w:tcBorders>
              <w:top w:val="nil"/>
              <w:left w:val="nil"/>
            </w:tcBorders>
          </w:tcPr>
          <w:p>
            <w:pPr>
              <w:pStyle w:val="0"/>
              <w:jc w:val="both"/>
            </w:pPr>
            <w:r>
              <w:rPr>
                <w:sz w:val="24"/>
              </w:rPr>
              <w:t xml:space="preserve">- рынок отсутствует (не определен)</w:t>
            </w:r>
          </w:p>
        </w:tc>
        <w:tc>
          <w:tcPr>
            <w:vMerge w:val="continue"/>
          </w:tcPr>
          <w:p/>
        </w:tc>
      </w:tr>
      <w:tr>
        <w:tc>
          <w:tcPr>
            <w:tcW w:w="340" w:type="dxa"/>
            <w:vMerge w:val="restart"/>
          </w:tcPr>
          <w:p>
            <w:pPr>
              <w:pStyle w:val="0"/>
            </w:pPr>
            <w:r>
              <w:rPr>
                <w:sz w:val="24"/>
              </w:rPr>
              <w:t xml:space="preserve">6</w:t>
            </w:r>
          </w:p>
        </w:tc>
        <w:tc>
          <w:tcPr>
            <w:tcW w:w="3061" w:type="dxa"/>
            <w:vMerge w:val="restart"/>
          </w:tcPr>
          <w:p>
            <w:pPr>
              <w:pStyle w:val="0"/>
            </w:pPr>
            <w:r>
              <w:rPr>
                <w:sz w:val="24"/>
              </w:rPr>
              <w:t xml:space="preserve">Технологический эффект инвестиционного проекта</w:t>
            </w:r>
          </w:p>
        </w:tc>
        <w:tc>
          <w:tcPr>
            <w:tcW w:w="340" w:type="dxa"/>
            <w:tcBorders>
              <w:bottom w:val="nil"/>
              <w:right w:val="nil"/>
            </w:tcBorders>
          </w:tcPr>
          <w:p>
            <w:pPr>
              <w:pStyle w:val="0"/>
              <w:jc w:val="both"/>
            </w:pPr>
            <w:r>
              <w:rPr>
                <w:sz w:val="24"/>
              </w:rPr>
              <w:t xml:space="preserve">2</w:t>
            </w:r>
          </w:p>
        </w:tc>
        <w:tc>
          <w:tcPr>
            <w:tcW w:w="3442" w:type="dxa"/>
            <w:tcBorders>
              <w:left w:val="nil"/>
              <w:bottom w:val="nil"/>
            </w:tcBorders>
          </w:tcPr>
          <w:p>
            <w:pPr>
              <w:pStyle w:val="0"/>
              <w:jc w:val="both"/>
            </w:pPr>
            <w:r>
              <w:rPr>
                <w:sz w:val="24"/>
              </w:rPr>
              <w:t xml:space="preserve">- создание нового продукта/услуги;</w:t>
            </w:r>
          </w:p>
        </w:tc>
        <w:tc>
          <w:tcPr>
            <w:tcW w:w="1871" w:type="dxa"/>
            <w:vMerge w:val="restart"/>
          </w:tcPr>
          <w:p>
            <w:pPr>
              <w:pStyle w:val="0"/>
            </w:pPr>
            <w:r>
              <w:rPr>
                <w:sz w:val="24"/>
              </w:rPr>
            </w: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1</w:t>
            </w:r>
          </w:p>
        </w:tc>
        <w:tc>
          <w:tcPr>
            <w:tcW w:w="3442" w:type="dxa"/>
            <w:tcBorders>
              <w:top w:val="nil"/>
              <w:left w:val="nil"/>
              <w:bottom w:val="nil"/>
            </w:tcBorders>
          </w:tcPr>
          <w:p>
            <w:pPr>
              <w:pStyle w:val="0"/>
              <w:jc w:val="both"/>
            </w:pPr>
            <w:r>
              <w:rPr>
                <w:sz w:val="24"/>
              </w:rPr>
              <w:t xml:space="preserve">- импортозамещающий потенциал продукции;</w:t>
            </w:r>
          </w:p>
        </w:tc>
        <w:tc>
          <w:tcPr>
            <w:vMerge w:val="continue"/>
          </w:tcPr>
          <w:p/>
        </w:tc>
      </w:tr>
      <w:tr>
        <w:tc>
          <w:tcPr>
            <w:vMerge w:val="continue"/>
          </w:tcPr>
          <w:p/>
        </w:tc>
        <w:tc>
          <w:tcPr>
            <w:vMerge w:val="continue"/>
          </w:tcPr>
          <w:p/>
        </w:tc>
        <w:tc>
          <w:tcPr>
            <w:tcW w:w="340" w:type="dxa"/>
            <w:tcBorders>
              <w:top w:val="nil"/>
              <w:right w:val="nil"/>
            </w:tcBorders>
          </w:tcPr>
          <w:p>
            <w:pPr>
              <w:pStyle w:val="0"/>
              <w:jc w:val="both"/>
            </w:pPr>
            <w:r>
              <w:rPr>
                <w:sz w:val="24"/>
              </w:rPr>
              <w:t xml:space="preserve">0</w:t>
            </w:r>
          </w:p>
        </w:tc>
        <w:tc>
          <w:tcPr>
            <w:tcW w:w="3442" w:type="dxa"/>
            <w:tcBorders>
              <w:top w:val="nil"/>
              <w:left w:val="nil"/>
            </w:tcBorders>
          </w:tcPr>
          <w:p>
            <w:pPr>
              <w:pStyle w:val="0"/>
              <w:jc w:val="both"/>
            </w:pPr>
            <w:r>
              <w:rPr>
                <w:sz w:val="24"/>
              </w:rPr>
              <w:t xml:space="preserve">- отсутствие технологического эффекта</w:t>
            </w:r>
          </w:p>
        </w:tc>
        <w:tc>
          <w:tcPr>
            <w:vMerge w:val="continue"/>
          </w:tcPr>
          <w:p/>
        </w:tc>
      </w:tr>
      <w:tr>
        <w:tc>
          <w:tcPr>
            <w:tcW w:w="340" w:type="dxa"/>
            <w:vMerge w:val="restart"/>
          </w:tcPr>
          <w:p>
            <w:pPr>
              <w:pStyle w:val="0"/>
            </w:pPr>
            <w:r>
              <w:rPr>
                <w:sz w:val="24"/>
              </w:rPr>
              <w:t xml:space="preserve">7</w:t>
            </w:r>
          </w:p>
        </w:tc>
        <w:tc>
          <w:tcPr>
            <w:tcW w:w="3061" w:type="dxa"/>
            <w:vMerge w:val="restart"/>
          </w:tcPr>
          <w:p>
            <w:pPr>
              <w:pStyle w:val="0"/>
            </w:pPr>
            <w:r>
              <w:rPr>
                <w:sz w:val="24"/>
              </w:rPr>
              <w:t xml:space="preserve">Наличие команды для реализации инвестиционного проекта, наличие опыта реализации инвестиционных проектов у претендента (в том числе управленческий)</w:t>
            </w:r>
          </w:p>
        </w:tc>
        <w:tc>
          <w:tcPr>
            <w:tcW w:w="340" w:type="dxa"/>
            <w:tcBorders>
              <w:bottom w:val="nil"/>
              <w:right w:val="nil"/>
            </w:tcBorders>
          </w:tcPr>
          <w:p>
            <w:pPr>
              <w:pStyle w:val="0"/>
              <w:jc w:val="both"/>
            </w:pPr>
            <w:r>
              <w:rPr>
                <w:sz w:val="24"/>
              </w:rPr>
              <w:t xml:space="preserve">4</w:t>
            </w:r>
          </w:p>
        </w:tc>
        <w:tc>
          <w:tcPr>
            <w:tcW w:w="3442" w:type="dxa"/>
            <w:tcBorders>
              <w:left w:val="nil"/>
              <w:bottom w:val="nil"/>
            </w:tcBorders>
          </w:tcPr>
          <w:p>
            <w:pPr>
              <w:pStyle w:val="0"/>
              <w:jc w:val="both"/>
            </w:pPr>
            <w:r>
              <w:rPr>
                <w:sz w:val="24"/>
              </w:rPr>
              <w:t xml:space="preserve">- наличие команды с руководителем, имеющим опыт реализации инвестиционных проектов;</w:t>
            </w:r>
          </w:p>
        </w:tc>
        <w:tc>
          <w:tcPr>
            <w:tcW w:w="1871" w:type="dxa"/>
            <w:vMerge w:val="restart"/>
          </w:tcPr>
          <w:p>
            <w:pPr>
              <w:pStyle w:val="0"/>
            </w:pPr>
            <w:r>
              <w:rPr>
                <w:sz w:val="24"/>
              </w:rPr>
            </w: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3</w:t>
            </w:r>
          </w:p>
        </w:tc>
        <w:tc>
          <w:tcPr>
            <w:tcW w:w="3442" w:type="dxa"/>
            <w:tcBorders>
              <w:top w:val="nil"/>
              <w:left w:val="nil"/>
              <w:bottom w:val="nil"/>
            </w:tcBorders>
          </w:tcPr>
          <w:p>
            <w:pPr>
              <w:pStyle w:val="0"/>
              <w:jc w:val="both"/>
            </w:pPr>
            <w:r>
              <w:rPr>
                <w:sz w:val="24"/>
              </w:rPr>
              <w:t xml:space="preserve">- наличие инициатора проекта, имеющего опыт реализации инвестиционных проектов, планирующего собрать команду;</w:t>
            </w:r>
          </w:p>
        </w:tc>
        <w:tc>
          <w:tcPr>
            <w:vMerge w:val="continue"/>
          </w:tcP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2</w:t>
            </w:r>
          </w:p>
        </w:tc>
        <w:tc>
          <w:tcPr>
            <w:tcW w:w="3442" w:type="dxa"/>
            <w:tcBorders>
              <w:top w:val="nil"/>
              <w:left w:val="nil"/>
              <w:bottom w:val="nil"/>
            </w:tcBorders>
          </w:tcPr>
          <w:p>
            <w:pPr>
              <w:pStyle w:val="0"/>
              <w:jc w:val="both"/>
            </w:pPr>
            <w:r>
              <w:rPr>
                <w:sz w:val="24"/>
              </w:rPr>
              <w:t xml:space="preserve">- наличие команды, не имеющей опыта реализации инвестиционных проектов;</w:t>
            </w:r>
          </w:p>
        </w:tc>
        <w:tc>
          <w:tcPr>
            <w:vMerge w:val="continue"/>
          </w:tcPr>
          <w:p/>
        </w:tc>
      </w:tr>
      <w:tr>
        <w:tc>
          <w:tcPr>
            <w:vMerge w:val="continue"/>
          </w:tcPr>
          <w:p/>
        </w:tc>
        <w:tc>
          <w:tcPr>
            <w:vMerge w:val="continue"/>
          </w:tcPr>
          <w:p/>
        </w:tc>
        <w:tc>
          <w:tcPr>
            <w:tcW w:w="340" w:type="dxa"/>
            <w:tcBorders>
              <w:top w:val="nil"/>
              <w:right w:val="nil"/>
            </w:tcBorders>
          </w:tcPr>
          <w:p>
            <w:pPr>
              <w:pStyle w:val="0"/>
              <w:jc w:val="both"/>
            </w:pPr>
            <w:r>
              <w:rPr>
                <w:sz w:val="24"/>
              </w:rPr>
              <w:t xml:space="preserve">1</w:t>
            </w:r>
          </w:p>
        </w:tc>
        <w:tc>
          <w:tcPr>
            <w:tcW w:w="3442" w:type="dxa"/>
            <w:tcBorders>
              <w:top w:val="nil"/>
              <w:left w:val="nil"/>
            </w:tcBorders>
          </w:tcPr>
          <w:p>
            <w:pPr>
              <w:pStyle w:val="0"/>
              <w:jc w:val="both"/>
            </w:pPr>
            <w:r>
              <w:rPr>
                <w:sz w:val="24"/>
              </w:rPr>
              <w:t xml:space="preserve">- наличие руководителя без опыта реализации инвестиционных проектов, команда отсутствует</w:t>
            </w:r>
          </w:p>
        </w:tc>
        <w:tc>
          <w:tcPr>
            <w:vMerge w:val="continue"/>
          </w:tcPr>
          <w:p/>
        </w:tc>
      </w:tr>
      <w:tr>
        <w:tc>
          <w:tcPr>
            <w:tcW w:w="340" w:type="dxa"/>
            <w:vMerge w:val="restart"/>
          </w:tcPr>
          <w:p>
            <w:pPr>
              <w:pStyle w:val="0"/>
            </w:pPr>
            <w:r>
              <w:rPr>
                <w:sz w:val="24"/>
              </w:rPr>
              <w:t xml:space="preserve">8</w:t>
            </w:r>
          </w:p>
        </w:tc>
        <w:tc>
          <w:tcPr>
            <w:tcW w:w="3061" w:type="dxa"/>
            <w:vMerge w:val="restart"/>
          </w:tcPr>
          <w:p>
            <w:pPr>
              <w:pStyle w:val="0"/>
            </w:pPr>
            <w:r>
              <w:rPr>
                <w:sz w:val="24"/>
              </w:rPr>
              <w:t xml:space="preserve">Низкая вероятность успешной реализации проекта без предоставления земельного участка без проведения торгов</w:t>
            </w:r>
          </w:p>
        </w:tc>
        <w:tc>
          <w:tcPr>
            <w:tcW w:w="340" w:type="dxa"/>
            <w:tcBorders>
              <w:bottom w:val="nil"/>
              <w:right w:val="nil"/>
            </w:tcBorders>
          </w:tcPr>
          <w:p>
            <w:pPr>
              <w:pStyle w:val="0"/>
              <w:jc w:val="both"/>
            </w:pPr>
            <w:r>
              <w:rPr>
                <w:sz w:val="24"/>
              </w:rPr>
              <w:t xml:space="preserve">2</w:t>
            </w:r>
          </w:p>
        </w:tc>
        <w:tc>
          <w:tcPr>
            <w:tcW w:w="3442" w:type="dxa"/>
            <w:tcBorders>
              <w:left w:val="nil"/>
              <w:bottom w:val="nil"/>
            </w:tcBorders>
          </w:tcPr>
          <w:p>
            <w:pPr>
              <w:pStyle w:val="0"/>
              <w:jc w:val="both"/>
            </w:pPr>
            <w:r>
              <w:rPr>
                <w:sz w:val="24"/>
              </w:rPr>
              <w:t xml:space="preserve">- невозможность реализации инвестиционного проекта без предоставления земельного участка без торгов;</w:t>
            </w:r>
          </w:p>
        </w:tc>
        <w:tc>
          <w:tcPr>
            <w:tcW w:w="1871" w:type="dxa"/>
            <w:vMerge w:val="restart"/>
          </w:tcPr>
          <w:p>
            <w:pPr>
              <w:pStyle w:val="0"/>
            </w:pPr>
            <w:r>
              <w:rPr>
                <w:sz w:val="24"/>
              </w:rPr>
            </w:r>
          </w:p>
        </w:tc>
      </w:tr>
      <w:tr>
        <w:tblPrEx>
          <w:tblBorders>
            <w:insideH w:val="nil"/>
          </w:tblBorders>
        </w:tblPrEx>
        <w:tc>
          <w:tcPr>
            <w:vMerge w:val="continue"/>
          </w:tcPr>
          <w:p/>
        </w:tc>
        <w:tc>
          <w:tcPr>
            <w:vMerge w:val="continue"/>
          </w:tcPr>
          <w:p/>
        </w:tc>
        <w:tc>
          <w:tcPr>
            <w:tcW w:w="340" w:type="dxa"/>
            <w:tcBorders>
              <w:top w:val="nil"/>
              <w:bottom w:val="nil"/>
              <w:right w:val="nil"/>
            </w:tcBorders>
          </w:tcPr>
          <w:p>
            <w:pPr>
              <w:pStyle w:val="0"/>
              <w:jc w:val="both"/>
            </w:pPr>
            <w:r>
              <w:rPr>
                <w:sz w:val="24"/>
              </w:rPr>
              <w:t xml:space="preserve">1</w:t>
            </w:r>
          </w:p>
        </w:tc>
        <w:tc>
          <w:tcPr>
            <w:tcW w:w="3442" w:type="dxa"/>
            <w:tcBorders>
              <w:top w:val="nil"/>
              <w:left w:val="nil"/>
              <w:bottom w:val="nil"/>
            </w:tcBorders>
          </w:tcPr>
          <w:p>
            <w:pPr>
              <w:pStyle w:val="0"/>
              <w:jc w:val="both"/>
            </w:pPr>
            <w:r>
              <w:rPr>
                <w:sz w:val="24"/>
              </w:rPr>
              <w:t xml:space="preserve">- риск неполучения площадки без предоставления земельного участка без торгов;</w:t>
            </w:r>
          </w:p>
        </w:tc>
        <w:tc>
          <w:tcPr>
            <w:vMerge w:val="continue"/>
          </w:tcPr>
          <w:p/>
        </w:tc>
      </w:tr>
      <w:tr>
        <w:tblPrEx>
          <w:tblBorders>
            <w:insideH w:val="nil"/>
          </w:tblBorders>
        </w:tblPrEx>
        <w:tc>
          <w:tcPr>
            <w:vMerge w:val="continue"/>
          </w:tcPr>
          <w:p/>
        </w:tc>
        <w:tc>
          <w:tcPr>
            <w:vMerge w:val="continue"/>
          </w:tcPr>
          <w:p/>
        </w:tc>
        <w:tc>
          <w:tcPr>
            <w:tcW w:w="340" w:type="dxa"/>
            <w:tcBorders>
              <w:top w:val="nil"/>
              <w:right w:val="nil"/>
            </w:tcBorders>
          </w:tcPr>
          <w:p>
            <w:pPr>
              <w:pStyle w:val="0"/>
              <w:jc w:val="both"/>
            </w:pPr>
            <w:r>
              <w:rPr>
                <w:sz w:val="24"/>
              </w:rPr>
              <w:t xml:space="preserve">0</w:t>
            </w:r>
          </w:p>
        </w:tc>
        <w:tc>
          <w:tcPr>
            <w:tcW w:w="3442" w:type="dxa"/>
            <w:tcBorders>
              <w:top w:val="nil"/>
              <w:left w:val="nil"/>
            </w:tcBorders>
          </w:tcPr>
          <w:p>
            <w:pPr>
              <w:pStyle w:val="0"/>
              <w:jc w:val="both"/>
            </w:pPr>
            <w:r>
              <w:rPr>
                <w:sz w:val="24"/>
              </w:rPr>
              <w:t xml:space="preserve">- наличие иных площадок и возможности реализации инвестиционного проекта</w:t>
            </w:r>
          </w:p>
        </w:tc>
        <w:tc>
          <w:tcPr>
            <w:vMerge w:val="continue"/>
          </w:tcPr>
          <w:p/>
        </w:tc>
      </w:tr>
    </w:tbl>
    <w:p>
      <w:pPr>
        <w:pStyle w:val="0"/>
        <w:jc w:val="both"/>
      </w:pPr>
      <w:r>
        <w:rPr>
          <w:sz w:val="24"/>
        </w:rPr>
      </w:r>
    </w:p>
    <w:p>
      <w:pPr>
        <w:pStyle w:val="0"/>
        <w:ind w:firstLine="540"/>
        <w:jc w:val="both"/>
      </w:pPr>
      <w:r>
        <w:rPr>
          <w:sz w:val="24"/>
        </w:rPr>
        <w:t xml:space="preserve">--------------------------------</w:t>
      </w:r>
    </w:p>
    <w:bookmarkStart w:id="801" w:name="P801"/>
    <w:bookmarkEnd w:id="801"/>
    <w:p>
      <w:pPr>
        <w:pStyle w:val="0"/>
        <w:spacing w:before="240" w:lineRule="auto"/>
        <w:ind w:firstLine="540"/>
        <w:jc w:val="both"/>
      </w:pPr>
      <w:r>
        <w:rPr>
          <w:sz w:val="24"/>
        </w:rPr>
        <w:t xml:space="preserve">&lt;1&gt; Оценки по каждому показателю суммируются отдельно и делятся на количество членов Экспертного совета, принявших участие в голосовании, формируя среднее значение оценки по каждому показателю. Средние значения оценок по всем показателям суммируются и определяют значение среднего балла экспертной оценки инвестиционного проекта. Расчет среднего балла экспертной оценки инвестиционного проекта осуществляется Специализированной организацией и подлежит подписанию председателем Экспертного совета.</w:t>
      </w:r>
    </w:p>
    <w:p>
      <w:pPr>
        <w:pStyle w:val="0"/>
        <w:jc w:val="both"/>
      </w:pPr>
      <w:r>
        <w:rPr>
          <w:sz w:val="24"/>
        </w:rPr>
      </w:r>
    </w:p>
    <w:p>
      <w:pPr>
        <w:pStyle w:val="0"/>
        <w:jc w:val="right"/>
      </w:pPr>
      <w:r>
        <w:rPr>
          <w:sz w:val="24"/>
        </w:rPr>
        <w:t xml:space="preserve">Член Экспертного совета ___________________ /_________________/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2"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color w:val="392c69"/>
              </w:rPr>
              <w:t xml:space="preserve"> Правительства Тюменской области от 09.10.2023 N 652-п)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Генеральному директору</w:t>
      </w:r>
    </w:p>
    <w:p>
      <w:pPr>
        <w:pStyle w:val="0"/>
        <w:jc w:val="right"/>
      </w:pPr>
      <w:r>
        <w:rPr>
          <w:sz w:val="24"/>
        </w:rPr>
        <w:t xml:space="preserve">Фонда "Инвестиционного агентства Тюменской области"</w:t>
      </w:r>
    </w:p>
    <w:p>
      <w:pPr>
        <w:pStyle w:val="0"/>
        <w:jc w:val="both"/>
      </w:pPr>
      <w:r>
        <w:rPr>
          <w:sz w:val="24"/>
        </w:rPr>
      </w:r>
    </w:p>
    <w:bookmarkStart w:id="818" w:name="P818"/>
    <w:bookmarkEnd w:id="818"/>
    <w:p>
      <w:pPr>
        <w:pStyle w:val="0"/>
        <w:jc w:val="center"/>
      </w:pPr>
      <w:r>
        <w:rPr>
          <w:sz w:val="24"/>
        </w:rPr>
        <w:t xml:space="preserve">Заявка</w:t>
      </w:r>
    </w:p>
    <w:p>
      <w:pPr>
        <w:pStyle w:val="0"/>
        <w:jc w:val="center"/>
      </w:pPr>
      <w:r>
        <w:rPr>
          <w:sz w:val="24"/>
        </w:rPr>
        <w:t xml:space="preserve">на сопровождение инвестиционного проекта, признание проекта</w:t>
      </w:r>
    </w:p>
    <w:p>
      <w:pPr>
        <w:pStyle w:val="0"/>
        <w:jc w:val="center"/>
      </w:pPr>
      <w:r>
        <w:rPr>
          <w:sz w:val="24"/>
        </w:rPr>
        <w:t xml:space="preserve">соответствующим критериям масштабного инвестиционного</w:t>
      </w:r>
    </w:p>
    <w:p>
      <w:pPr>
        <w:pStyle w:val="0"/>
        <w:jc w:val="center"/>
      </w:pPr>
      <w:r>
        <w:rPr>
          <w:sz w:val="24"/>
        </w:rPr>
        <w:t xml:space="preserve">проекта или на включение в состав резидентов и (или)</w:t>
      </w:r>
    </w:p>
    <w:p>
      <w:pPr>
        <w:pStyle w:val="0"/>
        <w:jc w:val="center"/>
      </w:pPr>
      <w:r>
        <w:rPr>
          <w:sz w:val="24"/>
        </w:rPr>
        <w:t xml:space="preserve">пользователей инфраструктуры индустриальных парков</w:t>
      </w:r>
    </w:p>
    <w:p>
      <w:pPr>
        <w:pStyle w:val="0"/>
        <w:jc w:val="center"/>
      </w:pPr>
      <w:r>
        <w:rPr>
          <w:sz w:val="24"/>
        </w:rPr>
        <w:t xml:space="preserve">Тюменской области</w:t>
      </w:r>
    </w:p>
    <w:p>
      <w:pPr>
        <w:pStyle w:val="0"/>
        <w:jc w:val="both"/>
      </w:pPr>
      <w:r>
        <w:rPr>
          <w:sz w:val="24"/>
        </w:rPr>
      </w:r>
    </w:p>
    <w:p>
      <w:pPr>
        <w:pStyle w:val="0"/>
        <w:jc w:val="both"/>
      </w:pPr>
      <w:r>
        <w:rPr>
          <w:sz w:val="24"/>
        </w:rPr>
        <w:t xml:space="preserve">регистрационный N ________ от "_______" ______________ 20____ года</w:t>
      </w:r>
    </w:p>
    <w:p>
      <w:pPr>
        <w:pStyle w:val="0"/>
        <w:spacing w:before="240" w:lineRule="auto"/>
        <w:jc w:val="both"/>
      </w:pPr>
      <w:r>
        <w:rPr>
          <w:sz w:val="24"/>
        </w:rPr>
        <w:t xml:space="preserve">(заполняется Фондом "Инвестиционного агентства Тюменской области")</w:t>
      </w:r>
    </w:p>
    <w:p>
      <w:pPr>
        <w:pStyle w:val="0"/>
        <w:jc w:val="both"/>
      </w:pPr>
      <w:r>
        <w:rPr>
          <w:sz w:val="24"/>
        </w:rPr>
      </w:r>
    </w:p>
    <w:p>
      <w:pPr>
        <w:pStyle w:val="0"/>
        <w:ind w:firstLine="540"/>
        <w:jc w:val="both"/>
      </w:pPr>
      <w:r>
        <w:rPr>
          <w:sz w:val="24"/>
        </w:rPr>
        <w:t xml:space="preserve">Прошу рассмотреть заявку на заседании Экспертного совета Фонда "Инвестиционное агентство Тюменской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3349"/>
        <w:gridCol w:w="1191"/>
      </w:tblGrid>
      <w:tr>
        <w:tc>
          <w:tcPr>
            <w:gridSpan w:val="3"/>
            <w:tcW w:w="9019" w:type="dxa"/>
          </w:tcPr>
          <w:p>
            <w:pPr>
              <w:pStyle w:val="0"/>
            </w:pPr>
            <w:r>
              <w:rPr>
                <w:sz w:val="24"/>
              </w:rPr>
              <w:t xml:space="preserve">1. Информация об инициаторе проекта</w:t>
            </w:r>
          </w:p>
        </w:tc>
      </w:tr>
      <w:tr>
        <w:tc>
          <w:tcPr>
            <w:tcW w:w="4479" w:type="dxa"/>
          </w:tcPr>
          <w:p>
            <w:pPr>
              <w:pStyle w:val="0"/>
            </w:pPr>
            <w:r>
              <w:rPr>
                <w:sz w:val="24"/>
              </w:rPr>
              <w:t xml:space="preserve">1.1. Полное наименование организации, ИНН</w:t>
            </w:r>
          </w:p>
        </w:tc>
        <w:tc>
          <w:tcPr>
            <w:gridSpan w:val="2"/>
            <w:tcW w:w="4540" w:type="dxa"/>
          </w:tcPr>
          <w:p>
            <w:pPr>
              <w:pStyle w:val="0"/>
            </w:pPr>
            <w:r>
              <w:rPr>
                <w:sz w:val="24"/>
              </w:rPr>
              <w:t xml:space="preserve">Организационно-правовая форма, полное наименование организации; идентификационный номер налогоплательщика</w:t>
            </w:r>
          </w:p>
        </w:tc>
      </w:tr>
      <w:tr>
        <w:tc>
          <w:tcPr>
            <w:tcW w:w="4479" w:type="dxa"/>
          </w:tcPr>
          <w:p>
            <w:pPr>
              <w:pStyle w:val="0"/>
            </w:pPr>
            <w:r>
              <w:rPr>
                <w:sz w:val="24"/>
              </w:rPr>
              <w:t xml:space="preserve">1.2. Контактные данные: телефон, электронная почта</w:t>
            </w:r>
          </w:p>
        </w:tc>
        <w:tc>
          <w:tcPr>
            <w:gridSpan w:val="2"/>
            <w:tcW w:w="4540" w:type="dxa"/>
          </w:tcPr>
          <w:p>
            <w:pPr>
              <w:pStyle w:val="0"/>
            </w:pPr>
            <w:r>
              <w:rPr>
                <w:sz w:val="24"/>
              </w:rPr>
            </w:r>
          </w:p>
        </w:tc>
      </w:tr>
      <w:tr>
        <w:tc>
          <w:tcPr>
            <w:gridSpan w:val="3"/>
            <w:tcW w:w="9019" w:type="dxa"/>
          </w:tcPr>
          <w:p>
            <w:pPr>
              <w:pStyle w:val="0"/>
            </w:pPr>
            <w:r>
              <w:rPr>
                <w:sz w:val="24"/>
              </w:rPr>
              <w:t xml:space="preserve">2. Цель инвестиционного проекта (поставить знак V)</w:t>
            </w:r>
          </w:p>
        </w:tc>
      </w:tr>
      <w:tr>
        <w:tc>
          <w:tcPr>
            <w:gridSpan w:val="2"/>
            <w:tcW w:w="7828" w:type="dxa"/>
          </w:tcPr>
          <w:p>
            <w:pPr>
              <w:pStyle w:val="0"/>
            </w:pPr>
            <w:r>
              <w:rPr>
                <w:sz w:val="24"/>
              </w:rPr>
              <w:t xml:space="preserve">Создание нового бизнеса</w:t>
            </w:r>
          </w:p>
        </w:tc>
        <w:tc>
          <w:tcPr>
            <w:tcW w:w="1191" w:type="dxa"/>
          </w:tcPr>
          <w:p>
            <w:pPr>
              <w:pStyle w:val="0"/>
            </w:pPr>
            <w:r>
              <w:rPr>
                <w:sz w:val="24"/>
              </w:rPr>
            </w:r>
          </w:p>
        </w:tc>
      </w:tr>
      <w:tr>
        <w:tc>
          <w:tcPr>
            <w:gridSpan w:val="2"/>
            <w:tcW w:w="7828" w:type="dxa"/>
          </w:tcPr>
          <w:p>
            <w:pPr>
              <w:pStyle w:val="0"/>
            </w:pPr>
            <w:r>
              <w:rPr>
                <w:sz w:val="24"/>
              </w:rPr>
              <w:t xml:space="preserve">Расширение действующего бизнеса</w:t>
            </w:r>
          </w:p>
        </w:tc>
        <w:tc>
          <w:tcPr>
            <w:tcW w:w="1191" w:type="dxa"/>
          </w:tcPr>
          <w:p>
            <w:pPr>
              <w:pStyle w:val="0"/>
            </w:pPr>
            <w:r>
              <w:rPr>
                <w:sz w:val="24"/>
              </w:rPr>
            </w:r>
          </w:p>
        </w:tc>
      </w:tr>
      <w:tr>
        <w:tc>
          <w:tcPr>
            <w:gridSpan w:val="2"/>
            <w:tcW w:w="7828" w:type="dxa"/>
          </w:tcPr>
          <w:p>
            <w:pPr>
              <w:pStyle w:val="0"/>
            </w:pPr>
            <w:r>
              <w:rPr>
                <w:sz w:val="24"/>
              </w:rPr>
              <w:t xml:space="preserve">Модернизация действующего бизнеса</w:t>
            </w:r>
          </w:p>
        </w:tc>
        <w:tc>
          <w:tcPr>
            <w:tcW w:w="1191" w:type="dxa"/>
          </w:tcPr>
          <w:p>
            <w:pPr>
              <w:pStyle w:val="0"/>
            </w:pPr>
            <w:r>
              <w:rPr>
                <w:sz w:val="24"/>
              </w:rPr>
            </w:r>
          </w:p>
        </w:tc>
      </w:tr>
      <w:tr>
        <w:tc>
          <w:tcPr>
            <w:tcW w:w="4479" w:type="dxa"/>
          </w:tcPr>
          <w:p>
            <w:pPr>
              <w:pStyle w:val="0"/>
            </w:pPr>
            <w:r>
              <w:rPr>
                <w:sz w:val="24"/>
              </w:rPr>
              <w:t xml:space="preserve">3. Наименование проекта</w:t>
            </w:r>
          </w:p>
        </w:tc>
        <w:tc>
          <w:tcPr>
            <w:gridSpan w:val="2"/>
            <w:tcW w:w="4540" w:type="dxa"/>
          </w:tcPr>
          <w:p>
            <w:pPr>
              <w:pStyle w:val="0"/>
            </w:pPr>
            <w:r>
              <w:rPr>
                <w:sz w:val="24"/>
              </w:rPr>
            </w:r>
          </w:p>
        </w:tc>
      </w:tr>
      <w:tr>
        <w:tc>
          <w:tcPr>
            <w:gridSpan w:val="3"/>
            <w:tcW w:w="9019" w:type="dxa"/>
          </w:tcPr>
          <w:p>
            <w:pPr>
              <w:pStyle w:val="0"/>
            </w:pPr>
            <w:r>
              <w:rPr>
                <w:sz w:val="24"/>
              </w:rPr>
              <w:t xml:space="preserve">4. Информация о необходимом содействии в реализации проекта:</w:t>
            </w:r>
          </w:p>
        </w:tc>
      </w:tr>
      <w:tr>
        <w:tc>
          <w:tcPr>
            <w:gridSpan w:val="2"/>
            <w:tcW w:w="7828" w:type="dxa"/>
          </w:tcPr>
          <w:p>
            <w:pPr>
              <w:pStyle w:val="0"/>
            </w:pPr>
            <w:r>
              <w:rPr>
                <w:sz w:val="24"/>
              </w:rPr>
              <w:t xml:space="preserve">Включить в реестр инвестиционных проектов и принять на сопровождение</w:t>
            </w:r>
          </w:p>
        </w:tc>
        <w:tc>
          <w:tcPr>
            <w:tcW w:w="1191" w:type="dxa"/>
          </w:tcPr>
          <w:p>
            <w:pPr>
              <w:pStyle w:val="0"/>
            </w:pPr>
            <w:r>
              <w:rPr>
                <w:sz w:val="24"/>
              </w:rPr>
            </w:r>
          </w:p>
        </w:tc>
      </w:tr>
      <w:tr>
        <w:tc>
          <w:tcPr>
            <w:gridSpan w:val="2"/>
            <w:tcW w:w="7828" w:type="dxa"/>
          </w:tcPr>
          <w:p>
            <w:pPr>
              <w:pStyle w:val="0"/>
            </w:pPr>
            <w:r>
              <w:rPr>
                <w:sz w:val="24"/>
              </w:rPr>
              <w:t xml:space="preserve">Признать проект соответствующим критериям масштабного инвестиционного проекта</w:t>
            </w:r>
          </w:p>
        </w:tc>
        <w:tc>
          <w:tcPr>
            <w:tcW w:w="1191" w:type="dxa"/>
          </w:tcPr>
          <w:p>
            <w:pPr>
              <w:pStyle w:val="0"/>
            </w:pPr>
            <w:r>
              <w:rPr>
                <w:sz w:val="24"/>
              </w:rPr>
            </w:r>
          </w:p>
        </w:tc>
      </w:tr>
      <w:tr>
        <w:tc>
          <w:tcPr>
            <w:gridSpan w:val="2"/>
            <w:tcW w:w="7828" w:type="dxa"/>
          </w:tcPr>
          <w:p>
            <w:pPr>
              <w:pStyle w:val="0"/>
            </w:pPr>
            <w:r>
              <w:rPr>
                <w:sz w:val="24"/>
              </w:rPr>
              <w:t xml:space="preserve">Включить в состав резидентов и (или) пользователей инфраструктуры индустриальных парков Тюменской области</w:t>
            </w:r>
          </w:p>
        </w:tc>
        <w:tc>
          <w:tcPr>
            <w:tcW w:w="119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35"/>
        <w:gridCol w:w="2901"/>
        <w:gridCol w:w="2778"/>
      </w:tblGrid>
      <w:tr>
        <w:tc>
          <w:tcPr>
            <w:tcW w:w="3335" w:type="dxa"/>
            <w:tcBorders>
              <w:top w:val="nil"/>
              <w:left w:val="nil"/>
              <w:bottom w:val="nil"/>
              <w:right w:val="nil"/>
            </w:tcBorders>
          </w:tcPr>
          <w:p>
            <w:pPr>
              <w:pStyle w:val="0"/>
            </w:pPr>
            <w:r>
              <w:rPr>
                <w:sz w:val="24"/>
              </w:rPr>
              <w:t xml:space="preserve">Руководитель:</w:t>
            </w:r>
          </w:p>
        </w:tc>
        <w:tc>
          <w:tcPr>
            <w:tcW w:w="2901" w:type="dxa"/>
            <w:tcBorders>
              <w:top w:val="nil"/>
              <w:left w:val="nil"/>
              <w:bottom w:val="nil"/>
              <w:right w:val="nil"/>
            </w:tcBorders>
          </w:tcPr>
          <w:p>
            <w:pPr>
              <w:pStyle w:val="0"/>
            </w:pPr>
            <w:r>
              <w:rPr>
                <w:sz w:val="24"/>
              </w:rPr>
              <w:t xml:space="preserve">___________________</w:t>
            </w:r>
          </w:p>
        </w:tc>
        <w:tc>
          <w:tcPr>
            <w:tcW w:w="2778" w:type="dxa"/>
            <w:tcBorders>
              <w:top w:val="nil"/>
              <w:left w:val="nil"/>
              <w:bottom w:val="nil"/>
              <w:right w:val="nil"/>
            </w:tcBorders>
          </w:tcPr>
          <w:p>
            <w:pPr>
              <w:pStyle w:val="0"/>
            </w:pPr>
            <w:r>
              <w:rPr>
                <w:sz w:val="24"/>
              </w:rPr>
              <w:t xml:space="preserve">___________________</w:t>
            </w:r>
          </w:p>
        </w:tc>
      </w:tr>
      <w:tr>
        <w:tc>
          <w:tcPr>
            <w:tcW w:w="3335" w:type="dxa"/>
            <w:tcBorders>
              <w:top w:val="nil"/>
              <w:left w:val="nil"/>
              <w:bottom w:val="nil"/>
              <w:right w:val="nil"/>
            </w:tcBorders>
          </w:tcPr>
          <w:p>
            <w:pPr>
              <w:pStyle w:val="0"/>
            </w:pPr>
            <w:r>
              <w:rPr>
                <w:sz w:val="24"/>
              </w:rPr>
              <w:t xml:space="preserve">(должность)</w:t>
            </w:r>
          </w:p>
        </w:tc>
        <w:tc>
          <w:tcPr>
            <w:tcW w:w="2901" w:type="dxa"/>
            <w:tcBorders>
              <w:top w:val="nil"/>
              <w:left w:val="nil"/>
              <w:bottom w:val="nil"/>
              <w:right w:val="nil"/>
            </w:tcBorders>
          </w:tcPr>
          <w:p>
            <w:pPr>
              <w:pStyle w:val="0"/>
            </w:pPr>
            <w:r>
              <w:rPr>
                <w:sz w:val="24"/>
              </w:rPr>
              <w:t xml:space="preserve">(подпись, печать)</w:t>
            </w:r>
          </w:p>
          <w:p>
            <w:pPr>
              <w:pStyle w:val="0"/>
            </w:pPr>
            <w:r>
              <w:rPr>
                <w:sz w:val="24"/>
              </w:rPr>
              <w:t xml:space="preserve">(при наличии печати)</w:t>
            </w:r>
          </w:p>
        </w:tc>
        <w:tc>
          <w:tcPr>
            <w:tcW w:w="2778" w:type="dxa"/>
            <w:tcBorders>
              <w:top w:val="nil"/>
              <w:left w:val="nil"/>
              <w:bottom w:val="nil"/>
              <w:right w:val="nil"/>
            </w:tcBorders>
          </w:tcPr>
          <w:p>
            <w:pPr>
              <w:pStyle w:val="0"/>
            </w:pPr>
            <w:r>
              <w:rPr>
                <w:sz w:val="24"/>
              </w:rPr>
              <w:t xml:space="preserve">(ФИО)</w:t>
            </w:r>
          </w:p>
        </w:tc>
      </w:tr>
      <w:tr>
        <w:tc>
          <w:tcPr>
            <w:gridSpan w:val="3"/>
            <w:tcW w:w="9014" w:type="dxa"/>
            <w:tcBorders>
              <w:top w:val="nil"/>
              <w:left w:val="nil"/>
              <w:bottom w:val="nil"/>
              <w:right w:val="nil"/>
            </w:tcBorders>
          </w:tcPr>
          <w:p>
            <w:pPr>
              <w:pStyle w:val="0"/>
            </w:pPr>
            <w:r>
              <w:rPr>
                <w:sz w:val="24"/>
              </w:rPr>
              <w:t xml:space="preserve">"_____" ____________ 20____ г.</w:t>
            </w:r>
          </w:p>
          <w:p>
            <w:pPr>
              <w:pStyle w:val="0"/>
            </w:pPr>
            <w:r>
              <w:rPr>
                <w:sz w:val="24"/>
              </w:rPr>
              <w:t xml:space="preserve">Дата подачи заявки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 (1)</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23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color w:val="392c69"/>
              </w:rPr>
              <w:t xml:space="preserve"> Правительства Тюменской области</w:t>
            </w:r>
          </w:p>
          <w:p>
            <w:pPr>
              <w:pStyle w:val="0"/>
              <w:jc w:val="center"/>
            </w:pPr>
            <w:r>
              <w:rPr>
                <w:sz w:val="24"/>
                <w:color w:val="392c69"/>
              </w:rPr>
              <w:t xml:space="preserve">от 09.10.2023 N 652-п)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Генеральному директору</w:t>
      </w:r>
    </w:p>
    <w:p>
      <w:pPr>
        <w:pStyle w:val="0"/>
        <w:jc w:val="right"/>
      </w:pPr>
      <w:r>
        <w:rPr>
          <w:sz w:val="24"/>
        </w:rPr>
        <w:t xml:space="preserve">Фонда "Инвестиционного агентства Тюменской области"</w:t>
      </w:r>
    </w:p>
    <w:p>
      <w:pPr>
        <w:pStyle w:val="0"/>
        <w:jc w:val="both"/>
      </w:pPr>
      <w:r>
        <w:rPr>
          <w:sz w:val="24"/>
        </w:rPr>
      </w:r>
    </w:p>
    <w:bookmarkStart w:id="876" w:name="P876"/>
    <w:bookmarkEnd w:id="876"/>
    <w:p>
      <w:pPr>
        <w:pStyle w:val="0"/>
        <w:jc w:val="center"/>
      </w:pPr>
      <w:r>
        <w:rPr>
          <w:sz w:val="24"/>
        </w:rPr>
        <w:t xml:space="preserve">Заявка</w:t>
      </w:r>
    </w:p>
    <w:p>
      <w:pPr>
        <w:pStyle w:val="0"/>
        <w:jc w:val="center"/>
      </w:pPr>
      <w:r>
        <w:rPr>
          <w:sz w:val="24"/>
        </w:rPr>
        <w:t xml:space="preserve">для принятия решения о соответствии критериям, установленным</w:t>
      </w:r>
    </w:p>
    <w:p>
      <w:pPr>
        <w:pStyle w:val="0"/>
        <w:jc w:val="center"/>
      </w:pPr>
      <w:r>
        <w:rPr>
          <w:sz w:val="24"/>
        </w:rPr>
        <w:t xml:space="preserve">для признания масштабным инвестиционного проекта,</w:t>
      </w:r>
    </w:p>
    <w:p>
      <w:pPr>
        <w:pStyle w:val="0"/>
        <w:jc w:val="center"/>
      </w:pPr>
      <w:r>
        <w:rPr>
          <w:sz w:val="24"/>
        </w:rPr>
        <w:t xml:space="preserve">предполагающего строительство объектов индивидуального</w:t>
      </w:r>
    </w:p>
    <w:p>
      <w:pPr>
        <w:pStyle w:val="0"/>
        <w:jc w:val="center"/>
      </w:pPr>
      <w:r>
        <w:rPr>
          <w:sz w:val="24"/>
        </w:rPr>
        <w:t xml:space="preserve">жилищного строительства, и (или) многоквартирных домов,</w:t>
      </w:r>
    </w:p>
    <w:p>
      <w:pPr>
        <w:pStyle w:val="0"/>
        <w:jc w:val="center"/>
      </w:pPr>
      <w:r>
        <w:rPr>
          <w:sz w:val="24"/>
        </w:rPr>
        <w:t xml:space="preserve">и (или) домов блокированной застройки, которые или все жилые</w:t>
      </w:r>
    </w:p>
    <w:p>
      <w:pPr>
        <w:pStyle w:val="0"/>
        <w:jc w:val="center"/>
      </w:pPr>
      <w:r>
        <w:rPr>
          <w:sz w:val="24"/>
        </w:rPr>
        <w:t xml:space="preserve">помещения в которых будут переданы в собственность или</w:t>
      </w:r>
    </w:p>
    <w:p>
      <w:pPr>
        <w:pStyle w:val="0"/>
        <w:jc w:val="center"/>
      </w:pPr>
      <w:r>
        <w:rPr>
          <w:sz w:val="24"/>
        </w:rPr>
        <w:t xml:space="preserve">социальный наем гражданам, лишившимся жилого помещения</w:t>
      </w:r>
    </w:p>
    <w:p>
      <w:pPr>
        <w:pStyle w:val="0"/>
        <w:jc w:val="center"/>
      </w:pPr>
      <w:r>
        <w:rPr>
          <w:sz w:val="24"/>
        </w:rPr>
        <w:t xml:space="preserve">в Тюменской области в результате чрезвычайных ситуаций</w:t>
      </w:r>
    </w:p>
    <w:p>
      <w:pPr>
        <w:pStyle w:val="0"/>
        <w:jc w:val="both"/>
      </w:pPr>
      <w:r>
        <w:rPr>
          <w:sz w:val="24"/>
        </w:rPr>
      </w:r>
    </w:p>
    <w:p>
      <w:pPr>
        <w:pStyle w:val="0"/>
        <w:jc w:val="both"/>
      </w:pPr>
      <w:r>
        <w:rPr>
          <w:sz w:val="24"/>
        </w:rPr>
        <w:t xml:space="preserve">регистрационный N ________ от "_______" ______________ 20____ года</w:t>
      </w:r>
    </w:p>
    <w:p>
      <w:pPr>
        <w:pStyle w:val="0"/>
        <w:spacing w:before="240" w:lineRule="auto"/>
        <w:jc w:val="both"/>
      </w:pPr>
      <w:r>
        <w:rPr>
          <w:sz w:val="24"/>
        </w:rPr>
        <w:t xml:space="preserve">(заполняется Фондом "Инвестиционного агентства Тюменской области")</w:t>
      </w:r>
    </w:p>
    <w:p>
      <w:pPr>
        <w:pStyle w:val="0"/>
        <w:spacing w:before="240" w:lineRule="auto"/>
        <w:ind w:firstLine="540"/>
        <w:jc w:val="both"/>
      </w:pPr>
      <w:r>
        <w:rPr>
          <w:sz w:val="24"/>
        </w:rPr>
        <w:t xml:space="preserve">Прошу рассмотреть заявку на заседании Экспертного совета Фонда "Инвестиционное агентство Тюменской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68"/>
        <w:gridCol w:w="4673"/>
      </w:tblGrid>
      <w:tr>
        <w:tc>
          <w:tcPr>
            <w:tcW w:w="4968" w:type="dxa"/>
          </w:tcPr>
          <w:p>
            <w:pPr>
              <w:pStyle w:val="0"/>
            </w:pPr>
            <w:r>
              <w:rPr>
                <w:sz w:val="24"/>
              </w:rPr>
              <w:t xml:space="preserve">1. Информация об инициаторе проекта</w:t>
            </w:r>
          </w:p>
        </w:tc>
        <w:tc>
          <w:tcPr>
            <w:tcW w:w="4673" w:type="dxa"/>
          </w:tcPr>
          <w:p>
            <w:pPr>
              <w:pStyle w:val="0"/>
            </w:pPr>
            <w:r>
              <w:rPr>
                <w:sz w:val="24"/>
              </w:rPr>
            </w:r>
          </w:p>
        </w:tc>
      </w:tr>
      <w:tr>
        <w:tc>
          <w:tcPr>
            <w:tcW w:w="4968" w:type="dxa"/>
          </w:tcPr>
          <w:p>
            <w:pPr>
              <w:pStyle w:val="0"/>
            </w:pPr>
            <w:r>
              <w:rPr>
                <w:sz w:val="24"/>
              </w:rPr>
              <w:t xml:space="preserve">1.1. Инициатор проекта, ИНН</w:t>
            </w:r>
          </w:p>
        </w:tc>
        <w:tc>
          <w:tcPr>
            <w:tcW w:w="4673" w:type="dxa"/>
          </w:tcPr>
          <w:p>
            <w:pPr>
              <w:pStyle w:val="0"/>
              <w:jc w:val="both"/>
            </w:pPr>
            <w:r>
              <w:rPr>
                <w:sz w:val="24"/>
              </w:rPr>
              <w:t xml:space="preserve">Организационно-правовая форма, полное наименование организации; идентификационный номер налогоплательщика</w:t>
            </w:r>
          </w:p>
        </w:tc>
      </w:tr>
      <w:tr>
        <w:tc>
          <w:tcPr>
            <w:tcW w:w="4968" w:type="dxa"/>
          </w:tcPr>
          <w:p>
            <w:pPr>
              <w:pStyle w:val="0"/>
            </w:pPr>
            <w:r>
              <w:rPr>
                <w:sz w:val="24"/>
              </w:rPr>
              <w:t xml:space="preserve">1.2. Юридический адрес</w:t>
            </w:r>
          </w:p>
        </w:tc>
        <w:tc>
          <w:tcPr>
            <w:tcW w:w="4673" w:type="dxa"/>
          </w:tcPr>
          <w:p>
            <w:pPr>
              <w:pStyle w:val="0"/>
            </w:pPr>
            <w:r>
              <w:rPr>
                <w:sz w:val="24"/>
              </w:rPr>
              <w:t xml:space="preserve">Указать адрес в формате (индекс, область, населенный пункт, улица, дом, кв/офис)</w:t>
            </w:r>
          </w:p>
        </w:tc>
      </w:tr>
      <w:tr>
        <w:tc>
          <w:tcPr>
            <w:tcW w:w="4968" w:type="dxa"/>
          </w:tcPr>
          <w:p>
            <w:pPr>
              <w:pStyle w:val="0"/>
            </w:pPr>
            <w:r>
              <w:rPr>
                <w:sz w:val="24"/>
              </w:rPr>
              <w:t xml:space="preserve">1.3. Фактическое местонахождение</w:t>
            </w:r>
          </w:p>
        </w:tc>
        <w:tc>
          <w:tcPr>
            <w:tcW w:w="4673" w:type="dxa"/>
          </w:tcPr>
          <w:p>
            <w:pPr>
              <w:pStyle w:val="0"/>
            </w:pPr>
            <w:r>
              <w:rPr>
                <w:sz w:val="24"/>
              </w:rPr>
              <w:t xml:space="preserve">Указать адрес в формате (индекс, область, населенный пункт, улица, дом, кв/офис)</w:t>
            </w:r>
          </w:p>
        </w:tc>
      </w:tr>
      <w:tr>
        <w:tc>
          <w:tcPr>
            <w:tcW w:w="4968" w:type="dxa"/>
          </w:tcPr>
          <w:p>
            <w:pPr>
              <w:pStyle w:val="0"/>
            </w:pPr>
            <w:r>
              <w:rPr>
                <w:sz w:val="24"/>
              </w:rPr>
              <w:t xml:space="preserve">1.4. Руководитель, контакты</w:t>
            </w:r>
          </w:p>
        </w:tc>
        <w:tc>
          <w:tcPr>
            <w:tcW w:w="4673" w:type="dxa"/>
          </w:tcPr>
          <w:p>
            <w:pPr>
              <w:pStyle w:val="0"/>
            </w:pPr>
            <w:r>
              <w:rPr>
                <w:sz w:val="24"/>
              </w:rPr>
              <w:t xml:space="preserve">Ф.И.О., должность, телефон, адрес электронной почты Руководителя</w:t>
            </w:r>
          </w:p>
        </w:tc>
      </w:tr>
      <w:tr>
        <w:tc>
          <w:tcPr>
            <w:tcW w:w="4968" w:type="dxa"/>
          </w:tcPr>
          <w:bookmarkStart w:id="900" w:name="P900"/>
          <w:bookmarkEnd w:id="900"/>
          <w:p>
            <w:pPr>
              <w:pStyle w:val="0"/>
            </w:pPr>
            <w:r>
              <w:rPr>
                <w:sz w:val="24"/>
              </w:rPr>
              <w:t xml:space="preserve">1.5. Контактное лицо для взаимодействия</w:t>
            </w:r>
          </w:p>
        </w:tc>
        <w:tc>
          <w:tcPr>
            <w:tcW w:w="4673" w:type="dxa"/>
          </w:tcPr>
          <w:p>
            <w:pPr>
              <w:pStyle w:val="0"/>
              <w:jc w:val="both"/>
            </w:pPr>
            <w:r>
              <w:rPr>
                <w:sz w:val="24"/>
              </w:rPr>
              <w:t xml:space="preserve">Ф.И.О., должность, телефон, адрес электронной почты</w:t>
            </w:r>
          </w:p>
        </w:tc>
      </w:tr>
      <w:tr>
        <w:tc>
          <w:tcPr>
            <w:tcW w:w="4968" w:type="dxa"/>
          </w:tcPr>
          <w:p>
            <w:pPr>
              <w:pStyle w:val="0"/>
            </w:pPr>
            <w:r>
              <w:rPr>
                <w:sz w:val="24"/>
              </w:rPr>
              <w:t xml:space="preserve">1.6. Учредители</w:t>
            </w:r>
          </w:p>
        </w:tc>
        <w:tc>
          <w:tcPr>
            <w:tcW w:w="4673" w:type="dxa"/>
          </w:tcPr>
          <w:p>
            <w:pPr>
              <w:pStyle w:val="0"/>
            </w:pPr>
            <w:r>
              <w:rPr>
                <w:sz w:val="24"/>
              </w:rPr>
              <w:t xml:space="preserve">Указать доли (%)</w:t>
            </w:r>
          </w:p>
        </w:tc>
      </w:tr>
      <w:tr>
        <w:tc>
          <w:tcPr>
            <w:tcW w:w="4968" w:type="dxa"/>
          </w:tcPr>
          <w:p>
            <w:pPr>
              <w:pStyle w:val="0"/>
            </w:pPr>
            <w:r>
              <w:rPr>
                <w:sz w:val="24"/>
              </w:rPr>
              <w:t xml:space="preserve">1.7. Сфера деятельности инициатора проекта</w:t>
            </w:r>
          </w:p>
        </w:tc>
        <w:tc>
          <w:tcPr>
            <w:tcW w:w="4673" w:type="dxa"/>
          </w:tcPr>
          <w:p>
            <w:pPr>
              <w:pStyle w:val="0"/>
              <w:jc w:val="both"/>
            </w:pPr>
            <w:r>
              <w:rPr>
                <w:sz w:val="24"/>
              </w:rPr>
              <w:t xml:space="preserve">Указать основной вид деятельности по </w:t>
            </w:r>
            <w:hyperlink w:history="0" r:id="rId23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ОКВЭД2</w:t>
              </w:r>
            </w:hyperlink>
            <w:r>
              <w:rPr>
                <w:sz w:val="24"/>
              </w:rPr>
              <w:t xml:space="preserve"> (с указанием классификационного номера) в соответствии с учредительными документами</w:t>
            </w:r>
          </w:p>
        </w:tc>
      </w:tr>
      <w:tr>
        <w:tc>
          <w:tcPr>
            <w:tcW w:w="4968" w:type="dxa"/>
          </w:tcPr>
          <w:p>
            <w:pPr>
              <w:pStyle w:val="0"/>
            </w:pPr>
            <w:r>
              <w:rPr>
                <w:sz w:val="24"/>
              </w:rPr>
              <w:t xml:space="preserve">1.8. Наличие существующего бизнеса</w:t>
            </w:r>
          </w:p>
        </w:tc>
        <w:tc>
          <w:tcPr>
            <w:tcW w:w="4673" w:type="dxa"/>
          </w:tcPr>
          <w:p>
            <w:pPr>
              <w:pStyle w:val="0"/>
              <w:jc w:val="both"/>
            </w:pPr>
            <w:r>
              <w:rPr>
                <w:sz w:val="24"/>
              </w:rPr>
              <w:t xml:space="preserve">Краткое описание бизнеса (дата создания, вид деятельности, виды продукции, объем выпуска продукции, наличие земельного участка (собственность/аренда), наличие помещений (собственность/аренда))</w:t>
            </w:r>
          </w:p>
        </w:tc>
      </w:tr>
      <w:tr>
        <w:tc>
          <w:tcPr>
            <w:tcW w:w="4968" w:type="dxa"/>
          </w:tcPr>
          <w:p>
            <w:pPr>
              <w:pStyle w:val="0"/>
            </w:pPr>
            <w:r>
              <w:rPr>
                <w:sz w:val="24"/>
              </w:rPr>
              <w:t xml:space="preserve">1.9. Среднесписочная численность работников на момент обращения в Инвестиционное агентство</w:t>
            </w:r>
          </w:p>
        </w:tc>
        <w:tc>
          <w:tcPr>
            <w:tcW w:w="4673" w:type="dxa"/>
          </w:tcPr>
          <w:p>
            <w:pPr>
              <w:pStyle w:val="0"/>
            </w:pPr>
            <w:r>
              <w:rPr>
                <w:sz w:val="24"/>
              </w:rPr>
              <w:t xml:space="preserve">Указать количество</w:t>
            </w:r>
          </w:p>
        </w:tc>
      </w:tr>
      <w:tr>
        <w:tc>
          <w:tcPr>
            <w:gridSpan w:val="2"/>
            <w:tcW w:w="9641" w:type="dxa"/>
          </w:tcPr>
          <w:p>
            <w:pPr>
              <w:pStyle w:val="0"/>
            </w:pPr>
            <w:r>
              <w:rPr>
                <w:sz w:val="24"/>
              </w:rPr>
              <w:t xml:space="preserve">2. Информация о проекте:</w:t>
            </w:r>
          </w:p>
        </w:tc>
      </w:tr>
      <w:tr>
        <w:tc>
          <w:tcPr>
            <w:tcW w:w="4968" w:type="dxa"/>
          </w:tcPr>
          <w:p>
            <w:pPr>
              <w:pStyle w:val="0"/>
            </w:pPr>
            <w:r>
              <w:rPr>
                <w:sz w:val="24"/>
              </w:rPr>
              <w:t xml:space="preserve">2.1. Название инвестиционного проекта</w:t>
            </w:r>
          </w:p>
        </w:tc>
        <w:tc>
          <w:tcPr>
            <w:tcW w:w="4673" w:type="dxa"/>
          </w:tcPr>
          <w:p>
            <w:pPr>
              <w:pStyle w:val="0"/>
            </w:pPr>
            <w:r>
              <w:rPr>
                <w:sz w:val="24"/>
              </w:rPr>
            </w:r>
          </w:p>
        </w:tc>
      </w:tr>
      <w:tr>
        <w:tc>
          <w:tcPr>
            <w:tcW w:w="4968" w:type="dxa"/>
          </w:tcPr>
          <w:p>
            <w:pPr>
              <w:pStyle w:val="0"/>
            </w:pPr>
            <w:r>
              <w:rPr>
                <w:sz w:val="24"/>
              </w:rPr>
              <w:t xml:space="preserve">2.2. Требования к земельному участку</w:t>
            </w:r>
          </w:p>
          <w:p>
            <w:pPr>
              <w:pStyle w:val="0"/>
            </w:pPr>
            <w:r>
              <w:rPr>
                <w:sz w:val="24"/>
              </w:rPr>
              <w:t xml:space="preserve">(при необходимости поиска)</w:t>
            </w:r>
          </w:p>
        </w:tc>
        <w:tc>
          <w:tcPr>
            <w:tcW w:w="4673" w:type="dxa"/>
          </w:tcPr>
          <w:p>
            <w:pPr>
              <w:pStyle w:val="0"/>
            </w:pPr>
            <w:r>
              <w:rPr>
                <w:sz w:val="24"/>
              </w:rPr>
            </w:r>
          </w:p>
        </w:tc>
      </w:tr>
      <w:tr>
        <w:tc>
          <w:tcPr>
            <w:tcW w:w="4968" w:type="dxa"/>
          </w:tcPr>
          <w:p>
            <w:pPr>
              <w:pStyle w:val="0"/>
            </w:pPr>
            <w:r>
              <w:rPr>
                <w:sz w:val="24"/>
              </w:rPr>
              <w:t xml:space="preserve">2.3. Сведения о кадастровом номере и местоположении участка</w:t>
            </w:r>
          </w:p>
          <w:p>
            <w:pPr>
              <w:pStyle w:val="0"/>
            </w:pPr>
            <w:r>
              <w:rPr>
                <w:sz w:val="24"/>
              </w:rPr>
              <w:t xml:space="preserve">(при выбранном участке)</w:t>
            </w:r>
          </w:p>
        </w:tc>
        <w:tc>
          <w:tcPr>
            <w:tcW w:w="4673" w:type="dxa"/>
          </w:tcPr>
          <w:p>
            <w:pPr>
              <w:pStyle w:val="0"/>
            </w:pPr>
            <w:r>
              <w:rPr>
                <w:sz w:val="24"/>
              </w:rPr>
            </w:r>
          </w:p>
        </w:tc>
      </w:tr>
      <w:tr>
        <w:tc>
          <w:tcPr>
            <w:tcW w:w="4968" w:type="dxa"/>
          </w:tcPr>
          <w:p>
            <w:pPr>
              <w:pStyle w:val="0"/>
            </w:pPr>
            <w:r>
              <w:rPr>
                <w:sz w:val="24"/>
              </w:rPr>
              <w:t xml:space="preserve">2.4. Планируемый объем инвестиций</w:t>
            </w:r>
          </w:p>
        </w:tc>
        <w:tc>
          <w:tcPr>
            <w:tcW w:w="4673" w:type="dxa"/>
          </w:tcPr>
          <w:p>
            <w:pPr>
              <w:pStyle w:val="0"/>
            </w:pPr>
            <w:r>
              <w:rPr>
                <w:sz w:val="24"/>
              </w:rPr>
            </w:r>
          </w:p>
        </w:tc>
      </w:tr>
      <w:tr>
        <w:tc>
          <w:tcPr>
            <w:tcW w:w="4968" w:type="dxa"/>
          </w:tcPr>
          <w:p>
            <w:pPr>
              <w:pStyle w:val="0"/>
            </w:pPr>
            <w:r>
              <w:rPr>
                <w:sz w:val="24"/>
              </w:rPr>
              <w:t xml:space="preserve">2.5. Информация о сроках строительства</w:t>
            </w:r>
          </w:p>
        </w:tc>
        <w:tc>
          <w:tcPr>
            <w:tcW w:w="4673" w:type="dxa"/>
          </w:tcPr>
          <w:p>
            <w:pPr>
              <w:pStyle w:val="0"/>
            </w:pPr>
            <w:r>
              <w:rPr>
                <w:sz w:val="24"/>
              </w:rPr>
            </w:r>
          </w:p>
        </w:tc>
      </w:tr>
      <w:tr>
        <w:tc>
          <w:tcPr>
            <w:tcW w:w="4968" w:type="dxa"/>
          </w:tcPr>
          <w:p>
            <w:pPr>
              <w:pStyle w:val="0"/>
              <w:jc w:val="both"/>
            </w:pPr>
            <w:r>
              <w:rPr>
                <w:sz w:val="24"/>
              </w:rPr>
              <w:t xml:space="preserve">2.6. Информация об общей площади жилых помещений и их номенклатуре (с разбивкой жилых помещений по площади и количеству комнат), которые готов предоставить Инвестор для обеспечения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w:t>
            </w:r>
          </w:p>
        </w:tc>
        <w:tc>
          <w:tcPr>
            <w:tcW w:w="4673" w:type="dxa"/>
          </w:tcPr>
          <w:p>
            <w:pPr>
              <w:pStyle w:val="0"/>
            </w:pPr>
            <w:r>
              <w:rPr>
                <w:sz w:val="24"/>
              </w:rPr>
            </w:r>
          </w:p>
        </w:tc>
      </w:tr>
      <w:tr>
        <w:tc>
          <w:tcPr>
            <w:tcW w:w="4968" w:type="dxa"/>
          </w:tcPr>
          <w:p>
            <w:pPr>
              <w:pStyle w:val="0"/>
            </w:pPr>
            <w:r>
              <w:rPr>
                <w:sz w:val="24"/>
              </w:rPr>
              <w:t xml:space="preserve">2.7. Сведения о местоположении жилых помещений</w:t>
            </w:r>
          </w:p>
        </w:tc>
        <w:tc>
          <w:tcPr>
            <w:tcW w:w="4673" w:type="dxa"/>
          </w:tcPr>
          <w:p>
            <w:pPr>
              <w:pStyle w:val="0"/>
            </w:pPr>
            <w:r>
              <w:rPr>
                <w:sz w:val="24"/>
              </w:rPr>
            </w:r>
          </w:p>
        </w:tc>
      </w:tr>
      <w:tr>
        <w:tc>
          <w:tcPr>
            <w:tcW w:w="4968" w:type="dxa"/>
          </w:tcPr>
          <w:p>
            <w:pPr>
              <w:pStyle w:val="0"/>
            </w:pPr>
            <w:r>
              <w:rPr>
                <w:sz w:val="24"/>
              </w:rPr>
              <w:t xml:space="preserve">2.8. Сведения о собственнике жилых помещений</w:t>
            </w:r>
          </w:p>
        </w:tc>
        <w:tc>
          <w:tcPr>
            <w:tcW w:w="4673" w:type="dxa"/>
          </w:tcPr>
          <w:p>
            <w:pPr>
              <w:pStyle w:val="0"/>
            </w:pPr>
            <w:r>
              <w:rPr>
                <w:sz w:val="24"/>
              </w:rPr>
            </w:r>
          </w:p>
        </w:tc>
      </w:tr>
      <w:tr>
        <w:tc>
          <w:tcPr>
            <w:tcW w:w="4968" w:type="dxa"/>
          </w:tcPr>
          <w:p>
            <w:pPr>
              <w:pStyle w:val="0"/>
              <w:jc w:val="both"/>
            </w:pPr>
            <w:r>
              <w:rPr>
                <w:sz w:val="24"/>
              </w:rPr>
              <w:t xml:space="preserve">2.9. Сведения о наличии или отсутствии каких-либо обременений (ограничений) в отношении жилых помещений</w:t>
            </w:r>
          </w:p>
        </w:tc>
        <w:tc>
          <w:tcPr>
            <w:tcW w:w="4673" w:type="dxa"/>
          </w:tcPr>
          <w:p>
            <w:pPr>
              <w:pStyle w:val="0"/>
            </w:pPr>
            <w:r>
              <w:rPr>
                <w:sz w:val="24"/>
              </w:rPr>
            </w:r>
          </w:p>
        </w:tc>
      </w:tr>
      <w:tr>
        <w:tc>
          <w:tcPr>
            <w:tcW w:w="4968" w:type="dxa"/>
          </w:tcPr>
          <w:p>
            <w:pPr>
              <w:pStyle w:val="0"/>
              <w:jc w:val="both"/>
            </w:pPr>
            <w:r>
              <w:rPr>
                <w:sz w:val="24"/>
              </w:rPr>
              <w:t xml:space="preserve">2.10. Сведениях о предполагаемых сроках передачи жилых помещений для обеспечения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w:t>
            </w:r>
          </w:p>
        </w:tc>
        <w:tc>
          <w:tcPr>
            <w:tcW w:w="4673" w:type="dxa"/>
          </w:tcPr>
          <w:p>
            <w:pPr>
              <w:pStyle w:val="0"/>
            </w:pPr>
            <w:r>
              <w:rPr>
                <w:sz w:val="24"/>
              </w:rPr>
            </w:r>
          </w:p>
        </w:tc>
      </w:tr>
      <w:tr>
        <w:tc>
          <w:tcPr>
            <w:gridSpan w:val="2"/>
            <w:tcW w:w="9641" w:type="dxa"/>
          </w:tcPr>
          <w:p>
            <w:pPr>
              <w:pStyle w:val="0"/>
              <w:jc w:val="both"/>
            </w:pPr>
            <w:r>
              <w:rPr>
                <w:sz w:val="24"/>
              </w:rPr>
              <w:t xml:space="preserve">3.1. Признание проекта соответствующим критериям, установленным для признания масштабным инвестиционного проекта, предполагающего строительство объектов индивидуального жилищного строительства, и (или) многоквартирных домов, и (или) домов блокированной застройки, которые или все жилые помещения в которых будут переданы в собственность или социальный наем гражданам, лишившимся жилого помещения в Тюменской области в результате чрезвычайных ситуаций</w:t>
            </w:r>
          </w:p>
        </w:tc>
      </w:tr>
      <w:tr>
        <w:tc>
          <w:tcPr>
            <w:tcW w:w="4968" w:type="dxa"/>
          </w:tcPr>
          <w:p>
            <w:pPr>
              <w:pStyle w:val="0"/>
            </w:pPr>
            <w:r>
              <w:rPr>
                <w:sz w:val="24"/>
              </w:rPr>
              <w:t xml:space="preserve">3.2. Иное содействие</w:t>
            </w:r>
          </w:p>
        </w:tc>
        <w:tc>
          <w:tcPr>
            <w:tcW w:w="4673" w:type="dxa"/>
          </w:tcPr>
          <w:p>
            <w:pPr>
              <w:pStyle w:val="0"/>
            </w:pPr>
            <w:r>
              <w:rPr>
                <w:sz w:val="24"/>
              </w:rPr>
              <w:t xml:space="preserve">(заполняется при наличии потребности)</w:t>
            </w:r>
          </w:p>
        </w:tc>
      </w:tr>
    </w:tbl>
    <w:p>
      <w:pPr>
        <w:pStyle w:val="0"/>
        <w:jc w:val="both"/>
      </w:pPr>
      <w:r>
        <w:rPr>
          <w:sz w:val="24"/>
        </w:rPr>
      </w:r>
    </w:p>
    <w:p>
      <w:pPr>
        <w:pStyle w:val="0"/>
        <w:jc w:val="both"/>
      </w:pPr>
      <w:r>
        <w:rPr>
          <w:sz w:val="24"/>
        </w:rPr>
        <w:t xml:space="preserve">Настоящим Заявитель дает свое согласие на получение всей корреспонденции по электронной почте на адрес, указанный в </w:t>
      </w:r>
      <w:hyperlink w:history="0" w:anchor="P900" w:tooltip="1.5. Контактное лицо для взаимодействия">
        <w:r>
          <w:rPr>
            <w:sz w:val="24"/>
            <w:color w:val="0000ff"/>
          </w:rPr>
          <w:t xml:space="preserve">пункте 1.5</w:t>
        </w:r>
      </w:hyperlink>
      <w:r>
        <w:rPr>
          <w:sz w:val="24"/>
        </w:rPr>
        <w:t xml:space="preserve"> настоящей заявки.</w:t>
      </w:r>
    </w:p>
    <w:p>
      <w:pPr>
        <w:pStyle w:val="0"/>
        <w:jc w:val="both"/>
      </w:pPr>
      <w:r>
        <w:rPr>
          <w:sz w:val="24"/>
        </w:rPr>
      </w:r>
    </w:p>
    <w:p>
      <w:pPr>
        <w:pStyle w:val="0"/>
        <w:jc w:val="both"/>
      </w:pPr>
      <w:r>
        <w:rPr>
          <w:sz w:val="24"/>
        </w:rPr>
        <w:t xml:space="preserve">Приложение к заявке: на ___ листах</w:t>
      </w:r>
    </w:p>
    <w:p>
      <w:pPr>
        <w:pStyle w:val="0"/>
        <w:jc w:val="both"/>
      </w:pPr>
      <w:r>
        <w:rPr>
          <w:sz w:val="24"/>
        </w:rPr>
      </w:r>
    </w:p>
    <w:tbl>
      <w:tblPr>
        <w:tblInd w:w="0" w:type="dxa"/>
        <w:tblLayout w:type="fixed"/>
        <w:tblCellMar>
          <w:top w:w="102" w:type="dxa"/>
          <w:left w:w="62" w:type="dxa"/>
          <w:bottom w:w="102" w:type="dxa"/>
          <w:right w:w="62" w:type="dxa"/>
        </w:tblCellMar>
      </w:tblPr>
      <w:tblGrid>
        <w:gridCol w:w="3335"/>
        <w:gridCol w:w="2901"/>
        <w:gridCol w:w="3402"/>
      </w:tblGrid>
      <w:tr>
        <w:tc>
          <w:tcPr>
            <w:tcW w:w="3335" w:type="dxa"/>
            <w:tcBorders>
              <w:top w:val="nil"/>
              <w:left w:val="nil"/>
              <w:bottom w:val="nil"/>
              <w:right w:val="nil"/>
            </w:tcBorders>
          </w:tcPr>
          <w:p>
            <w:pPr>
              <w:pStyle w:val="0"/>
            </w:pPr>
            <w:r>
              <w:rPr>
                <w:sz w:val="24"/>
              </w:rPr>
              <w:t xml:space="preserve">Руководитель:</w:t>
            </w:r>
          </w:p>
        </w:tc>
        <w:tc>
          <w:tcPr>
            <w:tcW w:w="2901" w:type="dxa"/>
            <w:tcBorders>
              <w:top w:val="nil"/>
              <w:left w:val="nil"/>
              <w:bottom w:val="nil"/>
              <w:right w:val="nil"/>
            </w:tcBorders>
          </w:tcPr>
          <w:p>
            <w:pPr>
              <w:pStyle w:val="0"/>
            </w:pPr>
            <w:r>
              <w:rPr>
                <w:sz w:val="24"/>
              </w:rPr>
              <w:t xml:space="preserve">___________________</w:t>
            </w:r>
          </w:p>
        </w:tc>
        <w:tc>
          <w:tcPr>
            <w:tcW w:w="3402" w:type="dxa"/>
            <w:tcBorders>
              <w:top w:val="nil"/>
              <w:left w:val="nil"/>
              <w:bottom w:val="nil"/>
              <w:right w:val="nil"/>
            </w:tcBorders>
          </w:tcPr>
          <w:p>
            <w:pPr>
              <w:pStyle w:val="0"/>
            </w:pPr>
            <w:r>
              <w:rPr>
                <w:sz w:val="24"/>
              </w:rPr>
              <w:t xml:space="preserve">___________________</w:t>
            </w:r>
          </w:p>
        </w:tc>
      </w:tr>
      <w:tr>
        <w:tc>
          <w:tcPr>
            <w:tcW w:w="3335" w:type="dxa"/>
            <w:tcBorders>
              <w:top w:val="nil"/>
              <w:left w:val="nil"/>
              <w:bottom w:val="nil"/>
              <w:right w:val="nil"/>
            </w:tcBorders>
          </w:tcPr>
          <w:p>
            <w:pPr>
              <w:pStyle w:val="0"/>
            </w:pPr>
            <w:r>
              <w:rPr>
                <w:sz w:val="24"/>
              </w:rPr>
              <w:t xml:space="preserve">(должность)</w:t>
            </w:r>
          </w:p>
        </w:tc>
        <w:tc>
          <w:tcPr>
            <w:tcW w:w="2901" w:type="dxa"/>
            <w:tcBorders>
              <w:top w:val="nil"/>
              <w:left w:val="nil"/>
              <w:bottom w:val="nil"/>
              <w:right w:val="nil"/>
            </w:tcBorders>
          </w:tcPr>
          <w:p>
            <w:pPr>
              <w:pStyle w:val="0"/>
            </w:pPr>
            <w:r>
              <w:rPr>
                <w:sz w:val="24"/>
              </w:rPr>
              <w:t xml:space="preserve">(подпись, печать)</w:t>
            </w:r>
          </w:p>
          <w:p>
            <w:pPr>
              <w:pStyle w:val="0"/>
            </w:pPr>
            <w:r>
              <w:rPr>
                <w:sz w:val="24"/>
              </w:rPr>
              <w:t xml:space="preserve">(при наличии печати)</w:t>
            </w:r>
          </w:p>
        </w:tc>
        <w:tc>
          <w:tcPr>
            <w:tcW w:w="3402" w:type="dxa"/>
            <w:tcBorders>
              <w:top w:val="nil"/>
              <w:left w:val="nil"/>
              <w:bottom w:val="nil"/>
              <w:right w:val="nil"/>
            </w:tcBorders>
          </w:tcPr>
          <w:p>
            <w:pPr>
              <w:pStyle w:val="0"/>
            </w:pPr>
            <w:r>
              <w:rPr>
                <w:sz w:val="24"/>
              </w:rPr>
              <w:t xml:space="preserve">(ФИО)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 (2)</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235"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color w:val="392c69"/>
              </w:rPr>
              <w:t xml:space="preserve"> Правительства Тюменской области</w:t>
            </w:r>
          </w:p>
          <w:p>
            <w:pPr>
              <w:pStyle w:val="0"/>
              <w:jc w:val="center"/>
            </w:pPr>
            <w:r>
              <w:rPr>
                <w:sz w:val="24"/>
                <w:color w:val="392c69"/>
              </w:rPr>
              <w:t xml:space="preserve">от 09.10.2023 N 652-п)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Генеральному директору</w:t>
      </w:r>
    </w:p>
    <w:p>
      <w:pPr>
        <w:pStyle w:val="0"/>
        <w:jc w:val="right"/>
      </w:pPr>
      <w:r>
        <w:rPr>
          <w:sz w:val="24"/>
        </w:rPr>
        <w:t xml:space="preserve">Фонда "Инвестиционного агентства Тюменской области"</w:t>
      </w:r>
    </w:p>
    <w:p>
      <w:pPr>
        <w:pStyle w:val="0"/>
        <w:jc w:val="both"/>
      </w:pPr>
      <w:r>
        <w:rPr>
          <w:sz w:val="24"/>
        </w:rPr>
      </w:r>
    </w:p>
    <w:bookmarkStart w:id="963" w:name="P963"/>
    <w:bookmarkEnd w:id="963"/>
    <w:p>
      <w:pPr>
        <w:pStyle w:val="0"/>
        <w:jc w:val="center"/>
      </w:pPr>
      <w:r>
        <w:rPr>
          <w:sz w:val="24"/>
        </w:rPr>
        <w:t xml:space="preserve">Заявка</w:t>
      </w:r>
    </w:p>
    <w:p>
      <w:pPr>
        <w:pStyle w:val="0"/>
        <w:jc w:val="center"/>
      </w:pPr>
      <w:r>
        <w:rPr>
          <w:sz w:val="24"/>
        </w:rPr>
        <w:t xml:space="preserve">для принятия решения о соответствии критериям, установленным</w:t>
      </w:r>
    </w:p>
    <w:p>
      <w:pPr>
        <w:pStyle w:val="0"/>
        <w:jc w:val="center"/>
      </w:pPr>
      <w:r>
        <w:rPr>
          <w:sz w:val="24"/>
        </w:rPr>
        <w:t xml:space="preserve">для признания масштабным инвестиционного проекта,</w:t>
      </w:r>
    </w:p>
    <w:p>
      <w:pPr>
        <w:pStyle w:val="0"/>
        <w:jc w:val="center"/>
      </w:pPr>
      <w:r>
        <w:rPr>
          <w:sz w:val="24"/>
        </w:rPr>
        <w:t xml:space="preserve">предполагающего принятие инвестором на себя обязательств</w:t>
      </w:r>
    </w:p>
    <w:p>
      <w:pPr>
        <w:pStyle w:val="0"/>
        <w:jc w:val="center"/>
      </w:pPr>
      <w:r>
        <w:rPr>
          <w:sz w:val="24"/>
        </w:rPr>
        <w:t xml:space="preserve">по обеспечению жилыми помещениями всех граждан, жилые</w:t>
      </w:r>
    </w:p>
    <w:p>
      <w:pPr>
        <w:pStyle w:val="0"/>
        <w:jc w:val="center"/>
      </w:pPr>
      <w:r>
        <w:rPr>
          <w:sz w:val="24"/>
        </w:rPr>
        <w:t xml:space="preserve">помещения которых находятся под угрозой разрушения в связи</w:t>
      </w:r>
    </w:p>
    <w:p>
      <w:pPr>
        <w:pStyle w:val="0"/>
        <w:jc w:val="center"/>
      </w:pPr>
      <w:r>
        <w:rPr>
          <w:sz w:val="24"/>
        </w:rPr>
        <w:t xml:space="preserve">с чрезвычайной ситуацией или расположены в зоне вероятной</w:t>
      </w:r>
    </w:p>
    <w:p>
      <w:pPr>
        <w:pStyle w:val="0"/>
        <w:jc w:val="center"/>
      </w:pPr>
      <w:r>
        <w:rPr>
          <w:sz w:val="24"/>
        </w:rPr>
        <w:t xml:space="preserve">чрезвычайной ситуации</w:t>
      </w:r>
    </w:p>
    <w:p>
      <w:pPr>
        <w:pStyle w:val="0"/>
        <w:jc w:val="both"/>
      </w:pPr>
      <w:r>
        <w:rPr>
          <w:sz w:val="24"/>
        </w:rPr>
      </w:r>
    </w:p>
    <w:p>
      <w:pPr>
        <w:pStyle w:val="0"/>
        <w:jc w:val="both"/>
      </w:pPr>
      <w:r>
        <w:rPr>
          <w:sz w:val="24"/>
        </w:rPr>
        <w:t xml:space="preserve">регистрационный N ________ от "_______" ______________ 20____ года</w:t>
      </w:r>
    </w:p>
    <w:p>
      <w:pPr>
        <w:pStyle w:val="0"/>
        <w:spacing w:before="240" w:lineRule="auto"/>
        <w:jc w:val="both"/>
      </w:pPr>
      <w:r>
        <w:rPr>
          <w:sz w:val="24"/>
        </w:rPr>
        <w:t xml:space="preserve">(заполняется Фондом "Инвестиционного агентства Тюменской области")</w:t>
      </w:r>
    </w:p>
    <w:p>
      <w:pPr>
        <w:pStyle w:val="0"/>
        <w:jc w:val="both"/>
      </w:pPr>
      <w:r>
        <w:rPr>
          <w:sz w:val="24"/>
        </w:rPr>
      </w:r>
    </w:p>
    <w:p>
      <w:pPr>
        <w:pStyle w:val="0"/>
        <w:ind w:firstLine="540"/>
        <w:jc w:val="both"/>
      </w:pPr>
      <w:r>
        <w:rPr>
          <w:sz w:val="24"/>
        </w:rPr>
        <w:t xml:space="preserve">Прошу рассмотреть заявку на заседании Экспертного совета Фонда "Инвестиционное агентство Тюменской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67"/>
        <w:gridCol w:w="4783"/>
      </w:tblGrid>
      <w:tr>
        <w:tc>
          <w:tcPr>
            <w:gridSpan w:val="2"/>
            <w:tcW w:w="9750" w:type="dxa"/>
          </w:tcPr>
          <w:p>
            <w:pPr>
              <w:pStyle w:val="0"/>
            </w:pPr>
            <w:r>
              <w:rPr>
                <w:sz w:val="24"/>
              </w:rPr>
              <w:t xml:space="preserve">1. Информация об инициаторе проекта</w:t>
            </w:r>
          </w:p>
        </w:tc>
      </w:tr>
      <w:tr>
        <w:tc>
          <w:tcPr>
            <w:tcW w:w="4967" w:type="dxa"/>
          </w:tcPr>
          <w:p>
            <w:pPr>
              <w:pStyle w:val="0"/>
            </w:pPr>
            <w:r>
              <w:rPr>
                <w:sz w:val="24"/>
              </w:rPr>
              <w:t xml:space="preserve">1.1. Инициатор проекта, ИНН</w:t>
            </w:r>
          </w:p>
        </w:tc>
        <w:tc>
          <w:tcPr>
            <w:tcW w:w="4783" w:type="dxa"/>
          </w:tcPr>
          <w:p>
            <w:pPr>
              <w:pStyle w:val="0"/>
              <w:jc w:val="both"/>
            </w:pPr>
            <w:r>
              <w:rPr>
                <w:sz w:val="24"/>
              </w:rPr>
              <w:t xml:space="preserve">Организационно-правовая форма, полное наименование организации; идентификационный номер налогоплательщика</w:t>
            </w:r>
          </w:p>
        </w:tc>
      </w:tr>
      <w:tr>
        <w:tc>
          <w:tcPr>
            <w:tcW w:w="4967" w:type="dxa"/>
          </w:tcPr>
          <w:p>
            <w:pPr>
              <w:pStyle w:val="0"/>
            </w:pPr>
            <w:r>
              <w:rPr>
                <w:sz w:val="24"/>
              </w:rPr>
              <w:t xml:space="preserve">1.2. Юридический адрес</w:t>
            </w:r>
          </w:p>
        </w:tc>
        <w:tc>
          <w:tcPr>
            <w:tcW w:w="4783" w:type="dxa"/>
          </w:tcPr>
          <w:p>
            <w:pPr>
              <w:pStyle w:val="0"/>
            </w:pPr>
            <w:r>
              <w:rPr>
                <w:sz w:val="24"/>
              </w:rPr>
              <w:t xml:space="preserve">Указать адрес в формате (индекс, область, населенный пункт, улица, дом, кв/офис)</w:t>
            </w:r>
          </w:p>
        </w:tc>
      </w:tr>
      <w:tr>
        <w:tc>
          <w:tcPr>
            <w:tcW w:w="4967" w:type="dxa"/>
          </w:tcPr>
          <w:p>
            <w:pPr>
              <w:pStyle w:val="0"/>
            </w:pPr>
            <w:r>
              <w:rPr>
                <w:sz w:val="24"/>
              </w:rPr>
              <w:t xml:space="preserve">1.3. Фактическое местонахождение</w:t>
            </w:r>
          </w:p>
        </w:tc>
        <w:tc>
          <w:tcPr>
            <w:tcW w:w="4783" w:type="dxa"/>
          </w:tcPr>
          <w:p>
            <w:pPr>
              <w:pStyle w:val="0"/>
              <w:jc w:val="both"/>
            </w:pPr>
            <w:r>
              <w:rPr>
                <w:sz w:val="24"/>
              </w:rPr>
              <w:t xml:space="preserve">Указать адрес в формате (индекс, область, населенный пункт, улица, дом, кв/офис)</w:t>
            </w:r>
          </w:p>
        </w:tc>
      </w:tr>
      <w:tr>
        <w:tc>
          <w:tcPr>
            <w:tcW w:w="4967" w:type="dxa"/>
          </w:tcPr>
          <w:p>
            <w:pPr>
              <w:pStyle w:val="0"/>
            </w:pPr>
            <w:r>
              <w:rPr>
                <w:sz w:val="24"/>
              </w:rPr>
              <w:t xml:space="preserve">1.4. Руководитель, контакты</w:t>
            </w:r>
          </w:p>
        </w:tc>
        <w:tc>
          <w:tcPr>
            <w:tcW w:w="4783" w:type="dxa"/>
          </w:tcPr>
          <w:p>
            <w:pPr>
              <w:pStyle w:val="0"/>
            </w:pPr>
            <w:r>
              <w:rPr>
                <w:sz w:val="24"/>
              </w:rPr>
              <w:t xml:space="preserve">Ф.И.О., должность, телефон, адрес электронной почты Руководителя</w:t>
            </w:r>
          </w:p>
        </w:tc>
      </w:tr>
      <w:tr>
        <w:tc>
          <w:tcPr>
            <w:tcW w:w="4967" w:type="dxa"/>
          </w:tcPr>
          <w:bookmarkStart w:id="986" w:name="P986"/>
          <w:bookmarkEnd w:id="986"/>
          <w:p>
            <w:pPr>
              <w:pStyle w:val="0"/>
            </w:pPr>
            <w:r>
              <w:rPr>
                <w:sz w:val="24"/>
              </w:rPr>
              <w:t xml:space="preserve">1.5. Контактное лицо для взаимодействия</w:t>
            </w:r>
          </w:p>
        </w:tc>
        <w:tc>
          <w:tcPr>
            <w:tcW w:w="4783" w:type="dxa"/>
          </w:tcPr>
          <w:p>
            <w:pPr>
              <w:pStyle w:val="0"/>
            </w:pPr>
            <w:r>
              <w:rPr>
                <w:sz w:val="24"/>
              </w:rPr>
              <w:t xml:space="preserve">Ф.И.О., должность, телефон, адрес электронной почты</w:t>
            </w:r>
          </w:p>
        </w:tc>
      </w:tr>
      <w:tr>
        <w:tc>
          <w:tcPr>
            <w:tcW w:w="4967" w:type="dxa"/>
          </w:tcPr>
          <w:p>
            <w:pPr>
              <w:pStyle w:val="0"/>
            </w:pPr>
            <w:r>
              <w:rPr>
                <w:sz w:val="24"/>
              </w:rPr>
              <w:t xml:space="preserve">1.6. Учредители</w:t>
            </w:r>
          </w:p>
        </w:tc>
        <w:tc>
          <w:tcPr>
            <w:tcW w:w="4783" w:type="dxa"/>
          </w:tcPr>
          <w:p>
            <w:pPr>
              <w:pStyle w:val="0"/>
            </w:pPr>
            <w:r>
              <w:rPr>
                <w:sz w:val="24"/>
              </w:rPr>
              <w:t xml:space="preserve">Указать доли (%)</w:t>
            </w:r>
          </w:p>
        </w:tc>
      </w:tr>
      <w:tr>
        <w:tc>
          <w:tcPr>
            <w:tcW w:w="4967" w:type="dxa"/>
          </w:tcPr>
          <w:p>
            <w:pPr>
              <w:pStyle w:val="0"/>
            </w:pPr>
            <w:r>
              <w:rPr>
                <w:sz w:val="24"/>
              </w:rPr>
              <w:t xml:space="preserve">1.7. Сфера деятельности инициатора проекта</w:t>
            </w:r>
          </w:p>
        </w:tc>
        <w:tc>
          <w:tcPr>
            <w:tcW w:w="4783" w:type="dxa"/>
          </w:tcPr>
          <w:p>
            <w:pPr>
              <w:pStyle w:val="0"/>
              <w:jc w:val="both"/>
            </w:pPr>
            <w:r>
              <w:rPr>
                <w:sz w:val="24"/>
              </w:rPr>
              <w:t xml:space="preserve">Указать основной вид деятельности по </w:t>
            </w:r>
            <w:hyperlink w:history="0" r:id="rId23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ОКВЭД2</w:t>
              </w:r>
            </w:hyperlink>
            <w:r>
              <w:rPr>
                <w:sz w:val="24"/>
              </w:rPr>
              <w:t xml:space="preserve"> (с указанием классификационного номера) в соответствии с учредительными документами</w:t>
            </w:r>
          </w:p>
        </w:tc>
      </w:tr>
      <w:tr>
        <w:tc>
          <w:tcPr>
            <w:tcW w:w="4967" w:type="dxa"/>
          </w:tcPr>
          <w:p>
            <w:pPr>
              <w:pStyle w:val="0"/>
            </w:pPr>
            <w:r>
              <w:rPr>
                <w:sz w:val="24"/>
              </w:rPr>
              <w:t xml:space="preserve">1.8. Наличие существующего бизнеса</w:t>
            </w:r>
          </w:p>
        </w:tc>
        <w:tc>
          <w:tcPr>
            <w:tcW w:w="4783" w:type="dxa"/>
          </w:tcPr>
          <w:p>
            <w:pPr>
              <w:pStyle w:val="0"/>
              <w:jc w:val="both"/>
            </w:pPr>
            <w:r>
              <w:rPr>
                <w:sz w:val="24"/>
              </w:rPr>
              <w:t xml:space="preserve">Краткое описание бизнеса (дата создания, вид деятельности, виды продукции, объем выпуска продукции, наличие земельного участка (собственность/аренда), наличие помещений (собственность/аренда))</w:t>
            </w:r>
          </w:p>
        </w:tc>
      </w:tr>
      <w:tr>
        <w:tc>
          <w:tcPr>
            <w:tcW w:w="4967" w:type="dxa"/>
          </w:tcPr>
          <w:p>
            <w:pPr>
              <w:pStyle w:val="0"/>
              <w:jc w:val="both"/>
            </w:pPr>
            <w:r>
              <w:rPr>
                <w:sz w:val="24"/>
              </w:rPr>
              <w:t xml:space="preserve">1.9. Среднесписочная численность работников на момент обращения в Инвестиционное агентство</w:t>
            </w:r>
          </w:p>
        </w:tc>
        <w:tc>
          <w:tcPr>
            <w:tcW w:w="4783" w:type="dxa"/>
          </w:tcPr>
          <w:p>
            <w:pPr>
              <w:pStyle w:val="0"/>
            </w:pPr>
            <w:r>
              <w:rPr>
                <w:sz w:val="24"/>
              </w:rPr>
              <w:t xml:space="preserve">Указать количество</w:t>
            </w:r>
          </w:p>
        </w:tc>
      </w:tr>
      <w:tr>
        <w:tc>
          <w:tcPr>
            <w:gridSpan w:val="2"/>
            <w:tcW w:w="9750" w:type="dxa"/>
          </w:tcPr>
          <w:p>
            <w:pPr>
              <w:pStyle w:val="0"/>
            </w:pPr>
            <w:r>
              <w:rPr>
                <w:sz w:val="24"/>
              </w:rPr>
              <w:t xml:space="preserve">2. Информация о проекте:</w:t>
            </w:r>
          </w:p>
        </w:tc>
      </w:tr>
      <w:tr>
        <w:tc>
          <w:tcPr>
            <w:tcW w:w="4967" w:type="dxa"/>
          </w:tcPr>
          <w:p>
            <w:pPr>
              <w:pStyle w:val="0"/>
            </w:pPr>
            <w:r>
              <w:rPr>
                <w:sz w:val="24"/>
              </w:rPr>
              <w:t xml:space="preserve">2.1. Название инвестиционного проекта</w:t>
            </w:r>
          </w:p>
        </w:tc>
        <w:tc>
          <w:tcPr>
            <w:tcW w:w="4783" w:type="dxa"/>
          </w:tcPr>
          <w:p>
            <w:pPr>
              <w:pStyle w:val="0"/>
            </w:pPr>
            <w:r>
              <w:rPr>
                <w:sz w:val="24"/>
              </w:rPr>
            </w:r>
          </w:p>
        </w:tc>
      </w:tr>
      <w:tr>
        <w:tc>
          <w:tcPr>
            <w:tcW w:w="4967" w:type="dxa"/>
          </w:tcPr>
          <w:p>
            <w:pPr>
              <w:pStyle w:val="0"/>
            </w:pPr>
            <w:r>
              <w:rPr>
                <w:sz w:val="24"/>
              </w:rPr>
              <w:t xml:space="preserve">2.2. Место реализации проекта</w:t>
            </w:r>
          </w:p>
        </w:tc>
        <w:tc>
          <w:tcPr>
            <w:tcW w:w="4783" w:type="dxa"/>
          </w:tcPr>
          <w:p>
            <w:pPr>
              <w:pStyle w:val="0"/>
            </w:pPr>
            <w:r>
              <w:rPr>
                <w:sz w:val="24"/>
              </w:rPr>
            </w:r>
          </w:p>
        </w:tc>
      </w:tr>
      <w:tr>
        <w:tc>
          <w:tcPr>
            <w:tcW w:w="4967" w:type="dxa"/>
          </w:tcPr>
          <w:p>
            <w:pPr>
              <w:pStyle w:val="0"/>
            </w:pPr>
            <w:r>
              <w:rPr>
                <w:sz w:val="24"/>
              </w:rPr>
              <w:t xml:space="preserve">2.3. Информация о чрезвычайной ситуации</w:t>
            </w:r>
          </w:p>
        </w:tc>
        <w:tc>
          <w:tcPr>
            <w:tcW w:w="4783" w:type="dxa"/>
          </w:tcPr>
          <w:p>
            <w:pPr>
              <w:pStyle w:val="0"/>
            </w:pPr>
            <w:r>
              <w:rPr>
                <w:sz w:val="24"/>
              </w:rPr>
            </w:r>
          </w:p>
        </w:tc>
      </w:tr>
      <w:tr>
        <w:tc>
          <w:tcPr>
            <w:tcW w:w="4967" w:type="dxa"/>
          </w:tcPr>
          <w:p>
            <w:pPr>
              <w:pStyle w:val="0"/>
            </w:pPr>
            <w:r>
              <w:rPr>
                <w:sz w:val="24"/>
              </w:rPr>
              <w:t xml:space="preserve">2.4. Информация о планируемом объеме строительства</w:t>
            </w:r>
          </w:p>
        </w:tc>
        <w:tc>
          <w:tcPr>
            <w:tcW w:w="4783" w:type="dxa"/>
          </w:tcPr>
          <w:p>
            <w:pPr>
              <w:pStyle w:val="0"/>
            </w:pPr>
            <w:r>
              <w:rPr>
                <w:sz w:val="24"/>
              </w:rPr>
            </w:r>
          </w:p>
        </w:tc>
      </w:tr>
      <w:tr>
        <w:tc>
          <w:tcPr>
            <w:tcW w:w="4967" w:type="dxa"/>
          </w:tcPr>
          <w:p>
            <w:pPr>
              <w:pStyle w:val="0"/>
            </w:pPr>
            <w:r>
              <w:rPr>
                <w:sz w:val="24"/>
              </w:rPr>
              <w:t xml:space="preserve">2.5. Информация о сроке строительства</w:t>
            </w:r>
          </w:p>
        </w:tc>
        <w:tc>
          <w:tcPr>
            <w:tcW w:w="4783" w:type="dxa"/>
          </w:tcPr>
          <w:p>
            <w:pPr>
              <w:pStyle w:val="0"/>
            </w:pPr>
            <w:r>
              <w:rPr>
                <w:sz w:val="24"/>
              </w:rPr>
            </w:r>
          </w:p>
        </w:tc>
      </w:tr>
      <w:tr>
        <w:tc>
          <w:tcPr>
            <w:tcW w:w="4967" w:type="dxa"/>
          </w:tcPr>
          <w:p>
            <w:pPr>
              <w:pStyle w:val="0"/>
              <w:jc w:val="both"/>
            </w:pPr>
            <w:r>
              <w:rPr>
                <w:sz w:val="24"/>
              </w:rPr>
              <w:t xml:space="preserve">2.6. Информация о количестве объектов строительства, которые или жилые помещения в которых будут переданы в собственность или социальный наем гражданам</w:t>
            </w:r>
          </w:p>
        </w:tc>
        <w:tc>
          <w:tcPr>
            <w:tcW w:w="4783" w:type="dxa"/>
          </w:tcPr>
          <w:p>
            <w:pPr>
              <w:pStyle w:val="0"/>
            </w:pPr>
            <w:r>
              <w:rPr>
                <w:sz w:val="24"/>
              </w:rPr>
            </w:r>
          </w:p>
        </w:tc>
      </w:tr>
      <w:tr>
        <w:tc>
          <w:tcPr>
            <w:tcW w:w="4967" w:type="dxa"/>
          </w:tcPr>
          <w:p>
            <w:pPr>
              <w:pStyle w:val="0"/>
              <w:jc w:val="both"/>
            </w:pPr>
            <w:r>
              <w:rPr>
                <w:sz w:val="24"/>
              </w:rPr>
              <w:t xml:space="preserve">2.7. Требования к земельному участку (площадь земельного участка, месторасположение земельного участка, необходимые мощности электро-, газо-, водоснабжения, водоотведения; дополнительные сведения, исходя из специфики проекта)</w:t>
            </w:r>
          </w:p>
        </w:tc>
        <w:tc>
          <w:tcPr>
            <w:tcW w:w="4783" w:type="dxa"/>
          </w:tcPr>
          <w:p>
            <w:pPr>
              <w:pStyle w:val="0"/>
            </w:pPr>
            <w:r>
              <w:rPr>
                <w:sz w:val="24"/>
              </w:rPr>
            </w:r>
          </w:p>
        </w:tc>
      </w:tr>
      <w:tr>
        <w:tc>
          <w:tcPr>
            <w:gridSpan w:val="2"/>
            <w:tcW w:w="9750" w:type="dxa"/>
          </w:tcPr>
          <w:p>
            <w:pPr>
              <w:pStyle w:val="0"/>
            </w:pPr>
            <w:r>
              <w:rPr>
                <w:sz w:val="24"/>
              </w:rPr>
              <w:t xml:space="preserve">3. Информация о необходимом содействии в реализации проекта:</w:t>
            </w:r>
          </w:p>
        </w:tc>
      </w:tr>
      <w:tr>
        <w:tc>
          <w:tcPr>
            <w:gridSpan w:val="2"/>
            <w:tcW w:w="9750" w:type="dxa"/>
          </w:tcPr>
          <w:p>
            <w:pPr>
              <w:pStyle w:val="0"/>
              <w:jc w:val="both"/>
            </w:pPr>
            <w:r>
              <w:rPr>
                <w:sz w:val="24"/>
              </w:rPr>
              <w:t xml:space="preserve">3.1. Признание проекта соответствующим критериям, установленным для признания масштабным инвестиционного проекта, предполагающего принятие инвестором на себя обязательств по обеспечению жилыми помещениями всех граждан, жилые помещения которых находятся под угрозой разрушения в связи с чрезвычайной ситуацией или расположены в зоне вероятной чрезвычайной ситуации</w:t>
            </w:r>
          </w:p>
        </w:tc>
      </w:tr>
      <w:tr>
        <w:tc>
          <w:tcPr>
            <w:tcW w:w="4967" w:type="dxa"/>
          </w:tcPr>
          <w:p>
            <w:pPr>
              <w:pStyle w:val="0"/>
            </w:pPr>
            <w:r>
              <w:rPr>
                <w:sz w:val="24"/>
              </w:rPr>
              <w:t xml:space="preserve">3.2. Иное содействие</w:t>
            </w:r>
          </w:p>
        </w:tc>
        <w:tc>
          <w:tcPr>
            <w:tcW w:w="4783" w:type="dxa"/>
          </w:tcPr>
          <w:p>
            <w:pPr>
              <w:pStyle w:val="0"/>
            </w:pPr>
            <w:r>
              <w:rPr>
                <w:sz w:val="24"/>
              </w:rPr>
              <w:t xml:space="preserve">(заполняется при наличии потребности)</w:t>
            </w:r>
          </w:p>
        </w:tc>
      </w:tr>
    </w:tbl>
    <w:p>
      <w:pPr>
        <w:pStyle w:val="0"/>
        <w:jc w:val="both"/>
      </w:pPr>
      <w:r>
        <w:rPr>
          <w:sz w:val="24"/>
        </w:rPr>
      </w:r>
    </w:p>
    <w:p>
      <w:pPr>
        <w:pStyle w:val="0"/>
        <w:jc w:val="both"/>
      </w:pPr>
      <w:r>
        <w:rPr>
          <w:sz w:val="24"/>
        </w:rPr>
        <w:t xml:space="preserve">Настоящим Заявитель дает свое согласие на получение всей корреспонденции по электронной почте на адрес, указанный в </w:t>
      </w:r>
      <w:hyperlink w:history="0" w:anchor="P986" w:tooltip="1.5. Контактное лицо для взаимодействия">
        <w:r>
          <w:rPr>
            <w:sz w:val="24"/>
            <w:color w:val="0000ff"/>
          </w:rPr>
          <w:t xml:space="preserve">пункте 1.5</w:t>
        </w:r>
      </w:hyperlink>
      <w:r>
        <w:rPr>
          <w:sz w:val="24"/>
        </w:rPr>
        <w:t xml:space="preserve"> настоящей заявки.</w:t>
      </w:r>
    </w:p>
    <w:p>
      <w:pPr>
        <w:pStyle w:val="0"/>
        <w:jc w:val="both"/>
      </w:pPr>
      <w:r>
        <w:rPr>
          <w:sz w:val="24"/>
        </w:rPr>
      </w:r>
    </w:p>
    <w:p>
      <w:pPr>
        <w:pStyle w:val="0"/>
        <w:jc w:val="both"/>
      </w:pPr>
      <w:r>
        <w:rPr>
          <w:sz w:val="24"/>
        </w:rPr>
        <w:t xml:space="preserve">Приложение к заявке: на ___ листах</w:t>
      </w:r>
    </w:p>
    <w:p>
      <w:pPr>
        <w:pStyle w:val="0"/>
        <w:jc w:val="both"/>
      </w:pPr>
      <w:r>
        <w:rPr>
          <w:sz w:val="24"/>
        </w:rPr>
      </w:r>
    </w:p>
    <w:tbl>
      <w:tblPr>
        <w:tblInd w:w="0" w:type="dxa"/>
        <w:tblLayout w:type="fixed"/>
        <w:tblCellMar>
          <w:top w:w="102" w:type="dxa"/>
          <w:left w:w="62" w:type="dxa"/>
          <w:bottom w:w="102" w:type="dxa"/>
          <w:right w:w="62" w:type="dxa"/>
        </w:tblCellMar>
      </w:tblPr>
      <w:tblGrid>
        <w:gridCol w:w="3335"/>
        <w:gridCol w:w="2901"/>
        <w:gridCol w:w="3458"/>
      </w:tblGrid>
      <w:tr>
        <w:tc>
          <w:tcPr>
            <w:tcW w:w="3335" w:type="dxa"/>
            <w:tcBorders>
              <w:top w:val="nil"/>
              <w:left w:val="nil"/>
              <w:bottom w:val="nil"/>
              <w:right w:val="nil"/>
            </w:tcBorders>
          </w:tcPr>
          <w:p>
            <w:pPr>
              <w:pStyle w:val="0"/>
            </w:pPr>
            <w:r>
              <w:rPr>
                <w:sz w:val="24"/>
              </w:rPr>
              <w:t xml:space="preserve">Руководитель:</w:t>
            </w:r>
          </w:p>
        </w:tc>
        <w:tc>
          <w:tcPr>
            <w:tcW w:w="2901" w:type="dxa"/>
            <w:tcBorders>
              <w:top w:val="nil"/>
              <w:left w:val="nil"/>
              <w:bottom w:val="nil"/>
              <w:right w:val="nil"/>
            </w:tcBorders>
          </w:tcPr>
          <w:p>
            <w:pPr>
              <w:pStyle w:val="0"/>
            </w:pPr>
            <w:r>
              <w:rPr>
                <w:sz w:val="24"/>
              </w:rPr>
              <w:t xml:space="preserve">___________________</w:t>
            </w:r>
          </w:p>
        </w:tc>
        <w:tc>
          <w:tcPr>
            <w:tcW w:w="3458" w:type="dxa"/>
            <w:tcBorders>
              <w:top w:val="nil"/>
              <w:left w:val="nil"/>
              <w:bottom w:val="nil"/>
              <w:right w:val="nil"/>
            </w:tcBorders>
          </w:tcPr>
          <w:p>
            <w:pPr>
              <w:pStyle w:val="0"/>
            </w:pPr>
            <w:r>
              <w:rPr>
                <w:sz w:val="24"/>
              </w:rPr>
              <w:t xml:space="preserve">___________________</w:t>
            </w:r>
          </w:p>
        </w:tc>
      </w:tr>
      <w:tr>
        <w:tc>
          <w:tcPr>
            <w:tcW w:w="3335" w:type="dxa"/>
            <w:tcBorders>
              <w:top w:val="nil"/>
              <w:left w:val="nil"/>
              <w:bottom w:val="nil"/>
              <w:right w:val="nil"/>
            </w:tcBorders>
          </w:tcPr>
          <w:p>
            <w:pPr>
              <w:pStyle w:val="0"/>
            </w:pPr>
            <w:r>
              <w:rPr>
                <w:sz w:val="24"/>
              </w:rPr>
              <w:t xml:space="preserve">(должность)</w:t>
            </w:r>
          </w:p>
        </w:tc>
        <w:tc>
          <w:tcPr>
            <w:tcW w:w="2901" w:type="dxa"/>
            <w:tcBorders>
              <w:top w:val="nil"/>
              <w:left w:val="nil"/>
              <w:bottom w:val="nil"/>
              <w:right w:val="nil"/>
            </w:tcBorders>
          </w:tcPr>
          <w:p>
            <w:pPr>
              <w:pStyle w:val="0"/>
            </w:pPr>
            <w:r>
              <w:rPr>
                <w:sz w:val="24"/>
              </w:rPr>
              <w:t xml:space="preserve">(подпись, печать)</w:t>
            </w:r>
          </w:p>
          <w:p>
            <w:pPr>
              <w:pStyle w:val="0"/>
            </w:pPr>
            <w:r>
              <w:rPr>
                <w:sz w:val="24"/>
              </w:rPr>
              <w:t xml:space="preserve">(при наличии печати)</w:t>
            </w:r>
          </w:p>
        </w:tc>
        <w:tc>
          <w:tcPr>
            <w:tcW w:w="3458" w:type="dxa"/>
            <w:tcBorders>
              <w:top w:val="nil"/>
              <w:left w:val="nil"/>
              <w:bottom w:val="nil"/>
              <w:right w:val="nil"/>
            </w:tcBorders>
          </w:tcPr>
          <w:p>
            <w:pPr>
              <w:pStyle w:val="0"/>
            </w:pPr>
            <w:r>
              <w:rPr>
                <w:sz w:val="24"/>
              </w:rPr>
              <w:t xml:space="preserve">(ФИО)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 (3)</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237"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color w:val="392c69"/>
              </w:rPr>
              <w:t xml:space="preserve"> Правительства Тюменской области</w:t>
            </w:r>
          </w:p>
          <w:p>
            <w:pPr>
              <w:pStyle w:val="0"/>
              <w:jc w:val="center"/>
            </w:pPr>
            <w:r>
              <w:rPr>
                <w:sz w:val="24"/>
                <w:color w:val="392c69"/>
              </w:rPr>
              <w:t xml:space="preserve">от 09.10.2023 N 652-п)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Генеральному директору</w:t>
      </w:r>
    </w:p>
    <w:p>
      <w:pPr>
        <w:pStyle w:val="0"/>
        <w:jc w:val="right"/>
      </w:pPr>
      <w:r>
        <w:rPr>
          <w:sz w:val="24"/>
        </w:rPr>
        <w:t xml:space="preserve">Фонда "Инвестиционного агентства</w:t>
      </w:r>
    </w:p>
    <w:p>
      <w:pPr>
        <w:pStyle w:val="0"/>
        <w:jc w:val="right"/>
      </w:pPr>
      <w:r>
        <w:rPr>
          <w:sz w:val="24"/>
        </w:rPr>
        <w:t xml:space="preserve">Тюменской области"</w:t>
      </w:r>
    </w:p>
    <w:p>
      <w:pPr>
        <w:pStyle w:val="0"/>
        <w:jc w:val="both"/>
      </w:pPr>
      <w:r>
        <w:rPr>
          <w:sz w:val="24"/>
        </w:rPr>
      </w:r>
    </w:p>
    <w:bookmarkStart w:id="1043" w:name="P1043"/>
    <w:bookmarkEnd w:id="1043"/>
    <w:p>
      <w:pPr>
        <w:pStyle w:val="0"/>
        <w:jc w:val="center"/>
      </w:pPr>
      <w:r>
        <w:rPr>
          <w:sz w:val="24"/>
        </w:rPr>
        <w:t xml:space="preserve">Заявка</w:t>
      </w:r>
    </w:p>
    <w:p>
      <w:pPr>
        <w:pStyle w:val="0"/>
        <w:jc w:val="center"/>
      </w:pPr>
      <w:r>
        <w:rPr>
          <w:sz w:val="24"/>
        </w:rPr>
        <w:t xml:space="preserve">для принятия решения о соответствии критериям, установленным</w:t>
      </w:r>
    </w:p>
    <w:p>
      <w:pPr>
        <w:pStyle w:val="0"/>
        <w:jc w:val="center"/>
      </w:pPr>
      <w:r>
        <w:rPr>
          <w:sz w:val="24"/>
        </w:rPr>
        <w:t xml:space="preserve">для признания масштабным инвестиционного проекта,</w:t>
      </w:r>
    </w:p>
    <w:p>
      <w:pPr>
        <w:pStyle w:val="0"/>
        <w:jc w:val="center"/>
      </w:pPr>
      <w:r>
        <w:rPr>
          <w:sz w:val="24"/>
        </w:rPr>
        <w:t xml:space="preserve">предполагающего строительство многоквартирных домов</w:t>
      </w:r>
    </w:p>
    <w:p>
      <w:pPr>
        <w:pStyle w:val="0"/>
        <w:jc w:val="center"/>
      </w:pPr>
      <w:r>
        <w:rPr>
          <w:sz w:val="24"/>
        </w:rPr>
        <w:t xml:space="preserve">для обеспечения предоставления физическим или юридическим</w:t>
      </w:r>
    </w:p>
    <w:p>
      <w:pPr>
        <w:pStyle w:val="0"/>
        <w:jc w:val="center"/>
      </w:pPr>
      <w:r>
        <w:rPr>
          <w:sz w:val="24"/>
        </w:rPr>
        <w:t xml:space="preserve">лицам жилых помещений в таких многоквартирных домах</w:t>
      </w:r>
    </w:p>
    <w:p>
      <w:pPr>
        <w:pStyle w:val="0"/>
        <w:jc w:val="center"/>
      </w:pPr>
      <w:r>
        <w:rPr>
          <w:sz w:val="24"/>
        </w:rPr>
        <w:t xml:space="preserve">на основании договоров найма (аренды)</w:t>
      </w:r>
    </w:p>
    <w:p>
      <w:pPr>
        <w:pStyle w:val="0"/>
        <w:jc w:val="both"/>
      </w:pPr>
      <w:r>
        <w:rPr>
          <w:sz w:val="24"/>
        </w:rPr>
      </w:r>
    </w:p>
    <w:p>
      <w:pPr>
        <w:pStyle w:val="0"/>
        <w:jc w:val="both"/>
      </w:pPr>
      <w:r>
        <w:rPr>
          <w:sz w:val="24"/>
        </w:rPr>
        <w:t xml:space="preserve">регистрационный N ________ от "_______" ______________ 20____ года</w:t>
      </w:r>
    </w:p>
    <w:p>
      <w:pPr>
        <w:pStyle w:val="0"/>
        <w:spacing w:before="240" w:lineRule="auto"/>
        <w:jc w:val="both"/>
      </w:pPr>
      <w:r>
        <w:rPr>
          <w:sz w:val="24"/>
        </w:rPr>
        <w:t xml:space="preserve">(заполняется Фондом "Инвестиционного агентства Тюменской области")</w:t>
      </w:r>
    </w:p>
    <w:p>
      <w:pPr>
        <w:pStyle w:val="0"/>
        <w:spacing w:before="240" w:lineRule="auto"/>
        <w:jc w:val="both"/>
      </w:pPr>
      <w:r>
        <w:rPr>
          <w:sz w:val="24"/>
        </w:rPr>
        <w:t xml:space="preserve">Прошу рассмотреть заявку на заседании Экспертного совета Фонда "Инвестиционное агентство Тюменской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71"/>
        <w:gridCol w:w="4670"/>
      </w:tblGrid>
      <w:tr>
        <w:tc>
          <w:tcPr>
            <w:gridSpan w:val="2"/>
            <w:tcW w:w="9641" w:type="dxa"/>
          </w:tcPr>
          <w:p>
            <w:pPr>
              <w:pStyle w:val="0"/>
            </w:pPr>
            <w:r>
              <w:rPr>
                <w:sz w:val="24"/>
              </w:rPr>
              <w:t xml:space="preserve">1. Информация об инициаторе проекта</w:t>
            </w:r>
          </w:p>
        </w:tc>
      </w:tr>
      <w:tr>
        <w:tc>
          <w:tcPr>
            <w:tcW w:w="4971" w:type="dxa"/>
          </w:tcPr>
          <w:p>
            <w:pPr>
              <w:pStyle w:val="0"/>
            </w:pPr>
            <w:r>
              <w:rPr>
                <w:sz w:val="24"/>
              </w:rPr>
              <w:t xml:space="preserve">1.1. Инициатор проекта, ИНН</w:t>
            </w:r>
          </w:p>
        </w:tc>
        <w:tc>
          <w:tcPr>
            <w:tcW w:w="4670" w:type="dxa"/>
          </w:tcPr>
          <w:p>
            <w:pPr>
              <w:pStyle w:val="0"/>
              <w:jc w:val="both"/>
            </w:pPr>
            <w:r>
              <w:rPr>
                <w:sz w:val="24"/>
              </w:rPr>
              <w:t xml:space="preserve">Организационно-правовая форма, полное наименование организации; идентификационный номер налогоплательщика</w:t>
            </w:r>
          </w:p>
        </w:tc>
      </w:tr>
      <w:tr>
        <w:tc>
          <w:tcPr>
            <w:tcW w:w="4971" w:type="dxa"/>
          </w:tcPr>
          <w:p>
            <w:pPr>
              <w:pStyle w:val="0"/>
            </w:pPr>
            <w:r>
              <w:rPr>
                <w:sz w:val="24"/>
              </w:rPr>
              <w:t xml:space="preserve">1.2. Юридический адрес</w:t>
            </w:r>
          </w:p>
        </w:tc>
        <w:tc>
          <w:tcPr>
            <w:tcW w:w="4670" w:type="dxa"/>
          </w:tcPr>
          <w:p>
            <w:pPr>
              <w:pStyle w:val="0"/>
            </w:pPr>
            <w:r>
              <w:rPr>
                <w:sz w:val="24"/>
              </w:rPr>
              <w:t xml:space="preserve">Указать адрес в формате (индекс, область, населенный пункт, улица, дом, кв/офис)</w:t>
            </w:r>
          </w:p>
        </w:tc>
      </w:tr>
      <w:tr>
        <w:tc>
          <w:tcPr>
            <w:tcW w:w="4971" w:type="dxa"/>
          </w:tcPr>
          <w:p>
            <w:pPr>
              <w:pStyle w:val="0"/>
            </w:pPr>
            <w:r>
              <w:rPr>
                <w:sz w:val="24"/>
              </w:rPr>
              <w:t xml:space="preserve">1.3. Фактическое местонахождение</w:t>
            </w:r>
          </w:p>
        </w:tc>
        <w:tc>
          <w:tcPr>
            <w:tcW w:w="4670" w:type="dxa"/>
          </w:tcPr>
          <w:p>
            <w:pPr>
              <w:pStyle w:val="0"/>
            </w:pPr>
            <w:r>
              <w:rPr>
                <w:sz w:val="24"/>
              </w:rPr>
              <w:t xml:space="preserve">Указать адрес в формате (индекс, область, населенный пункт, улица, дом, кв/офис)</w:t>
            </w:r>
          </w:p>
        </w:tc>
      </w:tr>
      <w:tr>
        <w:tc>
          <w:tcPr>
            <w:tcW w:w="4971" w:type="dxa"/>
          </w:tcPr>
          <w:p>
            <w:pPr>
              <w:pStyle w:val="0"/>
            </w:pPr>
            <w:r>
              <w:rPr>
                <w:sz w:val="24"/>
              </w:rPr>
              <w:t xml:space="preserve">1.4. Руководитель, контакты</w:t>
            </w:r>
          </w:p>
        </w:tc>
        <w:tc>
          <w:tcPr>
            <w:tcW w:w="4670" w:type="dxa"/>
          </w:tcPr>
          <w:p>
            <w:pPr>
              <w:pStyle w:val="0"/>
            </w:pPr>
            <w:r>
              <w:rPr>
                <w:sz w:val="24"/>
              </w:rPr>
              <w:t xml:space="preserve">Ф.И.О., должность, телефон, адрес электронной почты Руководителя</w:t>
            </w:r>
          </w:p>
        </w:tc>
      </w:tr>
      <w:tr>
        <w:tc>
          <w:tcPr>
            <w:tcW w:w="4971" w:type="dxa"/>
          </w:tcPr>
          <w:bookmarkStart w:id="1064" w:name="P1064"/>
          <w:bookmarkEnd w:id="1064"/>
          <w:p>
            <w:pPr>
              <w:pStyle w:val="0"/>
            </w:pPr>
            <w:r>
              <w:rPr>
                <w:sz w:val="24"/>
              </w:rPr>
              <w:t xml:space="preserve">1.5. Контактное лицо для взаимодействия</w:t>
            </w:r>
          </w:p>
        </w:tc>
        <w:tc>
          <w:tcPr>
            <w:tcW w:w="4670" w:type="dxa"/>
          </w:tcPr>
          <w:p>
            <w:pPr>
              <w:pStyle w:val="0"/>
            </w:pPr>
            <w:r>
              <w:rPr>
                <w:sz w:val="24"/>
              </w:rPr>
              <w:t xml:space="preserve">Ф.И.О., должность, телефон, адрес электронной почты</w:t>
            </w:r>
          </w:p>
        </w:tc>
      </w:tr>
      <w:tr>
        <w:tc>
          <w:tcPr>
            <w:tcW w:w="4971" w:type="dxa"/>
          </w:tcPr>
          <w:p>
            <w:pPr>
              <w:pStyle w:val="0"/>
            </w:pPr>
            <w:r>
              <w:rPr>
                <w:sz w:val="24"/>
              </w:rPr>
              <w:t xml:space="preserve">1.6. Учредители</w:t>
            </w:r>
          </w:p>
        </w:tc>
        <w:tc>
          <w:tcPr>
            <w:tcW w:w="4670" w:type="dxa"/>
          </w:tcPr>
          <w:p>
            <w:pPr>
              <w:pStyle w:val="0"/>
            </w:pPr>
            <w:r>
              <w:rPr>
                <w:sz w:val="24"/>
              </w:rPr>
              <w:t xml:space="preserve">Указать доли (%)</w:t>
            </w:r>
          </w:p>
        </w:tc>
      </w:tr>
      <w:tr>
        <w:tc>
          <w:tcPr>
            <w:tcW w:w="4971" w:type="dxa"/>
          </w:tcPr>
          <w:p>
            <w:pPr>
              <w:pStyle w:val="0"/>
            </w:pPr>
            <w:r>
              <w:rPr>
                <w:sz w:val="24"/>
              </w:rPr>
              <w:t xml:space="preserve">1.7. Сфера деятельности инициатора проекта</w:t>
            </w:r>
          </w:p>
        </w:tc>
        <w:tc>
          <w:tcPr>
            <w:tcW w:w="4670" w:type="dxa"/>
          </w:tcPr>
          <w:p>
            <w:pPr>
              <w:pStyle w:val="0"/>
              <w:jc w:val="both"/>
            </w:pPr>
            <w:r>
              <w:rPr>
                <w:sz w:val="24"/>
              </w:rPr>
              <w:t xml:space="preserve">Указать основной вид деятельности по </w:t>
            </w:r>
            <w:hyperlink w:history="0" r:id="rId23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ОКВЭД2</w:t>
              </w:r>
            </w:hyperlink>
            <w:r>
              <w:rPr>
                <w:sz w:val="24"/>
              </w:rPr>
              <w:t xml:space="preserve"> (с указанием классификационного номера) в соответствии с учредительными документами</w:t>
            </w:r>
          </w:p>
        </w:tc>
      </w:tr>
      <w:tr>
        <w:tc>
          <w:tcPr>
            <w:tcW w:w="4971" w:type="dxa"/>
          </w:tcPr>
          <w:p>
            <w:pPr>
              <w:pStyle w:val="0"/>
            </w:pPr>
            <w:r>
              <w:rPr>
                <w:sz w:val="24"/>
              </w:rPr>
              <w:t xml:space="preserve">1.8. Наличие существующего бизнеса</w:t>
            </w:r>
          </w:p>
        </w:tc>
        <w:tc>
          <w:tcPr>
            <w:tcW w:w="4670" w:type="dxa"/>
          </w:tcPr>
          <w:p>
            <w:pPr>
              <w:pStyle w:val="0"/>
              <w:jc w:val="both"/>
            </w:pPr>
            <w:r>
              <w:rPr>
                <w:sz w:val="24"/>
              </w:rPr>
              <w:t xml:space="preserve">Краткое описание бизнеса (дата создания, вид деятельности, виды продукции, объем выпуска продукции, наличие земельного участка (собственность/аренда), наличие помещений (собственность/аренда))</w:t>
            </w:r>
          </w:p>
        </w:tc>
      </w:tr>
      <w:tr>
        <w:tc>
          <w:tcPr>
            <w:tcW w:w="4971" w:type="dxa"/>
          </w:tcPr>
          <w:p>
            <w:pPr>
              <w:pStyle w:val="0"/>
            </w:pPr>
            <w:r>
              <w:rPr>
                <w:sz w:val="24"/>
              </w:rPr>
              <w:t xml:space="preserve">1.9. Среднесписочная численность работников на момент обращения в Инвестиционное агентство</w:t>
            </w:r>
          </w:p>
        </w:tc>
        <w:tc>
          <w:tcPr>
            <w:tcW w:w="4670" w:type="dxa"/>
          </w:tcPr>
          <w:p>
            <w:pPr>
              <w:pStyle w:val="0"/>
            </w:pPr>
            <w:r>
              <w:rPr>
                <w:sz w:val="24"/>
              </w:rPr>
              <w:t xml:space="preserve">Указать количество</w:t>
            </w:r>
          </w:p>
        </w:tc>
      </w:tr>
      <w:tr>
        <w:tc>
          <w:tcPr>
            <w:gridSpan w:val="2"/>
            <w:tcW w:w="9641" w:type="dxa"/>
          </w:tcPr>
          <w:p>
            <w:pPr>
              <w:pStyle w:val="0"/>
            </w:pPr>
            <w:r>
              <w:rPr>
                <w:sz w:val="24"/>
              </w:rPr>
              <w:t xml:space="preserve">2. Информация о проекте:</w:t>
            </w:r>
          </w:p>
        </w:tc>
      </w:tr>
      <w:tr>
        <w:tc>
          <w:tcPr>
            <w:tcW w:w="4971" w:type="dxa"/>
          </w:tcPr>
          <w:p>
            <w:pPr>
              <w:pStyle w:val="0"/>
            </w:pPr>
            <w:r>
              <w:rPr>
                <w:sz w:val="24"/>
              </w:rPr>
              <w:t xml:space="preserve">2.1. Название инвестиционного проекта</w:t>
            </w:r>
          </w:p>
        </w:tc>
        <w:tc>
          <w:tcPr>
            <w:tcW w:w="4670" w:type="dxa"/>
          </w:tcPr>
          <w:p>
            <w:pPr>
              <w:pStyle w:val="0"/>
            </w:pPr>
            <w:r>
              <w:rPr>
                <w:sz w:val="24"/>
              </w:rPr>
            </w:r>
          </w:p>
        </w:tc>
      </w:tr>
      <w:tr>
        <w:tc>
          <w:tcPr>
            <w:tcW w:w="4971" w:type="dxa"/>
          </w:tcPr>
          <w:p>
            <w:pPr>
              <w:pStyle w:val="0"/>
            </w:pPr>
            <w:r>
              <w:rPr>
                <w:sz w:val="24"/>
              </w:rPr>
              <w:t xml:space="preserve">2.2. Требования к земельному участку</w:t>
            </w:r>
          </w:p>
          <w:p>
            <w:pPr>
              <w:pStyle w:val="0"/>
            </w:pPr>
            <w:r>
              <w:rPr>
                <w:sz w:val="24"/>
              </w:rPr>
              <w:t xml:space="preserve">(при необходимости поиска)</w:t>
            </w:r>
          </w:p>
        </w:tc>
        <w:tc>
          <w:tcPr>
            <w:tcW w:w="4670" w:type="dxa"/>
          </w:tcPr>
          <w:p>
            <w:pPr>
              <w:pStyle w:val="0"/>
            </w:pPr>
            <w:r>
              <w:rPr>
                <w:sz w:val="24"/>
              </w:rPr>
            </w:r>
          </w:p>
        </w:tc>
      </w:tr>
      <w:tr>
        <w:tc>
          <w:tcPr>
            <w:tcW w:w="4971" w:type="dxa"/>
          </w:tcPr>
          <w:p>
            <w:pPr>
              <w:pStyle w:val="0"/>
            </w:pPr>
            <w:r>
              <w:rPr>
                <w:sz w:val="24"/>
              </w:rPr>
              <w:t xml:space="preserve">2.3. Сведения о кадастровом номере и местоположении участка</w:t>
            </w:r>
          </w:p>
          <w:p>
            <w:pPr>
              <w:pStyle w:val="0"/>
            </w:pPr>
            <w:r>
              <w:rPr>
                <w:sz w:val="24"/>
              </w:rPr>
              <w:t xml:space="preserve">(при выбранном участке)</w:t>
            </w:r>
          </w:p>
        </w:tc>
        <w:tc>
          <w:tcPr>
            <w:tcW w:w="4670" w:type="dxa"/>
          </w:tcPr>
          <w:p>
            <w:pPr>
              <w:pStyle w:val="0"/>
            </w:pPr>
            <w:r>
              <w:rPr>
                <w:sz w:val="24"/>
              </w:rPr>
            </w:r>
          </w:p>
        </w:tc>
      </w:tr>
      <w:tr>
        <w:tc>
          <w:tcPr>
            <w:tcW w:w="4971" w:type="dxa"/>
          </w:tcPr>
          <w:p>
            <w:pPr>
              <w:pStyle w:val="0"/>
            </w:pPr>
            <w:r>
              <w:rPr>
                <w:sz w:val="24"/>
              </w:rPr>
              <w:t xml:space="preserve">2.4. Планируемая стоимость строительства многоквартирных домов</w:t>
            </w:r>
          </w:p>
        </w:tc>
        <w:tc>
          <w:tcPr>
            <w:tcW w:w="4670" w:type="dxa"/>
          </w:tcPr>
          <w:p>
            <w:pPr>
              <w:pStyle w:val="0"/>
            </w:pPr>
            <w:r>
              <w:rPr>
                <w:sz w:val="24"/>
              </w:rPr>
            </w:r>
          </w:p>
        </w:tc>
      </w:tr>
      <w:tr>
        <w:tc>
          <w:tcPr>
            <w:tcW w:w="4971" w:type="dxa"/>
          </w:tcPr>
          <w:p>
            <w:pPr>
              <w:pStyle w:val="0"/>
            </w:pPr>
            <w:r>
              <w:rPr>
                <w:sz w:val="24"/>
              </w:rPr>
              <w:t xml:space="preserve">2.5. Объем инвестиций в основной капитал без НДС</w:t>
            </w:r>
          </w:p>
        </w:tc>
        <w:tc>
          <w:tcPr>
            <w:tcW w:w="4670" w:type="dxa"/>
          </w:tcPr>
          <w:p>
            <w:pPr>
              <w:pStyle w:val="0"/>
            </w:pPr>
            <w:r>
              <w:rPr>
                <w:sz w:val="24"/>
              </w:rPr>
            </w:r>
          </w:p>
        </w:tc>
      </w:tr>
      <w:tr>
        <w:tc>
          <w:tcPr>
            <w:tcW w:w="4971" w:type="dxa"/>
          </w:tcPr>
          <w:p>
            <w:pPr>
              <w:pStyle w:val="0"/>
            </w:pPr>
            <w:r>
              <w:rPr>
                <w:sz w:val="24"/>
              </w:rPr>
              <w:t xml:space="preserve">2.6. Информация о количестве и сроках строительства многоквартирных домов</w:t>
            </w:r>
          </w:p>
        </w:tc>
        <w:tc>
          <w:tcPr>
            <w:tcW w:w="4670" w:type="dxa"/>
          </w:tcPr>
          <w:p>
            <w:pPr>
              <w:pStyle w:val="0"/>
            </w:pPr>
            <w:r>
              <w:rPr>
                <w:sz w:val="24"/>
              </w:rPr>
            </w:r>
          </w:p>
        </w:tc>
      </w:tr>
      <w:tr>
        <w:tc>
          <w:tcPr>
            <w:tcW w:w="4971" w:type="dxa"/>
          </w:tcPr>
          <w:p>
            <w:pPr>
              <w:pStyle w:val="0"/>
              <w:jc w:val="both"/>
            </w:pPr>
            <w:r>
              <w:rPr>
                <w:sz w:val="24"/>
              </w:rPr>
              <w:t xml:space="preserve">2.7. Информация о количестве жилых помещений в каждом многоквартирном доме</w:t>
            </w:r>
          </w:p>
        </w:tc>
        <w:tc>
          <w:tcPr>
            <w:tcW w:w="4670" w:type="dxa"/>
          </w:tcPr>
          <w:p>
            <w:pPr>
              <w:pStyle w:val="0"/>
            </w:pPr>
            <w:r>
              <w:rPr>
                <w:sz w:val="24"/>
              </w:rPr>
            </w:r>
          </w:p>
        </w:tc>
      </w:tr>
      <w:tr>
        <w:tc>
          <w:tcPr>
            <w:gridSpan w:val="2"/>
            <w:tcW w:w="9641" w:type="dxa"/>
          </w:tcPr>
          <w:p>
            <w:pPr>
              <w:pStyle w:val="0"/>
            </w:pPr>
            <w:r>
              <w:rPr>
                <w:sz w:val="24"/>
              </w:rPr>
              <w:t xml:space="preserve">3. Информация о необходимом содействии в реализации проекта:</w:t>
            </w:r>
          </w:p>
        </w:tc>
      </w:tr>
      <w:tr>
        <w:tc>
          <w:tcPr>
            <w:gridSpan w:val="2"/>
            <w:tcW w:w="9641" w:type="dxa"/>
          </w:tcPr>
          <w:p>
            <w:pPr>
              <w:pStyle w:val="0"/>
              <w:jc w:val="both"/>
            </w:pPr>
            <w:r>
              <w:rPr>
                <w:sz w:val="24"/>
              </w:rPr>
              <w:t xml:space="preserve">3.1. Признание проекта соответствующим критериям, установленным для признания масштабным инвестиционного проекта, предполагающего строительство многоквартирных домов для предоставления физическим или юридическим лицам жилых помещений в таких многоквартирных домах на основании договоров найма (аренды)</w:t>
            </w:r>
          </w:p>
        </w:tc>
      </w:tr>
      <w:tr>
        <w:tc>
          <w:tcPr>
            <w:tcW w:w="4971" w:type="dxa"/>
          </w:tcPr>
          <w:p>
            <w:pPr>
              <w:pStyle w:val="0"/>
            </w:pPr>
            <w:r>
              <w:rPr>
                <w:sz w:val="24"/>
              </w:rPr>
              <w:t xml:space="preserve">3.2. Иное содействие</w:t>
            </w:r>
          </w:p>
        </w:tc>
        <w:tc>
          <w:tcPr>
            <w:tcW w:w="4670" w:type="dxa"/>
          </w:tcPr>
          <w:p>
            <w:pPr>
              <w:pStyle w:val="0"/>
            </w:pPr>
            <w:r>
              <w:rPr>
                <w:sz w:val="24"/>
              </w:rPr>
              <w:t xml:space="preserve">(заполняется при наличии потребности)</w:t>
            </w:r>
          </w:p>
        </w:tc>
      </w:tr>
    </w:tbl>
    <w:p>
      <w:pPr>
        <w:pStyle w:val="0"/>
        <w:jc w:val="both"/>
      </w:pPr>
      <w:r>
        <w:rPr>
          <w:sz w:val="24"/>
        </w:rPr>
      </w:r>
    </w:p>
    <w:p>
      <w:pPr>
        <w:pStyle w:val="0"/>
        <w:jc w:val="both"/>
      </w:pPr>
      <w:r>
        <w:rPr>
          <w:sz w:val="24"/>
        </w:rPr>
        <w:t xml:space="preserve">Настоящим Заявитель дает свое согласие на получение всей корреспонденции по электронной почте на адрес, указанный в </w:t>
      </w:r>
      <w:hyperlink w:history="0" w:anchor="P1064" w:tooltip="1.5. Контактное лицо для взаимодействия">
        <w:r>
          <w:rPr>
            <w:sz w:val="24"/>
            <w:color w:val="0000ff"/>
          </w:rPr>
          <w:t xml:space="preserve">пункте 1.5</w:t>
        </w:r>
      </w:hyperlink>
      <w:r>
        <w:rPr>
          <w:sz w:val="24"/>
        </w:rPr>
        <w:t xml:space="preserve"> настоящей заявки.</w:t>
      </w:r>
    </w:p>
    <w:p>
      <w:pPr>
        <w:pStyle w:val="0"/>
        <w:jc w:val="both"/>
      </w:pPr>
      <w:r>
        <w:rPr>
          <w:sz w:val="24"/>
        </w:rPr>
      </w:r>
    </w:p>
    <w:p>
      <w:pPr>
        <w:pStyle w:val="0"/>
        <w:jc w:val="both"/>
      </w:pPr>
      <w:r>
        <w:rPr>
          <w:sz w:val="24"/>
        </w:rPr>
        <w:t xml:space="preserve">Приложение к заявке: на ___ листах</w:t>
      </w:r>
    </w:p>
    <w:p>
      <w:pPr>
        <w:pStyle w:val="0"/>
        <w:jc w:val="both"/>
      </w:pPr>
      <w:r>
        <w:rPr>
          <w:sz w:val="24"/>
        </w:rPr>
      </w:r>
    </w:p>
    <w:tbl>
      <w:tblPr>
        <w:tblInd w:w="0" w:type="dxa"/>
        <w:tblLayout w:type="fixed"/>
        <w:tblCellMar>
          <w:top w:w="102" w:type="dxa"/>
          <w:left w:w="62" w:type="dxa"/>
          <w:bottom w:w="102" w:type="dxa"/>
          <w:right w:w="62" w:type="dxa"/>
        </w:tblCellMar>
      </w:tblPr>
      <w:tblGrid>
        <w:gridCol w:w="3411"/>
        <w:gridCol w:w="2905"/>
        <w:gridCol w:w="3350"/>
      </w:tblGrid>
      <w:tr>
        <w:tc>
          <w:tcPr>
            <w:tcW w:w="3411" w:type="dxa"/>
            <w:tcBorders>
              <w:top w:val="nil"/>
              <w:left w:val="nil"/>
              <w:bottom w:val="nil"/>
              <w:right w:val="nil"/>
            </w:tcBorders>
          </w:tcPr>
          <w:p>
            <w:pPr>
              <w:pStyle w:val="0"/>
            </w:pPr>
            <w:r>
              <w:rPr>
                <w:sz w:val="24"/>
              </w:rPr>
              <w:t xml:space="preserve">Руководитель:</w:t>
            </w:r>
          </w:p>
        </w:tc>
        <w:tc>
          <w:tcPr>
            <w:tcW w:w="2905" w:type="dxa"/>
            <w:tcBorders>
              <w:top w:val="nil"/>
              <w:left w:val="nil"/>
              <w:bottom w:val="nil"/>
              <w:right w:val="nil"/>
            </w:tcBorders>
          </w:tcPr>
          <w:p>
            <w:pPr>
              <w:pStyle w:val="0"/>
            </w:pPr>
            <w:r>
              <w:rPr>
                <w:sz w:val="24"/>
              </w:rPr>
              <w:t xml:space="preserve">___________________</w:t>
            </w:r>
          </w:p>
        </w:tc>
        <w:tc>
          <w:tcPr>
            <w:tcW w:w="3350" w:type="dxa"/>
            <w:tcBorders>
              <w:top w:val="nil"/>
              <w:left w:val="nil"/>
              <w:bottom w:val="nil"/>
              <w:right w:val="nil"/>
            </w:tcBorders>
          </w:tcPr>
          <w:p>
            <w:pPr>
              <w:pStyle w:val="0"/>
            </w:pPr>
            <w:r>
              <w:rPr>
                <w:sz w:val="24"/>
              </w:rPr>
              <w:t xml:space="preserve">___________________</w:t>
            </w:r>
          </w:p>
        </w:tc>
      </w:tr>
      <w:tr>
        <w:tc>
          <w:tcPr>
            <w:tcW w:w="3411" w:type="dxa"/>
            <w:tcBorders>
              <w:top w:val="nil"/>
              <w:left w:val="nil"/>
              <w:bottom w:val="nil"/>
              <w:right w:val="nil"/>
            </w:tcBorders>
          </w:tcPr>
          <w:p>
            <w:pPr>
              <w:pStyle w:val="0"/>
            </w:pPr>
            <w:r>
              <w:rPr>
                <w:sz w:val="24"/>
              </w:rPr>
              <w:t xml:space="preserve">(должность)</w:t>
            </w:r>
          </w:p>
        </w:tc>
        <w:tc>
          <w:tcPr>
            <w:tcW w:w="2905" w:type="dxa"/>
            <w:tcBorders>
              <w:top w:val="nil"/>
              <w:left w:val="nil"/>
              <w:bottom w:val="nil"/>
              <w:right w:val="nil"/>
            </w:tcBorders>
          </w:tcPr>
          <w:p>
            <w:pPr>
              <w:pStyle w:val="0"/>
            </w:pPr>
            <w:r>
              <w:rPr>
                <w:sz w:val="24"/>
              </w:rPr>
              <w:t xml:space="preserve">(подпись, печать)</w:t>
            </w:r>
          </w:p>
          <w:p>
            <w:pPr>
              <w:pStyle w:val="0"/>
            </w:pPr>
            <w:r>
              <w:rPr>
                <w:sz w:val="24"/>
              </w:rPr>
              <w:t xml:space="preserve">(при наличии печати)</w:t>
            </w:r>
          </w:p>
        </w:tc>
        <w:tc>
          <w:tcPr>
            <w:tcW w:w="3350" w:type="dxa"/>
            <w:tcBorders>
              <w:top w:val="nil"/>
              <w:left w:val="nil"/>
              <w:bottom w:val="nil"/>
              <w:right w:val="nil"/>
            </w:tcBorders>
          </w:tcPr>
          <w:p>
            <w:pPr>
              <w:pStyle w:val="0"/>
            </w:pPr>
            <w:r>
              <w:rPr>
                <w:sz w:val="24"/>
              </w:rPr>
              <w:t xml:space="preserve">(ФИО)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 (4)</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239"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color w:val="392c69"/>
              </w:rPr>
              <w:t xml:space="preserve"> Правительства Тюменской области</w:t>
            </w:r>
          </w:p>
          <w:p>
            <w:pPr>
              <w:pStyle w:val="0"/>
              <w:jc w:val="center"/>
            </w:pPr>
            <w:r>
              <w:rPr>
                <w:sz w:val="24"/>
                <w:color w:val="392c69"/>
              </w:rPr>
              <w:t xml:space="preserve">от 09.10.2023 N 652-п)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подпунктов в п. 2 заявки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right"/>
      </w:pPr>
      <w:r>
        <w:rPr>
          <w:sz w:val="24"/>
        </w:rPr>
        <w:t xml:space="preserve">Генеральному директору</w:t>
      </w:r>
    </w:p>
    <w:p>
      <w:pPr>
        <w:pStyle w:val="0"/>
        <w:jc w:val="right"/>
      </w:pPr>
      <w:r>
        <w:rPr>
          <w:sz w:val="24"/>
        </w:rPr>
        <w:t xml:space="preserve">Фонда "Инвестиционного агентства</w:t>
      </w:r>
    </w:p>
    <w:p>
      <w:pPr>
        <w:pStyle w:val="0"/>
        <w:jc w:val="right"/>
      </w:pPr>
      <w:r>
        <w:rPr>
          <w:sz w:val="24"/>
        </w:rPr>
        <w:t xml:space="preserve">Тюменской области"</w:t>
      </w:r>
    </w:p>
    <w:p>
      <w:pPr>
        <w:pStyle w:val="0"/>
        <w:jc w:val="both"/>
      </w:pPr>
      <w:r>
        <w:rPr>
          <w:sz w:val="24"/>
        </w:rPr>
      </w:r>
    </w:p>
    <w:bookmarkStart w:id="1125" w:name="P1125"/>
    <w:bookmarkEnd w:id="1125"/>
    <w:p>
      <w:pPr>
        <w:pStyle w:val="0"/>
        <w:jc w:val="center"/>
      </w:pPr>
      <w:r>
        <w:rPr>
          <w:sz w:val="24"/>
        </w:rPr>
        <w:t xml:space="preserve">Заявка</w:t>
      </w:r>
    </w:p>
    <w:p>
      <w:pPr>
        <w:pStyle w:val="0"/>
        <w:jc w:val="center"/>
      </w:pPr>
      <w:r>
        <w:rPr>
          <w:sz w:val="24"/>
        </w:rPr>
        <w:t xml:space="preserve">для принятия решения о соответствии критериям, установленным</w:t>
      </w:r>
    </w:p>
    <w:p>
      <w:pPr>
        <w:pStyle w:val="0"/>
        <w:jc w:val="center"/>
      </w:pPr>
      <w:r>
        <w:rPr>
          <w:sz w:val="24"/>
        </w:rPr>
        <w:t xml:space="preserve">для признания масштабным инвестиционного проекта,</w:t>
      </w:r>
    </w:p>
    <w:p>
      <w:pPr>
        <w:pStyle w:val="0"/>
        <w:jc w:val="center"/>
      </w:pPr>
      <w:r>
        <w:rPr>
          <w:sz w:val="24"/>
        </w:rPr>
        <w:t xml:space="preserve">предполагающего строительство многоквартирных домов и иных</w:t>
      </w:r>
    </w:p>
    <w:p>
      <w:pPr>
        <w:pStyle w:val="0"/>
        <w:jc w:val="center"/>
      </w:pPr>
      <w:r>
        <w:rPr>
          <w:sz w:val="24"/>
        </w:rPr>
        <w:t xml:space="preserve">объектов капитального строительства на территории,</w:t>
      </w:r>
    </w:p>
    <w:p>
      <w:pPr>
        <w:pStyle w:val="0"/>
        <w:jc w:val="center"/>
      </w:pPr>
      <w:r>
        <w:rPr>
          <w:sz w:val="24"/>
        </w:rPr>
        <w:t xml:space="preserve">расположенной в границах зоны с особыми условиями</w:t>
      </w:r>
    </w:p>
    <w:p>
      <w:pPr>
        <w:pStyle w:val="0"/>
        <w:jc w:val="center"/>
      </w:pPr>
      <w:r>
        <w:rPr>
          <w:sz w:val="24"/>
        </w:rPr>
        <w:t xml:space="preserve">использования территории (зоны затопления, подтопления)</w:t>
      </w:r>
    </w:p>
    <w:p>
      <w:pPr>
        <w:pStyle w:val="0"/>
        <w:jc w:val="both"/>
      </w:pPr>
      <w:r>
        <w:rPr>
          <w:sz w:val="24"/>
        </w:rPr>
      </w:r>
    </w:p>
    <w:p>
      <w:pPr>
        <w:pStyle w:val="0"/>
        <w:jc w:val="both"/>
      </w:pPr>
      <w:r>
        <w:rPr>
          <w:sz w:val="24"/>
        </w:rPr>
        <w:t xml:space="preserve">регистрационный N ________ от "_______" ______________ 20____ года</w:t>
      </w:r>
    </w:p>
    <w:p>
      <w:pPr>
        <w:pStyle w:val="0"/>
        <w:spacing w:before="240" w:lineRule="auto"/>
        <w:jc w:val="both"/>
      </w:pPr>
      <w:r>
        <w:rPr>
          <w:sz w:val="24"/>
        </w:rPr>
        <w:t xml:space="preserve">(заполняется Фондом "Инвестиционного агентства Тюменской области")</w:t>
      </w:r>
    </w:p>
    <w:p>
      <w:pPr>
        <w:pStyle w:val="0"/>
        <w:jc w:val="both"/>
      </w:pPr>
      <w:r>
        <w:rPr>
          <w:sz w:val="24"/>
        </w:rPr>
      </w:r>
    </w:p>
    <w:p>
      <w:pPr>
        <w:pStyle w:val="0"/>
        <w:ind w:firstLine="540"/>
        <w:jc w:val="both"/>
      </w:pPr>
      <w:r>
        <w:rPr>
          <w:sz w:val="24"/>
        </w:rPr>
        <w:t xml:space="preserve">Прошу рассмотреть заявку на заседании Экспертного совета Фонда "Инвестиционное агентство Тюменской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77"/>
        <w:gridCol w:w="364"/>
        <w:gridCol w:w="4600"/>
      </w:tblGrid>
      <w:tr>
        <w:tc>
          <w:tcPr>
            <w:gridSpan w:val="3"/>
            <w:tcW w:w="9641" w:type="dxa"/>
          </w:tcPr>
          <w:p>
            <w:pPr>
              <w:pStyle w:val="0"/>
            </w:pPr>
            <w:r>
              <w:rPr>
                <w:sz w:val="24"/>
              </w:rPr>
              <w:t xml:space="preserve">1. Информация об инициаторе проекта</w:t>
            </w:r>
          </w:p>
        </w:tc>
      </w:tr>
      <w:tr>
        <w:tc>
          <w:tcPr>
            <w:gridSpan w:val="2"/>
            <w:tcW w:w="5041" w:type="dxa"/>
          </w:tcPr>
          <w:p>
            <w:pPr>
              <w:pStyle w:val="0"/>
            </w:pPr>
            <w:r>
              <w:rPr>
                <w:sz w:val="24"/>
              </w:rPr>
              <w:t xml:space="preserve">1.1. Инициатор проекта, ИНН</w:t>
            </w:r>
          </w:p>
        </w:tc>
        <w:tc>
          <w:tcPr>
            <w:tcW w:w="4600" w:type="dxa"/>
          </w:tcPr>
          <w:p>
            <w:pPr>
              <w:pStyle w:val="0"/>
              <w:jc w:val="both"/>
            </w:pPr>
            <w:r>
              <w:rPr>
                <w:sz w:val="24"/>
              </w:rPr>
              <w:t xml:space="preserve">Организационно-правовая форма, полное наименование организации; идентификационный номер налогоплательщика</w:t>
            </w:r>
          </w:p>
        </w:tc>
      </w:tr>
      <w:tr>
        <w:tc>
          <w:tcPr>
            <w:gridSpan w:val="2"/>
            <w:tcW w:w="5041" w:type="dxa"/>
          </w:tcPr>
          <w:p>
            <w:pPr>
              <w:pStyle w:val="0"/>
            </w:pPr>
            <w:r>
              <w:rPr>
                <w:sz w:val="24"/>
              </w:rPr>
              <w:t xml:space="preserve">1.2. Юридический адрес</w:t>
            </w:r>
          </w:p>
        </w:tc>
        <w:tc>
          <w:tcPr>
            <w:tcW w:w="4600" w:type="dxa"/>
          </w:tcPr>
          <w:p>
            <w:pPr>
              <w:pStyle w:val="0"/>
            </w:pPr>
            <w:r>
              <w:rPr>
                <w:sz w:val="24"/>
              </w:rPr>
              <w:t xml:space="preserve">Указать адрес в формате (индекс, область, населенный пункт, улица, дом, кв/офис)</w:t>
            </w:r>
          </w:p>
        </w:tc>
      </w:tr>
      <w:tr>
        <w:tc>
          <w:tcPr>
            <w:gridSpan w:val="2"/>
            <w:tcW w:w="5041" w:type="dxa"/>
          </w:tcPr>
          <w:p>
            <w:pPr>
              <w:pStyle w:val="0"/>
            </w:pPr>
            <w:r>
              <w:rPr>
                <w:sz w:val="24"/>
              </w:rPr>
              <w:t xml:space="preserve">1.3. Фактическое местонахождение</w:t>
            </w:r>
          </w:p>
        </w:tc>
        <w:tc>
          <w:tcPr>
            <w:tcW w:w="4600" w:type="dxa"/>
          </w:tcPr>
          <w:p>
            <w:pPr>
              <w:pStyle w:val="0"/>
            </w:pPr>
            <w:r>
              <w:rPr>
                <w:sz w:val="24"/>
              </w:rPr>
              <w:t xml:space="preserve">Указать адрес в формате (индекс, область, населенный пункт, улица, дом, кв/офис)</w:t>
            </w:r>
          </w:p>
        </w:tc>
      </w:tr>
      <w:tr>
        <w:tc>
          <w:tcPr>
            <w:gridSpan w:val="2"/>
            <w:tcW w:w="5041" w:type="dxa"/>
          </w:tcPr>
          <w:p>
            <w:pPr>
              <w:pStyle w:val="0"/>
            </w:pPr>
            <w:r>
              <w:rPr>
                <w:sz w:val="24"/>
              </w:rPr>
              <w:t xml:space="preserve">1.4. Руководитель, контакты</w:t>
            </w:r>
          </w:p>
        </w:tc>
        <w:tc>
          <w:tcPr>
            <w:tcW w:w="4600" w:type="dxa"/>
          </w:tcPr>
          <w:p>
            <w:pPr>
              <w:pStyle w:val="0"/>
            </w:pPr>
            <w:r>
              <w:rPr>
                <w:sz w:val="24"/>
              </w:rPr>
              <w:t xml:space="preserve">Ф.И.О., должность, телефон, адрес электронной почты Руководителя</w:t>
            </w:r>
          </w:p>
        </w:tc>
      </w:tr>
      <w:tr>
        <w:tc>
          <w:tcPr>
            <w:gridSpan w:val="2"/>
            <w:tcW w:w="5041" w:type="dxa"/>
          </w:tcPr>
          <w:bookmarkStart w:id="1147" w:name="P1147"/>
          <w:bookmarkEnd w:id="1147"/>
          <w:p>
            <w:pPr>
              <w:pStyle w:val="0"/>
            </w:pPr>
            <w:r>
              <w:rPr>
                <w:sz w:val="24"/>
              </w:rPr>
              <w:t xml:space="preserve">1.5. Контактное лицо для взаимодействия</w:t>
            </w:r>
          </w:p>
        </w:tc>
        <w:tc>
          <w:tcPr>
            <w:tcW w:w="4600" w:type="dxa"/>
          </w:tcPr>
          <w:p>
            <w:pPr>
              <w:pStyle w:val="0"/>
            </w:pPr>
            <w:r>
              <w:rPr>
                <w:sz w:val="24"/>
              </w:rPr>
              <w:t xml:space="preserve">Ф.И.О., должность, телефон, адрес электронной почты</w:t>
            </w:r>
          </w:p>
        </w:tc>
      </w:tr>
      <w:tr>
        <w:tc>
          <w:tcPr>
            <w:gridSpan w:val="2"/>
            <w:tcW w:w="5041" w:type="dxa"/>
          </w:tcPr>
          <w:p>
            <w:pPr>
              <w:pStyle w:val="0"/>
            </w:pPr>
            <w:r>
              <w:rPr>
                <w:sz w:val="24"/>
              </w:rPr>
              <w:t xml:space="preserve">1.6. Учредители</w:t>
            </w:r>
          </w:p>
        </w:tc>
        <w:tc>
          <w:tcPr>
            <w:tcW w:w="4600" w:type="dxa"/>
          </w:tcPr>
          <w:p>
            <w:pPr>
              <w:pStyle w:val="0"/>
            </w:pPr>
            <w:r>
              <w:rPr>
                <w:sz w:val="24"/>
              </w:rPr>
              <w:t xml:space="preserve">Указать доли (%)</w:t>
            </w:r>
          </w:p>
        </w:tc>
      </w:tr>
      <w:tr>
        <w:tc>
          <w:tcPr>
            <w:gridSpan w:val="2"/>
            <w:tcW w:w="5041" w:type="dxa"/>
          </w:tcPr>
          <w:p>
            <w:pPr>
              <w:pStyle w:val="0"/>
            </w:pPr>
            <w:r>
              <w:rPr>
                <w:sz w:val="24"/>
              </w:rPr>
              <w:t xml:space="preserve">1.7. Сфера деятельности инициатора проекта</w:t>
            </w:r>
          </w:p>
        </w:tc>
        <w:tc>
          <w:tcPr>
            <w:tcW w:w="4600" w:type="dxa"/>
          </w:tcPr>
          <w:p>
            <w:pPr>
              <w:pStyle w:val="0"/>
              <w:jc w:val="both"/>
            </w:pPr>
            <w:r>
              <w:rPr>
                <w:sz w:val="24"/>
              </w:rPr>
              <w:t xml:space="preserve">Указать основной вид деятельности по </w:t>
            </w:r>
            <w:hyperlink w:history="0" r:id="rId24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ОКВЭД2</w:t>
              </w:r>
            </w:hyperlink>
            <w:r>
              <w:rPr>
                <w:sz w:val="24"/>
              </w:rPr>
              <w:t xml:space="preserve"> (с указанием классификационного номера) в соответствии с учредительными документами</w:t>
            </w:r>
          </w:p>
        </w:tc>
      </w:tr>
      <w:tr>
        <w:tc>
          <w:tcPr>
            <w:gridSpan w:val="3"/>
            <w:tcW w:w="9641" w:type="dxa"/>
          </w:tcPr>
          <w:p>
            <w:pPr>
              <w:pStyle w:val="0"/>
            </w:pPr>
            <w:r>
              <w:rPr>
                <w:sz w:val="24"/>
              </w:rPr>
              <w:t xml:space="preserve">2. Информация о проекте:</w:t>
            </w:r>
          </w:p>
        </w:tc>
      </w:tr>
      <w:tr>
        <w:tc>
          <w:tcPr>
            <w:gridSpan w:val="2"/>
            <w:tcW w:w="5041" w:type="dxa"/>
          </w:tcPr>
          <w:p>
            <w:pPr>
              <w:pStyle w:val="0"/>
            </w:pPr>
            <w:r>
              <w:rPr>
                <w:sz w:val="24"/>
              </w:rPr>
              <w:t xml:space="preserve">2.1. Название инвестиционного проекта</w:t>
            </w:r>
          </w:p>
        </w:tc>
        <w:tc>
          <w:tcPr>
            <w:tcW w:w="4600" w:type="dxa"/>
          </w:tcPr>
          <w:p>
            <w:pPr>
              <w:pStyle w:val="0"/>
            </w:pPr>
            <w:r>
              <w:rPr>
                <w:sz w:val="24"/>
              </w:rPr>
            </w:r>
          </w:p>
        </w:tc>
      </w:tr>
      <w:tr>
        <w:tc>
          <w:tcPr>
            <w:gridSpan w:val="2"/>
            <w:tcW w:w="5041" w:type="dxa"/>
          </w:tcPr>
          <w:p>
            <w:pPr>
              <w:pStyle w:val="0"/>
            </w:pPr>
            <w:r>
              <w:rPr>
                <w:sz w:val="24"/>
              </w:rPr>
              <w:t xml:space="preserve">2.2. Площадь участка</w:t>
            </w:r>
          </w:p>
        </w:tc>
        <w:tc>
          <w:tcPr>
            <w:tcW w:w="4600" w:type="dxa"/>
          </w:tcPr>
          <w:p>
            <w:pPr>
              <w:pStyle w:val="0"/>
            </w:pPr>
            <w:r>
              <w:rPr>
                <w:sz w:val="24"/>
              </w:rPr>
            </w:r>
          </w:p>
        </w:tc>
      </w:tr>
      <w:tr>
        <w:tc>
          <w:tcPr>
            <w:gridSpan w:val="2"/>
            <w:tcW w:w="5041" w:type="dxa"/>
          </w:tcPr>
          <w:p>
            <w:pPr>
              <w:pStyle w:val="0"/>
            </w:pPr>
            <w:r>
              <w:rPr>
                <w:sz w:val="24"/>
              </w:rPr>
              <w:t xml:space="preserve">2.3. Сведения о местоположении участка</w:t>
            </w:r>
          </w:p>
        </w:tc>
        <w:tc>
          <w:tcPr>
            <w:tcW w:w="4600" w:type="dxa"/>
          </w:tcPr>
          <w:p>
            <w:pPr>
              <w:pStyle w:val="0"/>
            </w:pPr>
            <w:r>
              <w:rPr>
                <w:sz w:val="24"/>
              </w:rPr>
            </w:r>
          </w:p>
        </w:tc>
      </w:tr>
      <w:tr>
        <w:tc>
          <w:tcPr>
            <w:gridSpan w:val="2"/>
            <w:tcW w:w="5041" w:type="dxa"/>
          </w:tcPr>
          <w:p>
            <w:pPr>
              <w:pStyle w:val="0"/>
              <w:jc w:val="both"/>
            </w:pPr>
            <w:r>
              <w:rPr>
                <w:sz w:val="24"/>
              </w:rPr>
              <w:t xml:space="preserve">2.4. Объем инвестиций в основной капитал (без НДС), направляемых на строительство многоквартирных домов на территории, расположенной в границах зоны с особыми условиями использования территории (зоны затопления, подтопления)</w:t>
            </w:r>
          </w:p>
        </w:tc>
        <w:tc>
          <w:tcPr>
            <w:tcW w:w="4600" w:type="dxa"/>
          </w:tcPr>
          <w:p>
            <w:pPr>
              <w:pStyle w:val="0"/>
            </w:pPr>
            <w:r>
              <w:rPr>
                <w:sz w:val="24"/>
              </w:rPr>
            </w:r>
          </w:p>
        </w:tc>
      </w:tr>
      <w:tr>
        <w:tc>
          <w:tcPr>
            <w:gridSpan w:val="2"/>
            <w:tcW w:w="5041" w:type="dxa"/>
          </w:tcPr>
          <w:p>
            <w:pPr>
              <w:pStyle w:val="0"/>
              <w:jc w:val="both"/>
            </w:pPr>
            <w:r>
              <w:rPr>
                <w:sz w:val="24"/>
              </w:rPr>
              <w:t xml:space="preserve">2.5. Общая площадь жилых помещений многоквартирных домов, планируемых к строительству на территории, расположенной в границах зоны с особыми условиями использования территории (зоны затопления, подтопления);</w:t>
            </w:r>
          </w:p>
        </w:tc>
        <w:tc>
          <w:tcPr>
            <w:tcW w:w="4600" w:type="dxa"/>
          </w:tcPr>
          <w:p>
            <w:pPr>
              <w:pStyle w:val="0"/>
            </w:pPr>
            <w:r>
              <w:rPr>
                <w:sz w:val="24"/>
              </w:rPr>
            </w:r>
          </w:p>
        </w:tc>
      </w:tr>
      <w:tr>
        <w:tc>
          <w:tcPr>
            <w:gridSpan w:val="2"/>
            <w:tcW w:w="5041" w:type="dxa"/>
          </w:tcPr>
          <w:p>
            <w:pPr>
              <w:pStyle w:val="0"/>
              <w:jc w:val="both"/>
            </w:pPr>
            <w:r>
              <w:rPr>
                <w:sz w:val="24"/>
              </w:rPr>
              <w:t xml:space="preserve">2.6. Общая площадь жилых помещений в многоквартирном доме, которые будут переданы безвозмездно в собственность Тюменской области или в собственность муниципальных образований Тюменской области</w:t>
            </w:r>
          </w:p>
        </w:tc>
        <w:tc>
          <w:tcPr>
            <w:tcW w:w="4600" w:type="dxa"/>
          </w:tcPr>
          <w:p>
            <w:pPr>
              <w:pStyle w:val="0"/>
            </w:pPr>
            <w:r>
              <w:rPr>
                <w:sz w:val="24"/>
              </w:rPr>
            </w:r>
          </w:p>
        </w:tc>
      </w:tr>
      <w:tr>
        <w:tc>
          <w:tcPr>
            <w:gridSpan w:val="2"/>
            <w:tcW w:w="5041" w:type="dxa"/>
          </w:tcPr>
          <w:p>
            <w:pPr>
              <w:pStyle w:val="0"/>
            </w:pPr>
            <w:r>
              <w:rPr>
                <w:sz w:val="24"/>
              </w:rPr>
              <w:t xml:space="preserve">2.5. Информация о сроках строительства</w:t>
            </w:r>
          </w:p>
        </w:tc>
        <w:tc>
          <w:tcPr>
            <w:tcW w:w="4600" w:type="dxa"/>
          </w:tcPr>
          <w:p>
            <w:pPr>
              <w:pStyle w:val="0"/>
            </w:pPr>
            <w:r>
              <w:rPr>
                <w:sz w:val="24"/>
              </w:rPr>
            </w:r>
          </w:p>
        </w:tc>
      </w:tr>
      <w:tr>
        <w:tc>
          <w:tcPr>
            <w:gridSpan w:val="3"/>
            <w:tcW w:w="9641" w:type="dxa"/>
          </w:tcPr>
          <w:p>
            <w:pPr>
              <w:pStyle w:val="0"/>
            </w:pPr>
            <w:r>
              <w:rPr>
                <w:sz w:val="24"/>
              </w:rPr>
              <w:t xml:space="preserve">3. Информация о необходимом содействии в реализации проекта:</w:t>
            </w:r>
          </w:p>
        </w:tc>
      </w:tr>
      <w:tr>
        <w:tc>
          <w:tcPr>
            <w:gridSpan w:val="3"/>
            <w:tcW w:w="9641" w:type="dxa"/>
          </w:tcPr>
          <w:p>
            <w:pPr>
              <w:pStyle w:val="0"/>
              <w:jc w:val="both"/>
            </w:pPr>
            <w:r>
              <w:rPr>
                <w:sz w:val="24"/>
              </w:rPr>
              <w:t xml:space="preserve">3.1. Признание проекта соответствующим критериям, установленным для признания масштабным инвестиционного проекта, предполагающего строительство многоквартирных домов и иных объектов капитального строительства на территории, расположенной в границах зоны с особыми условиями использования территории (зоны затопления, подтопления).</w:t>
            </w:r>
          </w:p>
        </w:tc>
      </w:tr>
      <w:tr>
        <w:tc>
          <w:tcPr>
            <w:tcW w:w="4677" w:type="dxa"/>
          </w:tcPr>
          <w:p>
            <w:pPr>
              <w:pStyle w:val="0"/>
            </w:pPr>
            <w:r>
              <w:rPr>
                <w:sz w:val="24"/>
              </w:rPr>
              <w:t xml:space="preserve">3.2. Иное содействие</w:t>
            </w:r>
          </w:p>
        </w:tc>
        <w:tc>
          <w:tcPr>
            <w:gridSpan w:val="2"/>
            <w:tcW w:w="4964" w:type="dxa"/>
          </w:tcPr>
          <w:p>
            <w:pPr>
              <w:pStyle w:val="0"/>
            </w:pPr>
            <w:r>
              <w:rPr>
                <w:sz w:val="24"/>
              </w:rPr>
              <w:t xml:space="preserve">(заполняется при наличии потребности)</w:t>
            </w:r>
          </w:p>
        </w:tc>
      </w:tr>
    </w:tbl>
    <w:p>
      <w:pPr>
        <w:pStyle w:val="0"/>
        <w:jc w:val="both"/>
      </w:pPr>
      <w:r>
        <w:rPr>
          <w:sz w:val="24"/>
        </w:rPr>
      </w:r>
    </w:p>
    <w:p>
      <w:pPr>
        <w:pStyle w:val="0"/>
        <w:jc w:val="both"/>
      </w:pPr>
      <w:r>
        <w:rPr>
          <w:sz w:val="24"/>
        </w:rPr>
        <w:t xml:space="preserve">Настоящим Заявитель дает свое согласие на получение всей корреспонденции по электронной почте на адрес, указанный в </w:t>
      </w:r>
      <w:hyperlink w:history="0" w:anchor="P1147" w:tooltip="1.5. Контактное лицо для взаимодействия">
        <w:r>
          <w:rPr>
            <w:sz w:val="24"/>
            <w:color w:val="0000ff"/>
          </w:rPr>
          <w:t xml:space="preserve">пункте 1.5</w:t>
        </w:r>
      </w:hyperlink>
      <w:r>
        <w:rPr>
          <w:sz w:val="24"/>
        </w:rPr>
        <w:t xml:space="preserve"> настоящей заявки.</w:t>
      </w:r>
    </w:p>
    <w:p>
      <w:pPr>
        <w:pStyle w:val="0"/>
        <w:spacing w:before="240" w:lineRule="auto"/>
        <w:jc w:val="both"/>
      </w:pPr>
      <w:r>
        <w:rPr>
          <w:sz w:val="24"/>
        </w:rPr>
        <w:t xml:space="preserve">Приложение к заявке: на ___ листах</w:t>
      </w:r>
    </w:p>
    <w:p>
      <w:pPr>
        <w:pStyle w:val="0"/>
        <w:jc w:val="both"/>
      </w:pPr>
      <w:r>
        <w:rPr>
          <w:sz w:val="24"/>
        </w:rPr>
      </w:r>
    </w:p>
    <w:tbl>
      <w:tblPr>
        <w:tblInd w:w="0" w:type="dxa"/>
        <w:tblLayout w:type="fixed"/>
        <w:tblCellMar>
          <w:top w:w="102" w:type="dxa"/>
          <w:left w:w="62" w:type="dxa"/>
          <w:bottom w:w="102" w:type="dxa"/>
          <w:right w:w="62" w:type="dxa"/>
        </w:tblCellMar>
      </w:tblPr>
      <w:tblGrid>
        <w:gridCol w:w="3335"/>
        <w:gridCol w:w="2901"/>
        <w:gridCol w:w="3119"/>
      </w:tblGrid>
      <w:tr>
        <w:tc>
          <w:tcPr>
            <w:tcW w:w="3335" w:type="dxa"/>
            <w:tcBorders>
              <w:top w:val="nil"/>
              <w:left w:val="nil"/>
              <w:bottom w:val="nil"/>
              <w:right w:val="nil"/>
            </w:tcBorders>
          </w:tcPr>
          <w:p>
            <w:pPr>
              <w:pStyle w:val="0"/>
            </w:pPr>
            <w:r>
              <w:rPr>
                <w:sz w:val="24"/>
              </w:rPr>
              <w:t xml:space="preserve">Руководитель:</w:t>
            </w:r>
          </w:p>
        </w:tc>
        <w:tc>
          <w:tcPr>
            <w:tcW w:w="2901" w:type="dxa"/>
            <w:tcBorders>
              <w:top w:val="nil"/>
              <w:left w:val="nil"/>
              <w:bottom w:val="nil"/>
              <w:right w:val="nil"/>
            </w:tcBorders>
          </w:tcPr>
          <w:p>
            <w:pPr>
              <w:pStyle w:val="0"/>
            </w:pPr>
            <w:r>
              <w:rPr>
                <w:sz w:val="24"/>
              </w:rPr>
              <w:t xml:space="preserve">___________________</w:t>
            </w:r>
          </w:p>
        </w:tc>
        <w:tc>
          <w:tcPr>
            <w:tcW w:w="3119" w:type="dxa"/>
            <w:tcBorders>
              <w:top w:val="nil"/>
              <w:left w:val="nil"/>
              <w:bottom w:val="nil"/>
              <w:right w:val="nil"/>
            </w:tcBorders>
          </w:tcPr>
          <w:p>
            <w:pPr>
              <w:pStyle w:val="0"/>
            </w:pPr>
            <w:r>
              <w:rPr>
                <w:sz w:val="24"/>
              </w:rPr>
              <w:t xml:space="preserve">___________________</w:t>
            </w:r>
          </w:p>
        </w:tc>
      </w:tr>
      <w:tr>
        <w:tc>
          <w:tcPr>
            <w:tcW w:w="3335" w:type="dxa"/>
            <w:tcBorders>
              <w:top w:val="nil"/>
              <w:left w:val="nil"/>
              <w:bottom w:val="nil"/>
              <w:right w:val="nil"/>
            </w:tcBorders>
          </w:tcPr>
          <w:p>
            <w:pPr>
              <w:pStyle w:val="0"/>
            </w:pPr>
            <w:r>
              <w:rPr>
                <w:sz w:val="24"/>
              </w:rPr>
              <w:t xml:space="preserve">(должность)</w:t>
            </w:r>
          </w:p>
        </w:tc>
        <w:tc>
          <w:tcPr>
            <w:tcW w:w="2901" w:type="dxa"/>
            <w:tcBorders>
              <w:top w:val="nil"/>
              <w:left w:val="nil"/>
              <w:bottom w:val="nil"/>
              <w:right w:val="nil"/>
            </w:tcBorders>
          </w:tcPr>
          <w:p>
            <w:pPr>
              <w:pStyle w:val="0"/>
            </w:pPr>
            <w:r>
              <w:rPr>
                <w:sz w:val="24"/>
              </w:rPr>
              <w:t xml:space="preserve">(подпись, печать)</w:t>
            </w:r>
          </w:p>
          <w:p>
            <w:pPr>
              <w:pStyle w:val="0"/>
            </w:pPr>
            <w:r>
              <w:rPr>
                <w:sz w:val="24"/>
              </w:rPr>
              <w:t xml:space="preserve">(при наличии печати)</w:t>
            </w:r>
          </w:p>
        </w:tc>
        <w:tc>
          <w:tcPr>
            <w:tcW w:w="3119" w:type="dxa"/>
            <w:tcBorders>
              <w:top w:val="nil"/>
              <w:left w:val="nil"/>
              <w:bottom w:val="nil"/>
              <w:right w:val="nil"/>
            </w:tcBorders>
          </w:tcPr>
          <w:p>
            <w:pPr>
              <w:pStyle w:val="0"/>
            </w:pPr>
            <w:r>
              <w:rPr>
                <w:sz w:val="24"/>
              </w:rPr>
              <w:t xml:space="preserve">(ФИО)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 (5)</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241"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постановлением</w:t>
              </w:r>
            </w:hyperlink>
            <w:r>
              <w:rPr>
                <w:sz w:val="24"/>
                <w:color w:val="392c69"/>
              </w:rPr>
              <w:t xml:space="preserve"> Правительства Тюменской области</w:t>
            </w:r>
          </w:p>
          <w:p>
            <w:pPr>
              <w:pStyle w:val="0"/>
              <w:jc w:val="center"/>
            </w:pPr>
            <w:r>
              <w:rPr>
                <w:sz w:val="24"/>
                <w:color w:val="392c69"/>
              </w:rPr>
              <w:t xml:space="preserve">от 09.10.2023 N 652-п;</w:t>
            </w:r>
          </w:p>
          <w:p>
            <w:pPr>
              <w:pStyle w:val="0"/>
              <w:jc w:val="center"/>
            </w:pPr>
            <w:r>
              <w:rPr>
                <w:sz w:val="24"/>
                <w:color w:val="392c69"/>
              </w:rPr>
              <w:t xml:space="preserve">в ред. </w:t>
            </w:r>
            <w:hyperlink w:history="0" r:id="rId242" w:tooltip="Постановление Правительства Тюменской области от 14.06.2024 N 386-п &quot;О внесении изменений в постановление от 17.04.2018 N 150-п&quot; {КонсультантПлюс}">
              <w:r>
                <w:rPr>
                  <w:sz w:val="24"/>
                  <w:color w:val="0000ff"/>
                </w:rPr>
                <w:t xml:space="preserve">постановления</w:t>
              </w:r>
            </w:hyperlink>
            <w:r>
              <w:rPr>
                <w:sz w:val="24"/>
                <w:color w:val="392c69"/>
              </w:rPr>
              <w:t xml:space="preserve"> Правительства Тюменской области от 14.06.2024 N 386-п)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Генеральному директору</w:t>
      </w:r>
    </w:p>
    <w:p>
      <w:pPr>
        <w:pStyle w:val="0"/>
        <w:jc w:val="right"/>
      </w:pPr>
      <w:r>
        <w:rPr>
          <w:sz w:val="24"/>
        </w:rPr>
        <w:t xml:space="preserve">Фонда "Инвестиционного агентства</w:t>
      </w:r>
    </w:p>
    <w:p>
      <w:pPr>
        <w:pStyle w:val="0"/>
        <w:jc w:val="right"/>
      </w:pPr>
      <w:r>
        <w:rPr>
          <w:sz w:val="24"/>
        </w:rPr>
        <w:t xml:space="preserve">Тюменской области"</w:t>
      </w:r>
    </w:p>
    <w:p>
      <w:pPr>
        <w:pStyle w:val="0"/>
        <w:jc w:val="both"/>
      </w:pPr>
      <w:r>
        <w:rPr>
          <w:sz w:val="24"/>
        </w:rPr>
      </w:r>
    </w:p>
    <w:bookmarkStart w:id="1200" w:name="P1200"/>
    <w:bookmarkEnd w:id="1200"/>
    <w:p>
      <w:pPr>
        <w:pStyle w:val="0"/>
        <w:jc w:val="center"/>
      </w:pPr>
      <w:r>
        <w:rPr>
          <w:sz w:val="24"/>
        </w:rPr>
        <w:t xml:space="preserve">Заявка</w:t>
      </w:r>
    </w:p>
    <w:p>
      <w:pPr>
        <w:pStyle w:val="0"/>
        <w:jc w:val="both"/>
      </w:pPr>
      <w:r>
        <w:rPr>
          <w:sz w:val="24"/>
        </w:rPr>
      </w:r>
    </w:p>
    <w:p>
      <w:pPr>
        <w:pStyle w:val="0"/>
        <w:jc w:val="center"/>
      </w:pPr>
      <w:r>
        <w:rPr>
          <w:sz w:val="24"/>
        </w:rPr>
        <w:t xml:space="preserve">для принятия решения о соответствии критериям, установленным</w:t>
      </w:r>
    </w:p>
    <w:p>
      <w:pPr>
        <w:pStyle w:val="0"/>
        <w:jc w:val="center"/>
      </w:pPr>
      <w:r>
        <w:rPr>
          <w:sz w:val="24"/>
        </w:rPr>
        <w:t xml:space="preserve">для признания масштабным инвестиционного проекта,</w:t>
      </w:r>
    </w:p>
    <w:p>
      <w:pPr>
        <w:pStyle w:val="0"/>
        <w:jc w:val="center"/>
      </w:pPr>
      <w:r>
        <w:rPr>
          <w:sz w:val="24"/>
        </w:rPr>
        <w:t xml:space="preserve">предполагающего строительство, в том числе строительство</w:t>
      </w:r>
    </w:p>
    <w:p>
      <w:pPr>
        <w:pStyle w:val="0"/>
        <w:jc w:val="center"/>
      </w:pPr>
      <w:r>
        <w:rPr>
          <w:sz w:val="24"/>
        </w:rPr>
        <w:t xml:space="preserve">многоквартирных домов, и предусматривающего принятие</w:t>
      </w:r>
    </w:p>
    <w:p>
      <w:pPr>
        <w:pStyle w:val="0"/>
        <w:jc w:val="center"/>
      </w:pPr>
      <w:r>
        <w:rPr>
          <w:sz w:val="24"/>
        </w:rPr>
        <w:t xml:space="preserve">инвестором на себя обязательств по освобождению земельного</w:t>
      </w:r>
    </w:p>
    <w:p>
      <w:pPr>
        <w:pStyle w:val="0"/>
        <w:jc w:val="center"/>
      </w:pPr>
      <w:r>
        <w:rPr>
          <w:sz w:val="24"/>
        </w:rPr>
        <w:t xml:space="preserve">участка, предоставляемого для реализации инвестиционного</w:t>
      </w:r>
    </w:p>
    <w:p>
      <w:pPr>
        <w:pStyle w:val="0"/>
        <w:jc w:val="center"/>
      </w:pPr>
      <w:r>
        <w:rPr>
          <w:sz w:val="24"/>
        </w:rPr>
        <w:t xml:space="preserve">проекта, от сетей инженерно-технического обеспечения, в том</w:t>
      </w:r>
    </w:p>
    <w:p>
      <w:pPr>
        <w:pStyle w:val="0"/>
        <w:jc w:val="center"/>
      </w:pPr>
      <w:r>
        <w:rPr>
          <w:sz w:val="24"/>
        </w:rPr>
        <w:t xml:space="preserve">числе по переносу либо перекладке таких сетей</w:t>
      </w:r>
    </w:p>
    <w:p>
      <w:pPr>
        <w:pStyle w:val="0"/>
        <w:jc w:val="both"/>
      </w:pPr>
      <w:r>
        <w:rPr>
          <w:sz w:val="24"/>
        </w:rPr>
      </w:r>
    </w:p>
    <w:p>
      <w:pPr>
        <w:pStyle w:val="0"/>
        <w:jc w:val="both"/>
      </w:pPr>
      <w:r>
        <w:rPr>
          <w:sz w:val="24"/>
        </w:rPr>
        <w:t xml:space="preserve">регистрационный N ________ от "_______" ______________ 20____ года</w:t>
      </w:r>
    </w:p>
    <w:p>
      <w:pPr>
        <w:pStyle w:val="0"/>
        <w:spacing w:before="240" w:lineRule="auto"/>
        <w:jc w:val="both"/>
      </w:pPr>
      <w:r>
        <w:rPr>
          <w:sz w:val="24"/>
        </w:rPr>
        <w:t xml:space="preserve">(заполняется Фондом "Инвестиционного агентства Тюменской области")</w:t>
      </w:r>
    </w:p>
    <w:p>
      <w:pPr>
        <w:pStyle w:val="0"/>
        <w:jc w:val="both"/>
      </w:pPr>
      <w:r>
        <w:rPr>
          <w:sz w:val="24"/>
        </w:rPr>
      </w:r>
    </w:p>
    <w:p>
      <w:pPr>
        <w:pStyle w:val="0"/>
        <w:ind w:firstLine="540"/>
        <w:jc w:val="both"/>
      </w:pPr>
      <w:r>
        <w:rPr>
          <w:sz w:val="24"/>
        </w:rPr>
        <w:t xml:space="preserve">Прошу рассмотреть заявку на заседании Экспертного совета Фонда "Инвестиционное агентство Тюменской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23"/>
        <w:gridCol w:w="368"/>
        <w:gridCol w:w="3573"/>
        <w:gridCol w:w="1020"/>
      </w:tblGrid>
      <w:tr>
        <w:tc>
          <w:tcPr>
            <w:gridSpan w:val="4"/>
            <w:tcW w:w="9584" w:type="dxa"/>
          </w:tcPr>
          <w:p>
            <w:pPr>
              <w:pStyle w:val="0"/>
            </w:pPr>
            <w:r>
              <w:rPr>
                <w:sz w:val="24"/>
              </w:rPr>
              <w:t xml:space="preserve">1. Информация об инициаторе проекта</w:t>
            </w:r>
          </w:p>
        </w:tc>
      </w:tr>
      <w:tr>
        <w:tc>
          <w:tcPr>
            <w:gridSpan w:val="2"/>
            <w:tcW w:w="4991" w:type="dxa"/>
          </w:tcPr>
          <w:p>
            <w:pPr>
              <w:pStyle w:val="0"/>
            </w:pPr>
            <w:r>
              <w:rPr>
                <w:sz w:val="24"/>
              </w:rPr>
              <w:t xml:space="preserve">1.1. Полное наименование организации, ИНН</w:t>
            </w:r>
          </w:p>
        </w:tc>
        <w:tc>
          <w:tcPr>
            <w:gridSpan w:val="2"/>
            <w:tcW w:w="4593" w:type="dxa"/>
          </w:tcPr>
          <w:p>
            <w:pPr>
              <w:pStyle w:val="0"/>
              <w:jc w:val="both"/>
            </w:pPr>
            <w:r>
              <w:rPr>
                <w:sz w:val="24"/>
              </w:rPr>
              <w:t xml:space="preserve">Организационно-правовая форма, полное наименование организации; идентификационный номер налогоплательщика</w:t>
            </w:r>
          </w:p>
        </w:tc>
      </w:tr>
      <w:tr>
        <w:tc>
          <w:tcPr>
            <w:gridSpan w:val="2"/>
            <w:tcW w:w="4991" w:type="dxa"/>
          </w:tcPr>
          <w:p>
            <w:pPr>
              <w:pStyle w:val="0"/>
            </w:pPr>
            <w:r>
              <w:rPr>
                <w:sz w:val="24"/>
              </w:rPr>
              <w:t xml:space="preserve">1.2. Юридический адрес</w:t>
            </w:r>
          </w:p>
        </w:tc>
        <w:tc>
          <w:tcPr>
            <w:gridSpan w:val="2"/>
            <w:tcW w:w="4593" w:type="dxa"/>
          </w:tcPr>
          <w:p>
            <w:pPr>
              <w:pStyle w:val="0"/>
              <w:jc w:val="both"/>
            </w:pPr>
            <w:r>
              <w:rPr>
                <w:sz w:val="24"/>
              </w:rPr>
              <w:t xml:space="preserve">Указать адрес в формате (индекс, область, населенный пункт, улица, дом, кв/офис)</w:t>
            </w:r>
          </w:p>
        </w:tc>
      </w:tr>
      <w:tr>
        <w:tc>
          <w:tcPr>
            <w:gridSpan w:val="2"/>
            <w:tcW w:w="4991" w:type="dxa"/>
          </w:tcPr>
          <w:p>
            <w:pPr>
              <w:pStyle w:val="0"/>
            </w:pPr>
            <w:r>
              <w:rPr>
                <w:sz w:val="24"/>
              </w:rPr>
              <w:t xml:space="preserve">1.3. Фактическое местонахождение</w:t>
            </w:r>
          </w:p>
        </w:tc>
        <w:tc>
          <w:tcPr>
            <w:gridSpan w:val="2"/>
            <w:tcW w:w="4593" w:type="dxa"/>
          </w:tcPr>
          <w:p>
            <w:pPr>
              <w:pStyle w:val="0"/>
              <w:jc w:val="both"/>
            </w:pPr>
            <w:r>
              <w:rPr>
                <w:sz w:val="24"/>
              </w:rPr>
              <w:t xml:space="preserve">Указать адрес в формате (индекс, область, населенный пункт, улица, дом, кв/офис)</w:t>
            </w:r>
          </w:p>
        </w:tc>
      </w:tr>
      <w:tr>
        <w:tc>
          <w:tcPr>
            <w:gridSpan w:val="2"/>
            <w:tcW w:w="4991" w:type="dxa"/>
          </w:tcPr>
          <w:p>
            <w:pPr>
              <w:pStyle w:val="0"/>
            </w:pPr>
            <w:r>
              <w:rPr>
                <w:sz w:val="24"/>
              </w:rPr>
              <w:t xml:space="preserve">1.4. Сведения о Руководителе</w:t>
            </w:r>
          </w:p>
        </w:tc>
        <w:tc>
          <w:tcPr>
            <w:gridSpan w:val="2"/>
            <w:tcW w:w="4593" w:type="dxa"/>
          </w:tcPr>
          <w:p>
            <w:pPr>
              <w:pStyle w:val="0"/>
              <w:jc w:val="both"/>
            </w:pPr>
            <w:r>
              <w:rPr>
                <w:sz w:val="24"/>
              </w:rPr>
              <w:t xml:space="preserve">Ф.И.О., должность, телефон, адрес электронной почты Руководителя</w:t>
            </w:r>
          </w:p>
        </w:tc>
      </w:tr>
      <w:tr>
        <w:tc>
          <w:tcPr>
            <w:gridSpan w:val="2"/>
            <w:tcW w:w="4991" w:type="dxa"/>
          </w:tcPr>
          <w:bookmarkStart w:id="1225" w:name="P1225"/>
          <w:bookmarkEnd w:id="1225"/>
          <w:p>
            <w:pPr>
              <w:pStyle w:val="0"/>
            </w:pPr>
            <w:r>
              <w:rPr>
                <w:sz w:val="24"/>
              </w:rPr>
              <w:t xml:space="preserve">1.5. Сведения об Учредителях</w:t>
            </w:r>
          </w:p>
        </w:tc>
        <w:tc>
          <w:tcPr>
            <w:gridSpan w:val="2"/>
            <w:tcW w:w="4593" w:type="dxa"/>
          </w:tcPr>
          <w:p>
            <w:pPr>
              <w:pStyle w:val="0"/>
              <w:jc w:val="both"/>
            </w:pPr>
            <w:r>
              <w:rPr>
                <w:sz w:val="24"/>
              </w:rPr>
              <w:t xml:space="preserve">Ф.И.О., указать доли (%)</w:t>
            </w:r>
          </w:p>
        </w:tc>
      </w:tr>
      <w:tr>
        <w:tc>
          <w:tcPr>
            <w:gridSpan w:val="2"/>
            <w:tcW w:w="4991" w:type="dxa"/>
          </w:tcPr>
          <w:p>
            <w:pPr>
              <w:pStyle w:val="0"/>
            </w:pPr>
            <w:r>
              <w:rPr>
                <w:sz w:val="24"/>
              </w:rPr>
              <w:t xml:space="preserve">1.6. Контактное лицо для взаимодействия</w:t>
            </w:r>
          </w:p>
        </w:tc>
        <w:tc>
          <w:tcPr>
            <w:gridSpan w:val="2"/>
            <w:tcW w:w="4593" w:type="dxa"/>
          </w:tcPr>
          <w:p>
            <w:pPr>
              <w:pStyle w:val="0"/>
              <w:jc w:val="both"/>
            </w:pPr>
            <w:r>
              <w:rPr>
                <w:sz w:val="24"/>
              </w:rPr>
              <w:t xml:space="preserve">Ф.И.О., должность, телефон, адрес электронной почты</w:t>
            </w:r>
          </w:p>
        </w:tc>
      </w:tr>
      <w:tr>
        <w:tc>
          <w:tcPr>
            <w:gridSpan w:val="2"/>
            <w:tcW w:w="4991" w:type="dxa"/>
          </w:tcPr>
          <w:p>
            <w:pPr>
              <w:pStyle w:val="0"/>
            </w:pPr>
            <w:r>
              <w:rPr>
                <w:sz w:val="24"/>
              </w:rPr>
              <w:t xml:space="preserve">1.7. Наличие существующего бизнеса</w:t>
            </w:r>
          </w:p>
        </w:tc>
        <w:tc>
          <w:tcPr>
            <w:gridSpan w:val="2"/>
            <w:tcW w:w="4593" w:type="dxa"/>
          </w:tcPr>
          <w:p>
            <w:pPr>
              <w:pStyle w:val="0"/>
              <w:jc w:val="both"/>
            </w:pPr>
            <w:r>
              <w:rPr>
                <w:sz w:val="24"/>
              </w:rPr>
              <w:t xml:space="preserve">Краткое описание бизнеса (дата создания, вид деятельности, вид продукции, объем выпуска продукции в год, основные контрагенты</w:t>
            </w:r>
          </w:p>
        </w:tc>
      </w:tr>
      <w:tr>
        <w:tc>
          <w:tcPr>
            <w:gridSpan w:val="4"/>
            <w:tcW w:w="9584" w:type="dxa"/>
          </w:tcPr>
          <w:p>
            <w:pPr>
              <w:pStyle w:val="0"/>
            </w:pPr>
            <w:r>
              <w:rPr>
                <w:sz w:val="24"/>
              </w:rPr>
              <w:t xml:space="preserve">2. Цель инвестиционного проекта (поставить знак V)</w:t>
            </w:r>
          </w:p>
        </w:tc>
      </w:tr>
      <w:tr>
        <w:tc>
          <w:tcPr>
            <w:gridSpan w:val="3"/>
            <w:tcW w:w="8564" w:type="dxa"/>
          </w:tcPr>
          <w:p>
            <w:pPr>
              <w:pStyle w:val="0"/>
            </w:pPr>
            <w:r>
              <w:rPr>
                <w:sz w:val="24"/>
              </w:rPr>
              <w:t xml:space="preserve">Создание нового бизнеса</w:t>
            </w:r>
          </w:p>
        </w:tc>
        <w:tc>
          <w:tcPr>
            <w:tcW w:w="1020" w:type="dxa"/>
          </w:tcPr>
          <w:p>
            <w:pPr>
              <w:pStyle w:val="0"/>
            </w:pPr>
            <w:r>
              <w:rPr>
                <w:sz w:val="24"/>
              </w:rPr>
            </w:r>
          </w:p>
        </w:tc>
      </w:tr>
      <w:tr>
        <w:tc>
          <w:tcPr>
            <w:gridSpan w:val="3"/>
            <w:tcW w:w="8564" w:type="dxa"/>
          </w:tcPr>
          <w:p>
            <w:pPr>
              <w:pStyle w:val="0"/>
            </w:pPr>
            <w:r>
              <w:rPr>
                <w:sz w:val="24"/>
              </w:rPr>
              <w:t xml:space="preserve">Расширение действующего бизнеса</w:t>
            </w:r>
          </w:p>
        </w:tc>
        <w:tc>
          <w:tcPr>
            <w:tcW w:w="1020" w:type="dxa"/>
          </w:tcPr>
          <w:p>
            <w:pPr>
              <w:pStyle w:val="0"/>
            </w:pPr>
            <w:r>
              <w:rPr>
                <w:sz w:val="24"/>
              </w:rPr>
            </w:r>
          </w:p>
        </w:tc>
      </w:tr>
      <w:tr>
        <w:tc>
          <w:tcPr>
            <w:gridSpan w:val="3"/>
            <w:tcW w:w="8564" w:type="dxa"/>
          </w:tcPr>
          <w:p>
            <w:pPr>
              <w:pStyle w:val="0"/>
            </w:pPr>
            <w:r>
              <w:rPr>
                <w:sz w:val="24"/>
              </w:rPr>
              <w:t xml:space="preserve">Модернизация действующего бизнеса</w:t>
            </w:r>
          </w:p>
        </w:tc>
        <w:tc>
          <w:tcPr>
            <w:tcW w:w="1020" w:type="dxa"/>
          </w:tcPr>
          <w:p>
            <w:pPr>
              <w:pStyle w:val="0"/>
            </w:pPr>
            <w:r>
              <w:rPr>
                <w:sz w:val="24"/>
              </w:rPr>
            </w:r>
          </w:p>
        </w:tc>
      </w:tr>
      <w:tr>
        <w:tc>
          <w:tcPr>
            <w:gridSpan w:val="4"/>
            <w:tcW w:w="9584" w:type="dxa"/>
          </w:tcPr>
          <w:p>
            <w:pPr>
              <w:pStyle w:val="0"/>
            </w:pPr>
            <w:r>
              <w:rPr>
                <w:sz w:val="24"/>
              </w:rPr>
              <w:t xml:space="preserve">3. Показатели инвестиционного проекта:</w:t>
            </w:r>
          </w:p>
        </w:tc>
      </w:tr>
      <w:tr>
        <w:tc>
          <w:tcPr>
            <w:gridSpan w:val="2"/>
            <w:tcW w:w="4991" w:type="dxa"/>
          </w:tcPr>
          <w:p>
            <w:pPr>
              <w:pStyle w:val="0"/>
            </w:pPr>
            <w:r>
              <w:rPr>
                <w:sz w:val="24"/>
              </w:rPr>
              <w:t xml:space="preserve">3.1. Наименование проекта</w:t>
            </w:r>
          </w:p>
        </w:tc>
        <w:tc>
          <w:tcPr>
            <w:gridSpan w:val="2"/>
            <w:tcW w:w="4593" w:type="dxa"/>
          </w:tcPr>
          <w:p>
            <w:pPr>
              <w:pStyle w:val="0"/>
            </w:pPr>
            <w:r>
              <w:rPr>
                <w:sz w:val="24"/>
              </w:rPr>
            </w:r>
          </w:p>
        </w:tc>
      </w:tr>
      <w:tr>
        <w:tc>
          <w:tcPr>
            <w:gridSpan w:val="2"/>
            <w:tcW w:w="4991" w:type="dxa"/>
          </w:tcPr>
          <w:p>
            <w:pPr>
              <w:pStyle w:val="0"/>
            </w:pPr>
            <w:r>
              <w:rPr>
                <w:sz w:val="24"/>
              </w:rPr>
              <w:t xml:space="preserve">3.2. Место реализации проекта</w:t>
            </w:r>
          </w:p>
        </w:tc>
        <w:tc>
          <w:tcPr>
            <w:gridSpan w:val="2"/>
            <w:tcW w:w="4593" w:type="dxa"/>
          </w:tcPr>
          <w:p>
            <w:pPr>
              <w:pStyle w:val="0"/>
              <w:jc w:val="both"/>
            </w:pPr>
            <w:r>
              <w:rPr>
                <w:sz w:val="24"/>
              </w:rPr>
              <w:t xml:space="preserve">Адресное описание, кадастровый номер земельного участка</w:t>
            </w:r>
          </w:p>
        </w:tc>
      </w:tr>
      <w:tr>
        <w:tc>
          <w:tcPr>
            <w:gridSpan w:val="2"/>
            <w:tcW w:w="4991" w:type="dxa"/>
          </w:tcPr>
          <w:p>
            <w:pPr>
              <w:pStyle w:val="0"/>
            </w:pPr>
            <w:r>
              <w:rPr>
                <w:sz w:val="24"/>
              </w:rPr>
              <w:t xml:space="preserve">3.3. Период реализации проекта</w:t>
            </w:r>
          </w:p>
        </w:tc>
        <w:tc>
          <w:tcPr>
            <w:gridSpan w:val="2"/>
            <w:tcW w:w="4593" w:type="dxa"/>
          </w:tcPr>
          <w:p>
            <w:pPr>
              <w:pStyle w:val="0"/>
            </w:pPr>
            <w:r>
              <w:rPr>
                <w:sz w:val="24"/>
              </w:rPr>
              <w:t xml:space="preserve">месяц, год - месяц, год</w:t>
            </w:r>
          </w:p>
        </w:tc>
      </w:tr>
      <w:tr>
        <w:tc>
          <w:tcPr>
            <w:gridSpan w:val="2"/>
            <w:tcW w:w="4991" w:type="dxa"/>
          </w:tcPr>
          <w:p>
            <w:pPr>
              <w:pStyle w:val="0"/>
            </w:pPr>
            <w:r>
              <w:rPr>
                <w:sz w:val="24"/>
              </w:rPr>
              <w:t xml:space="preserve">3.4. Объем инвестиции в основной капитал (без НДС), млн. руб.</w:t>
            </w:r>
          </w:p>
        </w:tc>
        <w:tc>
          <w:tcPr>
            <w:gridSpan w:val="2"/>
            <w:tcW w:w="4593" w:type="dxa"/>
          </w:tcPr>
          <w:p>
            <w:pPr>
              <w:pStyle w:val="0"/>
            </w:pPr>
            <w:r>
              <w:rPr>
                <w:sz w:val="24"/>
              </w:rPr>
            </w:r>
          </w:p>
        </w:tc>
      </w:tr>
      <w:tr>
        <w:tc>
          <w:tcPr>
            <w:gridSpan w:val="2"/>
            <w:tcW w:w="4991" w:type="dxa"/>
          </w:tcPr>
          <w:p>
            <w:pPr>
              <w:pStyle w:val="0"/>
            </w:pPr>
            <w:r>
              <w:rPr>
                <w:sz w:val="24"/>
              </w:rPr>
              <w:t xml:space="preserve">3.5. Количество создаваемых рабочих мест:</w:t>
            </w:r>
          </w:p>
        </w:tc>
        <w:tc>
          <w:tcPr>
            <w:gridSpan w:val="2"/>
            <w:tcW w:w="4593" w:type="dxa"/>
          </w:tcPr>
          <w:p>
            <w:pPr>
              <w:pStyle w:val="0"/>
              <w:jc w:val="both"/>
            </w:pPr>
            <w:r>
              <w:rPr>
                <w:sz w:val="24"/>
              </w:rPr>
              <w:t xml:space="preserve">Не заполняется по проектам предполагающих, строительство многоквартирных домов</w:t>
            </w:r>
          </w:p>
        </w:tc>
      </w:tr>
      <w:tr>
        <w:tc>
          <w:tcPr>
            <w:gridSpan w:val="2"/>
            <w:tcW w:w="4991" w:type="dxa"/>
          </w:tcPr>
          <w:p>
            <w:pPr>
              <w:pStyle w:val="0"/>
            </w:pPr>
            <w:r>
              <w:rPr>
                <w:sz w:val="24"/>
              </w:rPr>
              <w:t xml:space="preserve">3.6. Количество сохраняемых рабочих мест:</w:t>
            </w:r>
          </w:p>
        </w:tc>
        <w:tc>
          <w:tcPr>
            <w:gridSpan w:val="2"/>
            <w:tcW w:w="4593" w:type="dxa"/>
          </w:tcPr>
          <w:p>
            <w:pPr>
              <w:pStyle w:val="0"/>
              <w:jc w:val="both"/>
            </w:pPr>
            <w:r>
              <w:rPr>
                <w:sz w:val="24"/>
              </w:rPr>
              <w:t xml:space="preserve">Не заполняется по проектам предполагающих, строительство многоквартирных домов</w:t>
            </w:r>
          </w:p>
        </w:tc>
      </w:tr>
      <w:tr>
        <w:tc>
          <w:tcPr>
            <w:gridSpan w:val="2"/>
            <w:tcW w:w="4991" w:type="dxa"/>
          </w:tcPr>
          <w:p>
            <w:pPr>
              <w:pStyle w:val="0"/>
            </w:pPr>
            <w:r>
              <w:rPr>
                <w:sz w:val="24"/>
              </w:rPr>
              <w:t xml:space="preserve">3.7. Среднесписочная численность работников на момент обращения в Инвестиционное агентство</w:t>
            </w:r>
          </w:p>
        </w:tc>
        <w:tc>
          <w:tcPr>
            <w:gridSpan w:val="2"/>
            <w:tcW w:w="4593" w:type="dxa"/>
          </w:tcPr>
          <w:p>
            <w:pPr>
              <w:pStyle w:val="0"/>
            </w:pPr>
            <w:r>
              <w:rPr>
                <w:sz w:val="24"/>
              </w:rPr>
            </w:r>
          </w:p>
        </w:tc>
      </w:tr>
      <w:tr>
        <w:tc>
          <w:tcPr>
            <w:gridSpan w:val="2"/>
            <w:tcW w:w="4991" w:type="dxa"/>
          </w:tcPr>
          <w:p>
            <w:pPr>
              <w:pStyle w:val="0"/>
              <w:jc w:val="both"/>
            </w:pPr>
            <w:r>
              <w:rPr>
                <w:sz w:val="24"/>
              </w:rPr>
              <w:t xml:space="preserve">3.8. Стоимость работ по освобождению земельного участка, испрашиваемого для реализации инвестиционного проекта, от сетей инженерно-технического обеспечения, в том числе по переносу либо перекладке таких сетей</w:t>
            </w:r>
          </w:p>
        </w:tc>
        <w:tc>
          <w:tcPr>
            <w:gridSpan w:val="2"/>
            <w:tcW w:w="4593" w:type="dxa"/>
          </w:tcPr>
          <w:p>
            <w:pPr>
              <w:pStyle w:val="0"/>
              <w:jc w:val="both"/>
            </w:pPr>
            <w:r>
              <w:rPr>
                <w:sz w:val="24"/>
              </w:rPr>
              <w:t xml:space="preserve">Указать предварительную стоимость</w:t>
            </w:r>
          </w:p>
        </w:tc>
      </w:tr>
      <w:tr>
        <w:tc>
          <w:tcPr>
            <w:gridSpan w:val="2"/>
            <w:tcW w:w="4991" w:type="dxa"/>
          </w:tcPr>
          <w:p>
            <w:pPr>
              <w:pStyle w:val="0"/>
              <w:jc w:val="both"/>
            </w:pPr>
            <w:r>
              <w:rPr>
                <w:sz w:val="24"/>
              </w:rPr>
              <w:t xml:space="preserve">3.9. Кадастровая стоимость испрашиваемого земельного участка (в случае если земельный участок учтен в Едином государственном реестре недвижимости) или произведение утвержденного нормативным правовым актом уполномоченного исполнительного органа государственной власти Тюменской области среднего удельного показателя кадастровой стоимости земельного участка по кадастровому кварталу муниципального образования для соответствующего сегмента, к которому относится вид использования земельного участка, и площади земельного участка (в случае если земельный участок подлежит образованию)</w:t>
            </w:r>
          </w:p>
        </w:tc>
        <w:tc>
          <w:tcPr>
            <w:gridSpan w:val="2"/>
            <w:tcW w:w="4593" w:type="dxa"/>
          </w:tcPr>
          <w:p>
            <w:pPr>
              <w:pStyle w:val="0"/>
            </w:pPr>
            <w:r>
              <w:rPr>
                <w:sz w:val="24"/>
              </w:rPr>
            </w:r>
          </w:p>
        </w:tc>
      </w:tr>
      <w:tr>
        <w:tc>
          <w:tcPr>
            <w:gridSpan w:val="4"/>
            <w:tcW w:w="9584" w:type="dxa"/>
          </w:tcPr>
          <w:p>
            <w:pPr>
              <w:pStyle w:val="0"/>
            </w:pPr>
            <w:r>
              <w:rPr>
                <w:sz w:val="24"/>
              </w:rPr>
              <w:t xml:space="preserve">4. Информация о необходимом содействии в реализации проекта:</w:t>
            </w:r>
          </w:p>
        </w:tc>
      </w:tr>
      <w:tr>
        <w:tc>
          <w:tcPr>
            <w:gridSpan w:val="4"/>
            <w:tcW w:w="9584" w:type="dxa"/>
          </w:tcPr>
          <w:p>
            <w:pPr>
              <w:pStyle w:val="0"/>
              <w:jc w:val="both"/>
            </w:pPr>
            <w:r>
              <w:rPr>
                <w:sz w:val="24"/>
              </w:rPr>
              <w:t xml:space="preserve">4.1. Признание проекта соответствующим критериям, установленным для признания масштабным инвестиционного проекта, предполагающего строительство, в том числе строительство многоквартирных домов, и предполагающего принятие инвестором на себя обязательств по освобождению земельного участка, предоставляемого для реализации инвестиционного проекта, от сетей инженерно-технического обеспечения, в том числе по переносу либо перекладке таких сетей.</w:t>
            </w:r>
          </w:p>
        </w:tc>
      </w:tr>
      <w:tr>
        <w:tc>
          <w:tcPr>
            <w:tcW w:w="4623" w:type="dxa"/>
          </w:tcPr>
          <w:p>
            <w:pPr>
              <w:pStyle w:val="0"/>
            </w:pPr>
            <w:r>
              <w:rPr>
                <w:sz w:val="24"/>
              </w:rPr>
              <w:t xml:space="preserve">4.2. Иное содействие</w:t>
            </w:r>
          </w:p>
        </w:tc>
        <w:tc>
          <w:tcPr>
            <w:gridSpan w:val="3"/>
            <w:tcW w:w="4961" w:type="dxa"/>
          </w:tcPr>
          <w:p>
            <w:pPr>
              <w:pStyle w:val="0"/>
            </w:pPr>
            <w:r>
              <w:rPr>
                <w:sz w:val="24"/>
              </w:rPr>
              <w:t xml:space="preserve">(заполняется при наличии потребности)</w:t>
            </w:r>
          </w:p>
        </w:tc>
      </w:tr>
    </w:tbl>
    <w:p>
      <w:pPr>
        <w:pStyle w:val="0"/>
        <w:jc w:val="both"/>
      </w:pPr>
      <w:r>
        <w:rPr>
          <w:sz w:val="24"/>
        </w:rPr>
      </w:r>
    </w:p>
    <w:p>
      <w:pPr>
        <w:pStyle w:val="0"/>
        <w:jc w:val="both"/>
      </w:pPr>
      <w:r>
        <w:rPr>
          <w:sz w:val="24"/>
        </w:rPr>
        <w:t xml:space="preserve">Настоящим Заявитель дает свое согласие на получение всей корреспонденции по электронной почте на адрес, указанный в </w:t>
      </w:r>
      <w:hyperlink w:history="0" w:anchor="P1225" w:tooltip="1.5. Сведения об Учредителях">
        <w:r>
          <w:rPr>
            <w:sz w:val="24"/>
            <w:color w:val="0000ff"/>
          </w:rPr>
          <w:t xml:space="preserve">пункте 1.5</w:t>
        </w:r>
      </w:hyperlink>
      <w:r>
        <w:rPr>
          <w:sz w:val="24"/>
        </w:rPr>
        <w:t xml:space="preserve"> настоящей заявки.</w:t>
      </w:r>
    </w:p>
    <w:p>
      <w:pPr>
        <w:pStyle w:val="0"/>
        <w:jc w:val="both"/>
      </w:pPr>
      <w:r>
        <w:rPr>
          <w:sz w:val="24"/>
        </w:rPr>
      </w:r>
    </w:p>
    <w:p>
      <w:pPr>
        <w:pStyle w:val="0"/>
        <w:jc w:val="both"/>
      </w:pPr>
      <w:r>
        <w:rPr>
          <w:sz w:val="24"/>
        </w:rPr>
        <w:t xml:space="preserve">Приложение к заявке: на ___ листах</w:t>
      </w:r>
    </w:p>
    <w:p>
      <w:pPr>
        <w:pStyle w:val="0"/>
        <w:jc w:val="both"/>
      </w:pPr>
      <w:r>
        <w:rPr>
          <w:sz w:val="24"/>
        </w:rPr>
      </w:r>
    </w:p>
    <w:tbl>
      <w:tblPr>
        <w:tblInd w:w="0" w:type="dxa"/>
        <w:tblLayout w:type="fixed"/>
        <w:tblCellMar>
          <w:top w:w="102" w:type="dxa"/>
          <w:left w:w="62" w:type="dxa"/>
          <w:bottom w:w="102" w:type="dxa"/>
          <w:right w:w="62" w:type="dxa"/>
        </w:tblCellMar>
      </w:tblPr>
      <w:tblGrid>
        <w:gridCol w:w="3335"/>
        <w:gridCol w:w="2901"/>
        <w:gridCol w:w="3348"/>
      </w:tblGrid>
      <w:tr>
        <w:tc>
          <w:tcPr>
            <w:tcW w:w="3335" w:type="dxa"/>
            <w:tcBorders>
              <w:top w:val="nil"/>
              <w:left w:val="nil"/>
              <w:bottom w:val="nil"/>
              <w:right w:val="nil"/>
            </w:tcBorders>
          </w:tcPr>
          <w:p>
            <w:pPr>
              <w:pStyle w:val="0"/>
            </w:pPr>
            <w:r>
              <w:rPr>
                <w:sz w:val="24"/>
              </w:rPr>
              <w:t xml:space="preserve">Руководитель:</w:t>
            </w:r>
          </w:p>
        </w:tc>
        <w:tc>
          <w:tcPr>
            <w:tcW w:w="2901" w:type="dxa"/>
            <w:tcBorders>
              <w:top w:val="nil"/>
              <w:left w:val="nil"/>
              <w:bottom w:val="nil"/>
              <w:right w:val="nil"/>
            </w:tcBorders>
          </w:tcPr>
          <w:p>
            <w:pPr>
              <w:pStyle w:val="0"/>
            </w:pPr>
            <w:r>
              <w:rPr>
                <w:sz w:val="24"/>
              </w:rPr>
              <w:t xml:space="preserve">___________________</w:t>
            </w:r>
          </w:p>
        </w:tc>
        <w:tc>
          <w:tcPr>
            <w:tcW w:w="3348" w:type="dxa"/>
            <w:tcBorders>
              <w:top w:val="nil"/>
              <w:left w:val="nil"/>
              <w:bottom w:val="nil"/>
              <w:right w:val="nil"/>
            </w:tcBorders>
          </w:tcPr>
          <w:p>
            <w:pPr>
              <w:pStyle w:val="0"/>
            </w:pPr>
            <w:r>
              <w:rPr>
                <w:sz w:val="24"/>
              </w:rPr>
              <w:t xml:space="preserve">___________________</w:t>
            </w:r>
          </w:p>
        </w:tc>
      </w:tr>
      <w:tr>
        <w:tc>
          <w:tcPr>
            <w:tcW w:w="3335" w:type="dxa"/>
            <w:tcBorders>
              <w:top w:val="nil"/>
              <w:left w:val="nil"/>
              <w:bottom w:val="nil"/>
              <w:right w:val="nil"/>
            </w:tcBorders>
          </w:tcPr>
          <w:p>
            <w:pPr>
              <w:pStyle w:val="0"/>
            </w:pPr>
            <w:r>
              <w:rPr>
                <w:sz w:val="24"/>
              </w:rPr>
              <w:t xml:space="preserve">(должность)</w:t>
            </w:r>
          </w:p>
        </w:tc>
        <w:tc>
          <w:tcPr>
            <w:tcW w:w="2901" w:type="dxa"/>
            <w:tcBorders>
              <w:top w:val="nil"/>
              <w:left w:val="nil"/>
              <w:bottom w:val="nil"/>
              <w:right w:val="nil"/>
            </w:tcBorders>
          </w:tcPr>
          <w:p>
            <w:pPr>
              <w:pStyle w:val="0"/>
            </w:pPr>
            <w:r>
              <w:rPr>
                <w:sz w:val="24"/>
              </w:rPr>
              <w:t xml:space="preserve">(подпись, печать)</w:t>
            </w:r>
          </w:p>
          <w:p>
            <w:pPr>
              <w:pStyle w:val="0"/>
            </w:pPr>
            <w:r>
              <w:rPr>
                <w:sz w:val="24"/>
              </w:rPr>
              <w:t xml:space="preserve">(при наличии печати)</w:t>
            </w:r>
          </w:p>
        </w:tc>
        <w:tc>
          <w:tcPr>
            <w:tcW w:w="3348" w:type="dxa"/>
            <w:tcBorders>
              <w:top w:val="nil"/>
              <w:left w:val="nil"/>
              <w:bottom w:val="nil"/>
              <w:right w:val="nil"/>
            </w:tcBorders>
          </w:tcPr>
          <w:p>
            <w:pPr>
              <w:pStyle w:val="0"/>
            </w:pPr>
            <w:r>
              <w:rPr>
                <w:sz w:val="24"/>
              </w:rPr>
              <w:t xml:space="preserve">(ФИО)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Регламенту комплексного сопровождения</w:t>
      </w:r>
    </w:p>
    <w:p>
      <w:pPr>
        <w:pStyle w:val="0"/>
        <w:jc w:val="right"/>
      </w:pPr>
      <w:r>
        <w:rPr>
          <w:sz w:val="24"/>
        </w:rPr>
        <w:t xml:space="preserve">инвестиционных проектов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3" w:tooltip="Постановление Правительства Тюменской области от 09.10.2023 N 652-п &quot;О внесении изменений в постановление от 17.04.2018 N 150-п&quot; {КонсультантПлюс}">
              <w:r>
                <w:rPr>
                  <w:sz w:val="24"/>
                  <w:color w:val="0000ff"/>
                </w:rPr>
                <w:t xml:space="preserve">постановления</w:t>
              </w:r>
            </w:hyperlink>
            <w:r>
              <w:rPr>
                <w:sz w:val="24"/>
                <w:color w:val="392c69"/>
              </w:rPr>
              <w:t xml:space="preserve"> Правительства Тюменской области от 09.10.2023 N 652-п)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547"/>
        <w:gridCol w:w="7085"/>
      </w:tblGrid>
      <w:tr>
        <w:tc>
          <w:tcPr>
            <w:tcW w:w="2547" w:type="dxa"/>
            <w:tcBorders>
              <w:top w:val="single" w:sz="4"/>
              <w:bottom w:val="single" w:sz="4"/>
            </w:tcBorders>
          </w:tcPr>
          <w:p>
            <w:pPr>
              <w:pStyle w:val="0"/>
              <w:jc w:val="both"/>
            </w:pPr>
            <w:r>
              <w:rPr>
                <w:sz w:val="24"/>
              </w:rPr>
              <w:t xml:space="preserve">Наименование и адрес оператора на обработку персональных данных</w:t>
            </w:r>
          </w:p>
        </w:tc>
        <w:tc>
          <w:tcPr>
            <w:tcW w:w="7085" w:type="dxa"/>
            <w:tcBorders>
              <w:top w:val="single" w:sz="4"/>
              <w:bottom w:val="single" w:sz="4"/>
            </w:tcBorders>
          </w:tcPr>
          <w:p>
            <w:pPr>
              <w:pStyle w:val="0"/>
              <w:jc w:val="both"/>
            </w:pPr>
            <w:r>
              <w:rPr>
                <w:sz w:val="24"/>
              </w:rPr>
              <w:t xml:space="preserve">Фонд "Инвестиционное агентство Тюменской области"</w:t>
            </w:r>
          </w:p>
          <w:p>
            <w:pPr>
              <w:pStyle w:val="0"/>
              <w:jc w:val="both"/>
            </w:pPr>
            <w:r>
              <w:rPr>
                <w:sz w:val="24"/>
              </w:rPr>
              <w:t xml:space="preserve">РФ, Тюменская обл., 625000, г. Тюмень, ул. Хохрякова, д. 53, ИНН/ОГРН 7202098425/1027200782927</w:t>
            </w:r>
          </w:p>
        </w:tc>
      </w:tr>
    </w:tbl>
    <w:p>
      <w:pPr>
        <w:pStyle w:val="0"/>
        <w:jc w:val="both"/>
      </w:pPr>
      <w:r>
        <w:rPr>
          <w:sz w:val="24"/>
        </w:rPr>
      </w:r>
    </w:p>
    <w:bookmarkStart w:id="1288" w:name="P1288"/>
    <w:bookmarkEnd w:id="1288"/>
    <w:p>
      <w:pPr>
        <w:pStyle w:val="0"/>
        <w:jc w:val="center"/>
      </w:pPr>
      <w:r>
        <w:rPr>
          <w:sz w:val="24"/>
        </w:rPr>
        <w:t xml:space="preserve">СОГЛАСИЕ</w:t>
      </w:r>
    </w:p>
    <w:p>
      <w:pPr>
        <w:pStyle w:val="0"/>
        <w:jc w:val="center"/>
      </w:pPr>
      <w:r>
        <w:rPr>
          <w:sz w:val="24"/>
        </w:rPr>
        <w:t xml:space="preserve">на обработку персональных данных</w:t>
      </w:r>
    </w:p>
    <w:p>
      <w:pPr>
        <w:pStyle w:val="0"/>
        <w:jc w:val="both"/>
      </w:pPr>
      <w:r>
        <w:rPr>
          <w:sz w:val="24"/>
        </w:rPr>
      </w:r>
    </w:p>
    <w:p>
      <w:pPr>
        <w:pStyle w:val="0"/>
        <w:ind w:firstLine="540"/>
        <w:jc w:val="both"/>
      </w:pPr>
      <w:r>
        <w:rPr>
          <w:sz w:val="24"/>
        </w:rPr>
        <w:t xml:space="preserve">Основание: Федеральный </w:t>
      </w:r>
      <w:hyperlink w:history="0" r:id="rId244" w:tooltip="Федеральный закон от 27.07.2006 N 152-ФЗ (ред. от 24.06.2025) &quot;О персональных данных&quot; {КонсультантПлюс}">
        <w:r>
          <w:rPr>
            <w:sz w:val="24"/>
            <w:color w:val="0000ff"/>
          </w:rPr>
          <w:t xml:space="preserve">закон</w:t>
        </w:r>
      </w:hyperlink>
      <w:r>
        <w:rPr>
          <w:sz w:val="24"/>
        </w:rPr>
        <w:t xml:space="preserve"> от 27.07.2006 N 152-ФЗ "О персональных данных".</w:t>
      </w:r>
    </w:p>
    <w:p>
      <w:pPr>
        <w:pStyle w:val="0"/>
        <w:spacing w:before="240" w:lineRule="auto"/>
        <w:ind w:firstLine="540"/>
        <w:jc w:val="both"/>
      </w:pPr>
      <w:r>
        <w:rPr>
          <w:sz w:val="24"/>
        </w:rPr>
        <w:t xml:space="preserve">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осуществление иных действий с учетом действующего законодательства РФ.</w:t>
      </w:r>
    </w:p>
    <w:p>
      <w:pPr>
        <w:pStyle w:val="0"/>
        <w:spacing w:before="240" w:lineRule="auto"/>
        <w:ind w:firstLine="540"/>
        <w:jc w:val="both"/>
      </w:pPr>
      <w:r>
        <w:rPr>
          <w:sz w:val="24"/>
        </w:rPr>
        <w:t xml:space="preserve">Согласие на доступ ООО "Компьютерный салон Золотой век" к своим персональным данным, содержащимся в ИСПДн, с целью обслуживания автоматизированных систем в Фонде.</w:t>
      </w:r>
    </w:p>
    <w:p>
      <w:pPr>
        <w:pStyle w:val="0"/>
        <w:spacing w:before="240" w:lineRule="auto"/>
        <w:ind w:firstLine="540"/>
        <w:jc w:val="both"/>
      </w:pPr>
      <w:r>
        <w:rPr>
          <w:sz w:val="24"/>
        </w:rPr>
        <w:t xml:space="preserve">Персональные данные запрашиваемые в Акционерное общество "Национальное бюро кредитных историй" (АО "НБКИ").</w:t>
      </w:r>
    </w:p>
    <w:p>
      <w:pPr>
        <w:pStyle w:val="0"/>
        <w:jc w:val="both"/>
      </w:pPr>
      <w:r>
        <w:rPr>
          <w:sz w:val="24"/>
        </w:rPr>
      </w:r>
    </w:p>
    <w:p>
      <w:pPr>
        <w:pStyle w:val="0"/>
        <w:jc w:val="right"/>
      </w:pPr>
      <w:r>
        <w:rPr>
          <w:sz w:val="24"/>
        </w:rPr>
        <w:t xml:space="preserve">Заполняется собственноручно заявителем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5"/>
        <w:gridCol w:w="6183"/>
      </w:tblGrid>
      <w:tr>
        <w:tc>
          <w:tcPr>
            <w:tcW w:w="3455" w:type="dxa"/>
            <w:tcBorders>
              <w:bottom w:val="nil"/>
            </w:tcBorders>
            <w:vMerge w:val="restart"/>
          </w:tcPr>
          <w:p>
            <w:pPr>
              <w:pStyle w:val="0"/>
            </w:pPr>
            <w:r>
              <w:rPr>
                <w:sz w:val="24"/>
              </w:rPr>
              <w:t xml:space="preserve">Фамилия, имя, отчество</w:t>
            </w:r>
          </w:p>
        </w:tc>
        <w:tc>
          <w:tcPr>
            <w:tcW w:w="6183" w:type="dxa"/>
          </w:tcPr>
          <w:p>
            <w:pPr>
              <w:pStyle w:val="0"/>
            </w:pPr>
            <w:r>
              <w:rPr>
                <w:sz w:val="24"/>
              </w:rPr>
            </w:r>
          </w:p>
        </w:tc>
      </w:tr>
      <w:tr>
        <w:tc>
          <w:tcPr>
            <w:tcBorders>
              <w:bottom w:val="nil"/>
            </w:tcBorders>
            <w:vMerge w:val="continue"/>
          </w:tcPr>
          <w:p/>
        </w:tc>
        <w:tc>
          <w:tcPr>
            <w:tcW w:w="6183" w:type="dxa"/>
          </w:tcPr>
          <w:p>
            <w:pPr>
              <w:pStyle w:val="0"/>
            </w:pPr>
            <w:r>
              <w:rPr>
                <w:sz w:val="24"/>
              </w:rPr>
            </w:r>
          </w:p>
        </w:tc>
      </w:tr>
      <w:tr>
        <w:tc>
          <w:tcPr>
            <w:tcW w:w="3455" w:type="dxa"/>
            <w:tcBorders>
              <w:top w:val="nil"/>
              <w:bottom w:val="nil"/>
            </w:tcBorders>
            <w:vMerge w:val="restart"/>
          </w:tcPr>
          <w:p>
            <w:pPr>
              <w:pStyle w:val="0"/>
            </w:pPr>
            <w:r>
              <w:rPr>
                <w:sz w:val="24"/>
              </w:rPr>
              <w:t xml:space="preserve">паспортные данные (кем и когда выдан, дата выдачи)</w:t>
            </w:r>
          </w:p>
        </w:tc>
        <w:tc>
          <w:tcPr>
            <w:tcW w:w="6183" w:type="dxa"/>
          </w:tcPr>
          <w:p>
            <w:pPr>
              <w:pStyle w:val="0"/>
            </w:pPr>
            <w:r>
              <w:rPr>
                <w:sz w:val="24"/>
              </w:rPr>
            </w:r>
          </w:p>
        </w:tc>
      </w:tr>
      <w:tr>
        <w:tc>
          <w:tcPr>
            <w:tcBorders>
              <w:top w:val="nil"/>
              <w:bottom w:val="nil"/>
            </w:tcBorders>
            <w:vMerge w:val="continue"/>
          </w:tcPr>
          <w:p/>
        </w:tc>
        <w:tc>
          <w:tcPr>
            <w:tcW w:w="6183" w:type="dxa"/>
          </w:tcPr>
          <w:p>
            <w:pPr>
              <w:pStyle w:val="0"/>
            </w:pPr>
            <w:r>
              <w:rPr>
                <w:sz w:val="24"/>
              </w:rPr>
            </w:r>
          </w:p>
        </w:tc>
      </w:tr>
      <w:tr>
        <w:tc>
          <w:tcPr>
            <w:tcW w:w="3455" w:type="dxa"/>
            <w:tcBorders>
              <w:top w:val="nil"/>
              <w:bottom w:val="nil"/>
            </w:tcBorders>
            <w:vMerge w:val="restart"/>
          </w:tcPr>
          <w:p>
            <w:pPr>
              <w:pStyle w:val="0"/>
            </w:pPr>
            <w:r>
              <w:rPr>
                <w:sz w:val="24"/>
              </w:rPr>
              <w:t xml:space="preserve">адрес</w:t>
            </w:r>
          </w:p>
        </w:tc>
        <w:tc>
          <w:tcPr>
            <w:tcW w:w="6183" w:type="dxa"/>
          </w:tcPr>
          <w:p>
            <w:pPr>
              <w:pStyle w:val="0"/>
            </w:pPr>
            <w:r>
              <w:rPr>
                <w:sz w:val="24"/>
              </w:rPr>
            </w:r>
          </w:p>
        </w:tc>
      </w:tr>
      <w:tr>
        <w:tc>
          <w:tcPr>
            <w:tcBorders>
              <w:top w:val="nil"/>
              <w:bottom w:val="nil"/>
            </w:tcBorders>
            <w:vMerge w:val="continue"/>
          </w:tcPr>
          <w:p/>
        </w:tc>
        <w:tc>
          <w:tcPr>
            <w:tcW w:w="6183" w:type="dxa"/>
          </w:tcPr>
          <w:p>
            <w:pPr>
              <w:pStyle w:val="0"/>
            </w:pPr>
            <w:r>
              <w:rPr>
                <w:sz w:val="24"/>
              </w:rPr>
            </w:r>
          </w:p>
        </w:tc>
      </w:tr>
      <w:tr>
        <w:tc>
          <w:tcPr>
            <w:tcW w:w="3455" w:type="dxa"/>
            <w:tcBorders>
              <w:top w:val="nil"/>
              <w:bottom w:val="nil"/>
            </w:tcBorders>
            <w:vMerge w:val="restart"/>
          </w:tcPr>
          <w:p>
            <w:pPr>
              <w:pStyle w:val="0"/>
            </w:pPr>
            <w:r>
              <w:rPr>
                <w:sz w:val="24"/>
              </w:rPr>
              <w:t xml:space="preserve">Идентификационный номер налогоплательщика (ИНН) заявителя: физического лица (ИП, руководителя организации; учредителя организации)</w:t>
            </w:r>
          </w:p>
        </w:tc>
        <w:tc>
          <w:tcPr>
            <w:tcW w:w="6183" w:type="dxa"/>
          </w:tcPr>
          <w:p>
            <w:pPr>
              <w:pStyle w:val="0"/>
            </w:pPr>
            <w:r>
              <w:rPr>
                <w:sz w:val="24"/>
              </w:rPr>
            </w:r>
          </w:p>
        </w:tc>
      </w:tr>
      <w:tr>
        <w:tc>
          <w:tcPr>
            <w:tcBorders>
              <w:top w:val="nil"/>
              <w:bottom w:val="nil"/>
            </w:tcBorders>
            <w:vMerge w:val="continue"/>
          </w:tcPr>
          <w:p/>
        </w:tc>
        <w:tc>
          <w:tcPr>
            <w:tcW w:w="6183" w:type="dxa"/>
          </w:tcPr>
          <w:p>
            <w:pPr>
              <w:pStyle w:val="0"/>
            </w:pPr>
            <w:r>
              <w:rPr>
                <w:sz w:val="24"/>
              </w:rPr>
            </w:r>
          </w:p>
        </w:tc>
      </w:tr>
      <w:tr>
        <w:tc>
          <w:tcPr>
            <w:tcBorders>
              <w:top w:val="nil"/>
              <w:bottom w:val="nil"/>
            </w:tcBorders>
            <w:vMerge w:val="continue"/>
          </w:tcPr>
          <w:p/>
        </w:tc>
        <w:tc>
          <w:tcPr>
            <w:tcW w:w="6183" w:type="dxa"/>
          </w:tcPr>
          <w:p>
            <w:pPr>
              <w:pStyle w:val="0"/>
            </w:pPr>
            <w:r>
              <w:rPr>
                <w:sz w:val="24"/>
              </w:rPr>
            </w:r>
          </w:p>
        </w:tc>
      </w:tr>
      <w:tr>
        <w:tc>
          <w:tcPr>
            <w:tcBorders>
              <w:top w:val="nil"/>
              <w:bottom w:val="nil"/>
            </w:tcBorders>
            <w:vMerge w:val="continue"/>
          </w:tcPr>
          <w:p/>
        </w:tc>
        <w:tc>
          <w:tcPr>
            <w:tcW w:w="6183" w:type="dxa"/>
          </w:tcPr>
          <w:p>
            <w:pPr>
              <w:pStyle w:val="0"/>
            </w:pPr>
            <w:r>
              <w:rPr>
                <w:sz w:val="24"/>
              </w:rPr>
            </w:r>
          </w:p>
        </w:tc>
      </w:tr>
      <w:tr>
        <w:tc>
          <w:tcPr>
            <w:tcBorders>
              <w:top w:val="nil"/>
              <w:bottom w:val="nil"/>
            </w:tcBorders>
            <w:vMerge w:val="continue"/>
          </w:tcPr>
          <w:p/>
        </w:tc>
        <w:tc>
          <w:tcPr>
            <w:tcW w:w="6183" w:type="dxa"/>
          </w:tcPr>
          <w:p>
            <w:pPr>
              <w:pStyle w:val="0"/>
            </w:pPr>
            <w:r>
              <w:rPr>
                <w:sz w:val="24"/>
              </w:rPr>
            </w:r>
          </w:p>
        </w:tc>
      </w:tr>
      <w:tr>
        <w:tc>
          <w:tcPr>
            <w:tcBorders>
              <w:top w:val="nil"/>
              <w:bottom w:val="nil"/>
            </w:tcBorders>
            <w:vMerge w:val="continue"/>
          </w:tcPr>
          <w:p/>
        </w:tc>
        <w:tc>
          <w:tcPr>
            <w:tcW w:w="6183" w:type="dxa"/>
          </w:tcPr>
          <w:p>
            <w:pPr>
              <w:pStyle w:val="0"/>
            </w:pPr>
            <w:r>
              <w:rPr>
                <w:sz w:val="24"/>
              </w:rPr>
            </w:r>
          </w:p>
        </w:tc>
      </w:tr>
      <w:tr>
        <w:tc>
          <w:tcPr>
            <w:tcW w:w="3455" w:type="dxa"/>
            <w:tcBorders>
              <w:top w:val="nil"/>
            </w:tcBorders>
          </w:tcPr>
          <w:p>
            <w:pPr>
              <w:pStyle w:val="0"/>
            </w:pPr>
            <w:r>
              <w:rPr>
                <w:sz w:val="24"/>
              </w:rPr>
              <w:t xml:space="preserve">Цель обработки персональных данных</w:t>
            </w:r>
          </w:p>
        </w:tc>
        <w:tc>
          <w:tcPr>
            <w:tcW w:w="6183" w:type="dxa"/>
          </w:tcPr>
          <w:p>
            <w:pPr>
              <w:pStyle w:val="0"/>
              <w:jc w:val="both"/>
            </w:pPr>
            <w:r>
              <w:rPr>
                <w:sz w:val="24"/>
              </w:rPr>
              <w:t xml:space="preserve">Принятие решения о сопровождении инвестиционного проекта; предоставлении целевого займа, заключение договоров, необходимых для обеспечения договора целевого займа в соответствии с Федеральным </w:t>
            </w:r>
            <w:hyperlink w:history="0" r:id="rId245"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и локальными нормативными актами Инвестиционного агентства. Выявление наличия судебных и исполнительных производств в отношении заявителя. Исполнение обязательств по договорам, бухгалтерский учет и отчетность, составление внутренних и статистических отчетов, аналитических данных, отчетность в уполномоченные государственные, муниципальные органы и учреждения</w:t>
            </w:r>
          </w:p>
        </w:tc>
      </w:tr>
      <w:tr>
        <w:tc>
          <w:tcPr>
            <w:tcW w:w="3455" w:type="dxa"/>
          </w:tcPr>
          <w:p>
            <w:pPr>
              <w:pStyle w:val="0"/>
            </w:pPr>
            <w:r>
              <w:rPr>
                <w:sz w:val="24"/>
              </w:rPr>
              <w:t xml:space="preserve">Перечень персональных данных, на обработку которых дается согласие</w:t>
            </w:r>
          </w:p>
        </w:tc>
        <w:tc>
          <w:tcPr>
            <w:tcW w:w="6183" w:type="dxa"/>
          </w:tcPr>
          <w:p>
            <w:pPr>
              <w:pStyle w:val="0"/>
              <w:jc w:val="both"/>
            </w:pPr>
            <w:r>
              <w:rPr>
                <w:sz w:val="24"/>
              </w:rPr>
              <w:t xml:space="preserve">Фамилия, имя, отчество, год, месяц, дата рождения, место рождения, адрес места регистрации (места пребывания), номера телефонов (факсов), адрес электронной почты, должность, место работы, адрес и местонахождение имущества, стоимость и состав имущества, доходы, информация о расчетных (лицевых, депозитных, валютных) счетах в кредитных учреждениях, о движении средств по счетам в кредитных учреждениях, информация о кредитных обязательствах и иных обязательствах имущественного характера перед третьими лицами, идентификационный номер налогоплательщика (ИНН), основной государственный регистрационный номер записи о государственной регистрации индивидуального предпринимателя, сведения, указанные в паспорте гражданина Российской Федерации, сведения о ранее выданном паспорте, наличия (отсутствие) судебных процессов и неисполненных судебных актов в отношении физического лица, фото, изображение субъекта ПДн, полученное путем открытой видеосъемки в местах общего доступа головного офиса Инвестиционного агентства (коридоры и прилегающая территория), иные сведения, относящиеся к моей личности, доступные или известные в любой конкретный момент Инвестиционному агентству с учетом действующего законодательства РФ</w:t>
            </w:r>
          </w:p>
        </w:tc>
      </w:tr>
      <w:tr>
        <w:tc>
          <w:tcPr>
            <w:tcW w:w="3455" w:type="dxa"/>
          </w:tcPr>
          <w:p>
            <w:pPr>
              <w:pStyle w:val="0"/>
            </w:pPr>
            <w:r>
              <w:rPr>
                <w:sz w:val="24"/>
              </w:rPr>
              <w:t xml:space="preserve">Способы обработки персональных данных</w:t>
            </w:r>
          </w:p>
        </w:tc>
        <w:tc>
          <w:tcPr>
            <w:tcW w:w="6183" w:type="dxa"/>
          </w:tcPr>
          <w:p>
            <w:pPr>
              <w:pStyle w:val="0"/>
              <w:jc w:val="both"/>
            </w:pPr>
            <w:r>
              <w:rPr>
                <w:sz w:val="24"/>
              </w:rPr>
              <w:t xml:space="preserve">Осуществление обработки любыми способами, в том числе автоматизированной и без использования средств автоматизации,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в соответствии с Федеральным </w:t>
            </w:r>
            <w:hyperlink w:history="0" r:id="rId246"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27.07.2006 N 152-ФЗ "О персональных данных"</w:t>
            </w:r>
          </w:p>
        </w:tc>
      </w:tr>
      <w:tr>
        <w:tc>
          <w:tcPr>
            <w:tcW w:w="3455" w:type="dxa"/>
          </w:tcPr>
          <w:p>
            <w:pPr>
              <w:pStyle w:val="0"/>
            </w:pPr>
            <w:r>
              <w:rPr>
                <w:sz w:val="24"/>
              </w:rPr>
              <w:t xml:space="preserve">Согласие на обработку персональных данных без использования средств автоматизации</w:t>
            </w:r>
          </w:p>
        </w:tc>
        <w:tc>
          <w:tcPr>
            <w:tcW w:w="6183" w:type="dxa"/>
          </w:tcPr>
          <w:p>
            <w:pPr>
              <w:pStyle w:val="0"/>
            </w:pPr>
            <w:r>
              <w:rPr>
                <w:sz w:val="24"/>
              </w:rPr>
              <w:t xml:space="preserve">В указанном поле ставится отметка</w:t>
            </w:r>
          </w:p>
        </w:tc>
      </w:tr>
      <w:tr>
        <w:tc>
          <w:tcPr>
            <w:tcW w:w="3455" w:type="dxa"/>
          </w:tcPr>
          <w:p>
            <w:pPr>
              <w:pStyle w:val="0"/>
            </w:pPr>
            <w:r>
              <w:rPr>
                <w:sz w:val="24"/>
              </w:rPr>
              <w:t xml:space="preserve">Срок действия согласия на обработку персональных данных. Отзыв согласия</w:t>
            </w:r>
          </w:p>
        </w:tc>
        <w:tc>
          <w:tcPr>
            <w:tcW w:w="6183" w:type="dxa"/>
          </w:tcPr>
          <w:p>
            <w:pPr>
              <w:pStyle w:val="0"/>
            </w:pPr>
            <w:r>
              <w:rPr>
                <w:sz w:val="24"/>
              </w:rPr>
              <w:t xml:space="preserve">На период исполнения договоров с заявителем с учетом срока исковой давности, на период судебного рассмотрения дела, ведения исполнительного производства в соответствии с законодательством РФ. Заявитель вправе отозвать данное согласие путем направления письменного заявления, в этом случае обработка персональных данных прекращается.</w:t>
            </w:r>
          </w:p>
          <w:p>
            <w:pPr>
              <w:pStyle w:val="0"/>
            </w:pPr>
            <w:r>
              <w:rPr>
                <w:sz w:val="24"/>
              </w:rPr>
              <w:t xml:space="preserve">Срок хранения документов устанавливается в соответствии с требованиями законодательства РФ по делопроизводству и архивному хранению</w:t>
            </w:r>
          </w:p>
        </w:tc>
      </w:tr>
    </w:tbl>
    <w:p>
      <w:pPr>
        <w:pStyle w:val="0"/>
        <w:jc w:val="both"/>
      </w:pPr>
      <w:r>
        <w:rPr>
          <w:sz w:val="24"/>
        </w:rPr>
      </w:r>
    </w:p>
    <w:p>
      <w:pPr>
        <w:pStyle w:val="1"/>
        <w:jc w:val="both"/>
      </w:pPr>
      <w:r>
        <w:rPr>
          <w:sz w:val="20"/>
        </w:rPr>
        <w:t xml:space="preserve">Даю согласие на обработку моих персональных данных.</w:t>
      </w:r>
    </w:p>
    <w:p>
      <w:pPr>
        <w:pStyle w:val="1"/>
        <w:jc w:val="both"/>
      </w:pPr>
      <w:r>
        <w:rPr>
          <w:sz w:val="20"/>
        </w:rPr>
      </w:r>
    </w:p>
    <w:p>
      <w:pPr>
        <w:pStyle w:val="1"/>
        <w:jc w:val="both"/>
      </w:pPr>
      <w:r>
        <w:rPr>
          <w:sz w:val="20"/>
        </w:rPr>
        <w:t xml:space="preserve">_________________________               "_____" _________________ 20____ г.</w:t>
      </w:r>
    </w:p>
    <w:p>
      <w:pPr>
        <w:pStyle w:val="1"/>
        <w:jc w:val="both"/>
      </w:pPr>
      <w:r>
        <w:rPr>
          <w:sz w:val="20"/>
        </w:rPr>
        <w:t xml:space="preserve">Подпись заявителя                                    дата</w:t>
      </w:r>
    </w:p>
    <w:p>
      <w:pPr>
        <w:pStyle w:val="1"/>
        <w:jc w:val="both"/>
      </w:pPr>
      <w:r>
        <w:rPr>
          <w:sz w:val="20"/>
        </w:rPr>
      </w:r>
    </w:p>
    <w:p>
      <w:pPr>
        <w:pStyle w:val="1"/>
        <w:jc w:val="both"/>
      </w:pPr>
      <w:r>
        <w:rPr>
          <w:sz w:val="20"/>
        </w:rPr>
        <w:t xml:space="preserve">                            Согласие заявителя</w:t>
      </w:r>
    </w:p>
    <w:p>
      <w:pPr>
        <w:pStyle w:val="1"/>
        <w:jc w:val="both"/>
      </w:pPr>
      <w:r>
        <w:rPr>
          <w:sz w:val="20"/>
        </w:rPr>
        <w:t xml:space="preserve">         на получение кредитных ответов из бюро кредитных историй</w:t>
      </w:r>
    </w:p>
    <w:p>
      <w:pPr>
        <w:pStyle w:val="1"/>
        <w:jc w:val="both"/>
      </w:pPr>
      <w:r>
        <w:rPr>
          <w:sz w:val="20"/>
        </w:rPr>
      </w:r>
    </w:p>
    <w:p>
      <w:pPr>
        <w:pStyle w:val="1"/>
        <w:jc w:val="both"/>
      </w:pPr>
      <w:r>
        <w:rPr>
          <w:sz w:val="20"/>
        </w:rPr>
        <w:t xml:space="preserve">Предоставляю  согласие  Фонду  "Инвестиционное агентство Тюменской области"</w:t>
      </w:r>
    </w:p>
    <w:p>
      <w:pPr>
        <w:pStyle w:val="1"/>
        <w:jc w:val="both"/>
      </w:pPr>
      <w:r>
        <w:rPr>
          <w:sz w:val="20"/>
        </w:rPr>
        <w:t xml:space="preserve">(ИНН/ОГРН   7202098425/1027200782927)   на   получение   кредитных  отчетов</w:t>
      </w:r>
    </w:p>
    <w:p>
      <w:pPr>
        <w:pStyle w:val="1"/>
        <w:jc w:val="both"/>
      </w:pPr>
      <w:r>
        <w:rPr>
          <w:sz w:val="20"/>
        </w:rPr>
        <w:t xml:space="preserve">(кредитной  истории) и персональных данных по другим кредитным договорам из</w:t>
      </w:r>
    </w:p>
    <w:p>
      <w:pPr>
        <w:pStyle w:val="1"/>
        <w:jc w:val="both"/>
      </w:pPr>
      <w:r>
        <w:rPr>
          <w:sz w:val="20"/>
        </w:rPr>
        <w:t xml:space="preserve">АО   "Национальное   бюро  кредитных  историй"  в  соответствии  со  </w:t>
      </w:r>
      <w:hyperlink w:history="0" r:id="rId247" w:tooltip="Федеральный закон от 30.12.2004 N 218-ФЗ (ред. от 01.04.2025) &quot;О кредитных историях&quot; (с изм. и доп., вступ. в силу с 27.06.2025) {КонсультантПлюс}">
        <w:r>
          <w:rPr>
            <w:sz w:val="20"/>
            <w:color w:val="0000ff"/>
          </w:rPr>
          <w:t xml:space="preserve">ст.  6</w:t>
        </w:r>
      </w:hyperlink>
    </w:p>
    <w:p>
      <w:pPr>
        <w:pStyle w:val="1"/>
        <w:jc w:val="both"/>
      </w:pPr>
      <w:r>
        <w:rPr>
          <w:sz w:val="20"/>
        </w:rPr>
        <w:t xml:space="preserve">Федерального  закона  N 218-ФЗ от 30.12.2004 "О кредитных историях" с целью</w:t>
      </w:r>
    </w:p>
    <w:p>
      <w:pPr>
        <w:pStyle w:val="1"/>
        <w:jc w:val="both"/>
      </w:pPr>
      <w:r>
        <w:rPr>
          <w:sz w:val="20"/>
        </w:rPr>
        <w:t xml:space="preserve">заключения и исполнения договора.</w:t>
      </w:r>
    </w:p>
    <w:p>
      <w:pPr>
        <w:pStyle w:val="1"/>
        <w:jc w:val="both"/>
      </w:pPr>
      <w:r>
        <w:rPr>
          <w:sz w:val="20"/>
        </w:rPr>
      </w:r>
    </w:p>
    <w:p>
      <w:pPr>
        <w:pStyle w:val="1"/>
        <w:jc w:val="both"/>
      </w:pPr>
      <w:r>
        <w:rPr>
          <w:sz w:val="20"/>
        </w:rPr>
        <w:t xml:space="preserve">_________________________                "_____" _____________ 20____ г.</w:t>
      </w:r>
    </w:p>
    <w:p>
      <w:pPr>
        <w:pStyle w:val="1"/>
        <w:jc w:val="both"/>
      </w:pPr>
      <w:r>
        <w:rPr>
          <w:sz w:val="20"/>
        </w:rPr>
        <w:t xml:space="preserve">Подпись заявителя                                    дата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17.04.2018 N 150-п</w:t>
            <w:br/>
            <w:t>(ред. от 14.06.2024)</w:t>
            <w:br/>
            <w:t>"Об утверждении Регламента комп...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6&amp;n=135152&amp;date=16.09.2025&amp;dst=100004&amp;field=134" TargetMode = "External"/><Relationship Id="rId9" Type="http://schemas.openxmlformats.org/officeDocument/2006/relationships/hyperlink" Target="https://login.consultant.ru/link/?req=doc&amp;base=RLAW026&amp;n=157965&amp;date=16.09.2025&amp;dst=100004&amp;field=134" TargetMode = "External"/><Relationship Id="rId10" Type="http://schemas.openxmlformats.org/officeDocument/2006/relationships/hyperlink" Target="https://login.consultant.ru/link/?req=doc&amp;base=RLAW026&amp;n=160951&amp;date=16.09.2025&amp;dst=100004&amp;field=134" TargetMode = "External"/><Relationship Id="rId11" Type="http://schemas.openxmlformats.org/officeDocument/2006/relationships/hyperlink" Target="https://login.consultant.ru/link/?req=doc&amp;base=RLAW026&amp;n=165425&amp;date=16.09.2025&amp;dst=100004&amp;field=134" TargetMode = "External"/><Relationship Id="rId12" Type="http://schemas.openxmlformats.org/officeDocument/2006/relationships/hyperlink" Target="https://login.consultant.ru/link/?req=doc&amp;base=RLAW026&amp;n=183471&amp;date=16.09.2025&amp;dst=100004&amp;field=134" TargetMode = "External"/><Relationship Id="rId13" Type="http://schemas.openxmlformats.org/officeDocument/2006/relationships/hyperlink" Target="https://login.consultant.ru/link/?req=doc&amp;base=RLAW026&amp;n=193466&amp;date=16.09.2025&amp;dst=100004&amp;field=134" TargetMode = "External"/><Relationship Id="rId14" Type="http://schemas.openxmlformats.org/officeDocument/2006/relationships/hyperlink" Target="https://login.consultant.ru/link/?req=doc&amp;base=RLAW026&amp;n=205825&amp;date=16.09.2025&amp;dst=100004&amp;field=134" TargetMode = "External"/><Relationship Id="rId15" Type="http://schemas.openxmlformats.org/officeDocument/2006/relationships/hyperlink" Target="https://login.consultant.ru/link/?req=doc&amp;base=RLAW026&amp;n=215333&amp;date=16.09.2025&amp;dst=100004&amp;field=134" TargetMode = "External"/><Relationship Id="rId16" Type="http://schemas.openxmlformats.org/officeDocument/2006/relationships/hyperlink" Target="https://login.consultant.ru/link/?req=doc&amp;base=LAW&amp;n=426376&amp;date=16.09.2025" TargetMode = "External"/><Relationship Id="rId17" Type="http://schemas.openxmlformats.org/officeDocument/2006/relationships/hyperlink" Target="https://login.consultant.ru/link/?req=doc&amp;base=RLAW026&amp;n=208702&amp;date=16.09.2025&amp;dst=100211&amp;field=134" TargetMode = "External"/><Relationship Id="rId18" Type="http://schemas.openxmlformats.org/officeDocument/2006/relationships/hyperlink" Target="https://login.consultant.ru/link/?req=doc&amp;base=RLAW026&amp;n=208702&amp;date=16.09.2025&amp;dst=100212&amp;field=134" TargetMode = "External"/><Relationship Id="rId19" Type="http://schemas.openxmlformats.org/officeDocument/2006/relationships/hyperlink" Target="https://login.consultant.ru/link/?req=doc&amp;base=RLAW026&amp;n=220196&amp;date=16.09.2025&amp;dst=100349&amp;field=134" TargetMode = "External"/><Relationship Id="rId20" Type="http://schemas.openxmlformats.org/officeDocument/2006/relationships/hyperlink" Target="https://login.consultant.ru/link/?req=doc&amp;base=RLAW026&amp;n=225927&amp;date=16.09.2025&amp;dst=35&amp;field=134" TargetMode = "External"/><Relationship Id="rId21" Type="http://schemas.openxmlformats.org/officeDocument/2006/relationships/hyperlink" Target="https://login.consultant.ru/link/?req=doc&amp;base=RLAW026&amp;n=227683&amp;date=16.09.2025&amp;dst=105400&amp;field=134" TargetMode = "External"/><Relationship Id="rId22" Type="http://schemas.openxmlformats.org/officeDocument/2006/relationships/hyperlink" Target="https://login.consultant.ru/link/?req=doc&amp;base=RLAW026&amp;n=212952&amp;date=16.09.2025&amp;dst=100616&amp;field=134" TargetMode = "External"/><Relationship Id="rId23" Type="http://schemas.openxmlformats.org/officeDocument/2006/relationships/hyperlink" Target="https://login.consultant.ru/link/?req=doc&amp;base=RLAW026&amp;n=135152&amp;date=16.09.2025&amp;dst=100005&amp;field=134" TargetMode = "External"/><Relationship Id="rId24" Type="http://schemas.openxmlformats.org/officeDocument/2006/relationships/hyperlink" Target="https://login.consultant.ru/link/?req=doc&amp;base=RLAW026&amp;n=157965&amp;date=16.09.2025&amp;dst=100005&amp;field=134" TargetMode = "External"/><Relationship Id="rId25" Type="http://schemas.openxmlformats.org/officeDocument/2006/relationships/hyperlink" Target="https://login.consultant.ru/link/?req=doc&amp;base=RLAW026&amp;n=183471&amp;date=16.09.2025&amp;dst=100005&amp;field=134" TargetMode = "External"/><Relationship Id="rId26" Type="http://schemas.openxmlformats.org/officeDocument/2006/relationships/hyperlink" Target="https://login.consultant.ru/link/?req=doc&amp;base=RLAW026&amp;n=205825&amp;date=16.09.2025&amp;dst=100005&amp;field=134" TargetMode = "External"/><Relationship Id="rId27" Type="http://schemas.openxmlformats.org/officeDocument/2006/relationships/hyperlink" Target="https://login.consultant.ru/link/?req=doc&amp;base=RLAW026&amp;n=128218&amp;date=16.09.2025&amp;dst=100010&amp;field=134" TargetMode = "External"/><Relationship Id="rId28" Type="http://schemas.openxmlformats.org/officeDocument/2006/relationships/hyperlink" Target="https://login.consultant.ru/link/?req=doc&amp;base=RLAW026&amp;n=128218&amp;date=16.09.2025&amp;dst=100011&amp;field=134" TargetMode = "External"/><Relationship Id="rId29" Type="http://schemas.openxmlformats.org/officeDocument/2006/relationships/hyperlink" Target="https://login.consultant.ru/link/?req=doc&amp;base=RLAW026&amp;n=128218&amp;date=16.09.2025&amp;dst=100015&amp;field=134" TargetMode = "External"/><Relationship Id="rId30" Type="http://schemas.openxmlformats.org/officeDocument/2006/relationships/hyperlink" Target="https://login.consultant.ru/link/?req=doc&amp;base=RLAW026&amp;n=128324&amp;date=16.09.2025" TargetMode = "External"/><Relationship Id="rId31" Type="http://schemas.openxmlformats.org/officeDocument/2006/relationships/hyperlink" Target="https://login.consultant.ru/link/?req=doc&amp;base=RLAW026&amp;n=86607&amp;date=16.09.2025" TargetMode = "External"/><Relationship Id="rId32" Type="http://schemas.openxmlformats.org/officeDocument/2006/relationships/hyperlink" Target="https://login.consultant.ru/link/?req=doc&amp;base=RLAW026&amp;n=86602&amp;date=16.09.2025" TargetMode = "External"/><Relationship Id="rId33" Type="http://schemas.openxmlformats.org/officeDocument/2006/relationships/hyperlink" Target="https://login.consultant.ru/link/?req=doc&amp;base=RLAW026&amp;n=99011&amp;date=16.09.2025" TargetMode = "External"/><Relationship Id="rId34" Type="http://schemas.openxmlformats.org/officeDocument/2006/relationships/hyperlink" Target="https://login.consultant.ru/link/?req=doc&amp;base=RLAW026&amp;n=99009&amp;date=16.09.2025" TargetMode = "External"/><Relationship Id="rId35" Type="http://schemas.openxmlformats.org/officeDocument/2006/relationships/hyperlink" Target="https://login.consultant.ru/link/?req=doc&amp;base=RLAW026&amp;n=99010&amp;date=16.09.2025" TargetMode = "External"/><Relationship Id="rId36" Type="http://schemas.openxmlformats.org/officeDocument/2006/relationships/hyperlink" Target="https://login.consultant.ru/link/?req=doc&amp;base=RLAW026&amp;n=103346&amp;date=16.09.2025" TargetMode = "External"/><Relationship Id="rId37" Type="http://schemas.openxmlformats.org/officeDocument/2006/relationships/hyperlink" Target="https://login.consultant.ru/link/?req=doc&amp;base=RLAW026&amp;n=107405&amp;date=16.09.2025" TargetMode = "External"/><Relationship Id="rId38" Type="http://schemas.openxmlformats.org/officeDocument/2006/relationships/hyperlink" Target="https://login.consultant.ru/link/?req=doc&amp;base=RLAW026&amp;n=108617&amp;date=16.09.2025" TargetMode = "External"/><Relationship Id="rId39" Type="http://schemas.openxmlformats.org/officeDocument/2006/relationships/hyperlink" Target="https://login.consultant.ru/link/?req=doc&amp;base=RLAW026&amp;n=113334&amp;date=16.09.2025" TargetMode = "External"/><Relationship Id="rId40" Type="http://schemas.openxmlformats.org/officeDocument/2006/relationships/hyperlink" Target="https://login.consultant.ru/link/?req=doc&amp;base=RLAW026&amp;n=118305&amp;date=16.09.2025" TargetMode = "External"/><Relationship Id="rId41" Type="http://schemas.openxmlformats.org/officeDocument/2006/relationships/hyperlink" Target="https://login.consultant.ru/link/?req=doc&amp;base=RLAW026&amp;n=122405&amp;date=16.09.2025" TargetMode = "External"/><Relationship Id="rId42" Type="http://schemas.openxmlformats.org/officeDocument/2006/relationships/hyperlink" Target="https://login.consultant.ru/link/?req=doc&amp;base=RLAW026&amp;n=128084&amp;date=16.09.2025" TargetMode = "External"/><Relationship Id="rId43" Type="http://schemas.openxmlformats.org/officeDocument/2006/relationships/hyperlink" Target="https://login.consultant.ru/link/?req=doc&amp;base=RLAW026&amp;n=128084&amp;date=16.09.2025" TargetMode = "External"/><Relationship Id="rId44" Type="http://schemas.openxmlformats.org/officeDocument/2006/relationships/hyperlink" Target="https://login.consultant.ru/link/?req=doc&amp;base=RLAW026&amp;n=135152&amp;date=16.09.2025&amp;dst=100006&amp;field=134" TargetMode = "External"/><Relationship Id="rId45" Type="http://schemas.openxmlformats.org/officeDocument/2006/relationships/hyperlink" Target="https://login.consultant.ru/link/?req=doc&amp;base=RLAW026&amp;n=183471&amp;date=16.09.2025&amp;dst=100006&amp;field=134" TargetMode = "External"/><Relationship Id="rId46" Type="http://schemas.openxmlformats.org/officeDocument/2006/relationships/hyperlink" Target="https://login.consultant.ru/link/?req=doc&amp;base=RLAW026&amp;n=193466&amp;date=16.09.2025&amp;dst=100004&amp;field=134" TargetMode = "External"/><Relationship Id="rId47" Type="http://schemas.openxmlformats.org/officeDocument/2006/relationships/hyperlink" Target="https://login.consultant.ru/link/?req=doc&amp;base=RLAW026&amp;n=205825&amp;date=16.09.2025&amp;dst=100008&amp;field=134" TargetMode = "External"/><Relationship Id="rId48" Type="http://schemas.openxmlformats.org/officeDocument/2006/relationships/hyperlink" Target="https://login.consultant.ru/link/?req=doc&amp;base=RLAW026&amp;n=215333&amp;date=16.09.2025&amp;dst=100005&amp;field=134" TargetMode = "External"/><Relationship Id="rId49" Type="http://schemas.openxmlformats.org/officeDocument/2006/relationships/hyperlink" Target="https://login.consultant.ru/link/?req=doc&amp;base=RLAW026&amp;n=208702&amp;date=16.09.2025&amp;dst=100106&amp;field=134" TargetMode = "External"/><Relationship Id="rId50" Type="http://schemas.openxmlformats.org/officeDocument/2006/relationships/hyperlink" Target="https://login.consultant.ru/link/?req=doc&amp;base=RLAW026&amp;n=208702&amp;date=16.09.2025&amp;dst=100108&amp;field=134" TargetMode = "External"/><Relationship Id="rId51" Type="http://schemas.openxmlformats.org/officeDocument/2006/relationships/hyperlink" Target="https://login.consultant.ru/link/?req=doc&amp;base=RLAW026&amp;n=208702&amp;date=16.09.2025&amp;dst=100180&amp;field=134" TargetMode = "External"/><Relationship Id="rId52" Type="http://schemas.openxmlformats.org/officeDocument/2006/relationships/hyperlink" Target="https://login.consultant.ru/link/?req=doc&amp;base=RLAW026&amp;n=205825&amp;date=16.09.2025&amp;dst=100010&amp;field=134" TargetMode = "External"/><Relationship Id="rId53" Type="http://schemas.openxmlformats.org/officeDocument/2006/relationships/hyperlink" Target="https://login.consultant.ru/link/?req=doc&amp;base=RLAW026&amp;n=209280&amp;date=16.09.2025" TargetMode = "External"/><Relationship Id="rId54" Type="http://schemas.openxmlformats.org/officeDocument/2006/relationships/hyperlink" Target="https://login.consultant.ru/link/?req=doc&amp;base=RLAW026&amp;n=208702&amp;date=16.09.2025&amp;dst=100279&amp;field=134" TargetMode = "External"/><Relationship Id="rId55" Type="http://schemas.openxmlformats.org/officeDocument/2006/relationships/hyperlink" Target="https://login.consultant.ru/link/?req=doc&amp;base=RLAW026&amp;n=221578&amp;date=16.09.2025&amp;dst=100020&amp;field=134" TargetMode = "External"/><Relationship Id="rId56" Type="http://schemas.openxmlformats.org/officeDocument/2006/relationships/hyperlink" Target="https://login.consultant.ru/link/?req=doc&amp;base=RLAW026&amp;n=221578&amp;date=16.09.2025&amp;dst=100021&amp;field=134" TargetMode = "External"/><Relationship Id="rId57" Type="http://schemas.openxmlformats.org/officeDocument/2006/relationships/hyperlink" Target="https://login.consultant.ru/link/?req=doc&amp;base=RLAW026&amp;n=209280&amp;date=16.09.2025" TargetMode = "External"/><Relationship Id="rId58" Type="http://schemas.openxmlformats.org/officeDocument/2006/relationships/hyperlink" Target="https://login.consultant.ru/link/?req=doc&amp;base=RLAW026&amp;n=208702&amp;date=16.09.2025&amp;dst=100279&amp;field=134" TargetMode = "External"/><Relationship Id="rId59" Type="http://schemas.openxmlformats.org/officeDocument/2006/relationships/hyperlink" Target="https://login.consultant.ru/link/?req=doc&amp;base=RLAW026&amp;n=221578&amp;date=16.09.2025&amp;dst=100020&amp;field=134" TargetMode = "External"/><Relationship Id="rId60" Type="http://schemas.openxmlformats.org/officeDocument/2006/relationships/hyperlink" Target="https://login.consultant.ru/link/?req=doc&amp;base=RLAW026&amp;n=221578&amp;date=16.09.2025&amp;dst=100021&amp;field=134" TargetMode = "External"/><Relationship Id="rId61" Type="http://schemas.openxmlformats.org/officeDocument/2006/relationships/hyperlink" Target="https://login.consultant.ru/link/?req=doc&amp;base=RLAW026&amp;n=212952&amp;date=16.09.2025" TargetMode = "External"/><Relationship Id="rId62" Type="http://schemas.openxmlformats.org/officeDocument/2006/relationships/hyperlink" Target="https://login.consultant.ru/link/?req=doc&amp;base=RLAW026&amp;n=208702&amp;date=16.09.2025" TargetMode = "External"/><Relationship Id="rId63" Type="http://schemas.openxmlformats.org/officeDocument/2006/relationships/hyperlink" Target="https://login.consultant.ru/link/?req=doc&amp;base=RLAW026&amp;n=208702&amp;date=16.09.2025&amp;dst=100211&amp;field=134" TargetMode = "External"/><Relationship Id="rId64" Type="http://schemas.openxmlformats.org/officeDocument/2006/relationships/hyperlink" Target="https://login.consultant.ru/link/?req=doc&amp;base=RLAW026&amp;n=208702&amp;date=16.09.2025&amp;dst=100212&amp;field=134" TargetMode = "External"/><Relationship Id="rId65" Type="http://schemas.openxmlformats.org/officeDocument/2006/relationships/hyperlink" Target="https://login.consultant.ru/link/?req=doc&amp;base=RLAW026&amp;n=205825&amp;date=16.09.2025&amp;dst=100010&amp;field=134" TargetMode = "External"/><Relationship Id="rId66" Type="http://schemas.openxmlformats.org/officeDocument/2006/relationships/hyperlink" Target="https://login.consultant.ru/link/?req=doc&amp;base=RLAW026&amp;n=208702&amp;date=16.09.2025&amp;dst=100211&amp;field=134" TargetMode = "External"/><Relationship Id="rId67" Type="http://schemas.openxmlformats.org/officeDocument/2006/relationships/hyperlink" Target="https://login.consultant.ru/link/?req=doc&amp;base=RLAW026&amp;n=208702&amp;date=16.09.2025&amp;dst=100212&amp;field=134" TargetMode = "External"/><Relationship Id="rId68" Type="http://schemas.openxmlformats.org/officeDocument/2006/relationships/hyperlink" Target="https://login.consultant.ru/link/?req=doc&amp;base=RLAW026&amp;n=205825&amp;date=16.09.2025&amp;dst=100010&amp;field=134" TargetMode = "External"/><Relationship Id="rId69" Type="http://schemas.openxmlformats.org/officeDocument/2006/relationships/hyperlink" Target="https://login.consultant.ru/link/?req=doc&amp;base=RLAW026&amp;n=220196&amp;date=16.09.2025" TargetMode = "External"/><Relationship Id="rId70" Type="http://schemas.openxmlformats.org/officeDocument/2006/relationships/hyperlink" Target="https://login.consultant.ru/link/?req=doc&amp;base=RLAW026&amp;n=225927&amp;date=16.09.2025" TargetMode = "External"/><Relationship Id="rId71" Type="http://schemas.openxmlformats.org/officeDocument/2006/relationships/hyperlink" Target="https://login.consultant.ru/link/?req=doc&amp;base=RLAW026&amp;n=193466&amp;date=16.09.2025&amp;dst=100005&amp;field=134" TargetMode = "External"/><Relationship Id="rId72" Type="http://schemas.openxmlformats.org/officeDocument/2006/relationships/hyperlink" Target="https://login.consultant.ru/link/?req=doc&amp;base=LAW&amp;n=495519&amp;date=16.09.2025" TargetMode = "External"/><Relationship Id="rId73" Type="http://schemas.openxmlformats.org/officeDocument/2006/relationships/hyperlink" Target="https://login.consultant.ru/link/?req=doc&amp;base=LAW&amp;n=296394&amp;date=16.09.2025" TargetMode = "External"/><Relationship Id="rId74" Type="http://schemas.openxmlformats.org/officeDocument/2006/relationships/hyperlink" Target="https://login.consultant.ru/link/?req=doc&amp;base=RLAW026&amp;n=220196&amp;date=16.09.2025&amp;dst=100360&amp;field=134" TargetMode = "External"/><Relationship Id="rId75" Type="http://schemas.openxmlformats.org/officeDocument/2006/relationships/hyperlink" Target="https://login.consultant.ru/link/?req=doc&amp;base=RLAW026&amp;n=220196&amp;date=16.09.2025&amp;dst=100368&amp;field=134" TargetMode = "External"/><Relationship Id="rId76" Type="http://schemas.openxmlformats.org/officeDocument/2006/relationships/hyperlink" Target="https://login.consultant.ru/link/?req=doc&amp;base=RLAW026&amp;n=220196&amp;date=16.09.2025&amp;dst=100370&amp;field=134" TargetMode = "External"/><Relationship Id="rId77" Type="http://schemas.openxmlformats.org/officeDocument/2006/relationships/hyperlink" Target="https://login.consultant.ru/link/?req=doc&amp;base=RLAW026&amp;n=193466&amp;date=16.09.2025&amp;dst=100007&amp;field=134" TargetMode = "External"/><Relationship Id="rId78" Type="http://schemas.openxmlformats.org/officeDocument/2006/relationships/hyperlink" Target="https://login.consultant.ru/link/?req=doc&amp;base=RLAW026&amp;n=205825&amp;date=16.09.2025&amp;dst=100011&amp;field=134" TargetMode = "External"/><Relationship Id="rId79" Type="http://schemas.openxmlformats.org/officeDocument/2006/relationships/hyperlink" Target="https://login.consultant.ru/link/?req=doc&amp;base=RLAW026&amp;n=193466&amp;date=16.09.2025&amp;dst=100008&amp;field=134" TargetMode = "External"/><Relationship Id="rId80" Type="http://schemas.openxmlformats.org/officeDocument/2006/relationships/hyperlink" Target="https://www.investintyumen.ru" TargetMode = "External"/><Relationship Id="rId81" Type="http://schemas.openxmlformats.org/officeDocument/2006/relationships/hyperlink" Target="https://login.consultant.ru/link/?req=doc&amp;base=LAW&amp;n=494960&amp;date=16.09.2025" TargetMode = "External"/><Relationship Id="rId82" Type="http://schemas.openxmlformats.org/officeDocument/2006/relationships/hyperlink" Target="https://login.consultant.ru/link/?req=doc&amp;base=RLAW026&amp;n=205825&amp;date=16.09.2025&amp;dst=100012&amp;field=134" TargetMode = "External"/><Relationship Id="rId83" Type="http://schemas.openxmlformats.org/officeDocument/2006/relationships/hyperlink" Target="https://www.investintyumen.ru" TargetMode = "External"/><Relationship Id="rId84" Type="http://schemas.openxmlformats.org/officeDocument/2006/relationships/hyperlink" Target="https://login.consultant.ru/link/?req=doc&amp;base=RLAW026&amp;n=205825&amp;date=16.09.2025&amp;dst=100013&amp;field=134" TargetMode = "External"/><Relationship Id="rId85" Type="http://schemas.openxmlformats.org/officeDocument/2006/relationships/hyperlink" Target="https://login.consultant.ru/link/?req=doc&amp;base=RLAW026&amp;n=205825&amp;date=16.09.2025&amp;dst=100009&amp;field=134" TargetMode = "External"/><Relationship Id="rId86" Type="http://schemas.openxmlformats.org/officeDocument/2006/relationships/hyperlink" Target="https://login.consultant.ru/link/?req=doc&amp;base=RLAW026&amp;n=205825&amp;date=16.09.2025&amp;dst=100016&amp;field=134" TargetMode = "External"/><Relationship Id="rId87" Type="http://schemas.openxmlformats.org/officeDocument/2006/relationships/hyperlink" Target="https://www.investintyumen.ru" TargetMode = "External"/><Relationship Id="rId88" Type="http://schemas.openxmlformats.org/officeDocument/2006/relationships/hyperlink" Target="https://login.consultant.ru/link/?req=doc&amp;base=LAW&amp;n=499769&amp;date=16.09.2025" TargetMode = "External"/><Relationship Id="rId89" Type="http://schemas.openxmlformats.org/officeDocument/2006/relationships/hyperlink" Target="https://login.consultant.ru/link/?req=doc&amp;base=RLAW026&amp;n=205825&amp;date=16.09.2025&amp;dst=100018&amp;field=134" TargetMode = "External"/><Relationship Id="rId90" Type="http://schemas.openxmlformats.org/officeDocument/2006/relationships/hyperlink" Target="https://login.consultant.ru/link/?req=doc&amp;base=RLAW026&amp;n=205825&amp;date=16.09.2025&amp;dst=100019&amp;field=134" TargetMode = "External"/><Relationship Id="rId91" Type="http://schemas.openxmlformats.org/officeDocument/2006/relationships/hyperlink" Target="https://login.consultant.ru/link/?req=doc&amp;base=RLAW026&amp;n=205825&amp;date=16.09.2025&amp;dst=100024&amp;field=134" TargetMode = "External"/><Relationship Id="rId92" Type="http://schemas.openxmlformats.org/officeDocument/2006/relationships/hyperlink" Target="https://login.consultant.ru/link/?req=doc&amp;base=RLAW026&amp;n=205825&amp;date=16.09.2025&amp;dst=100025&amp;field=134" TargetMode = "External"/><Relationship Id="rId93" Type="http://schemas.openxmlformats.org/officeDocument/2006/relationships/hyperlink" Target="https://login.consultant.ru/link/?req=doc&amp;base=RLAW026&amp;n=205825&amp;date=16.09.2025&amp;dst=100026&amp;field=134" TargetMode = "External"/><Relationship Id="rId94" Type="http://schemas.openxmlformats.org/officeDocument/2006/relationships/hyperlink" Target="https://login.consultant.ru/link/?req=doc&amp;base=RLAW026&amp;n=205825&amp;date=16.09.2025&amp;dst=100030&amp;field=134" TargetMode = "External"/><Relationship Id="rId95" Type="http://schemas.openxmlformats.org/officeDocument/2006/relationships/hyperlink" Target="https://login.consultant.ru/link/?req=doc&amp;base=RLAW026&amp;n=220196&amp;date=16.09.2025" TargetMode = "External"/><Relationship Id="rId96" Type="http://schemas.openxmlformats.org/officeDocument/2006/relationships/hyperlink" Target="https://login.consultant.ru/link/?req=doc&amp;base=RLAW026&amp;n=205825&amp;date=16.09.2025&amp;dst=100034&amp;field=134" TargetMode = "External"/><Relationship Id="rId97" Type="http://schemas.openxmlformats.org/officeDocument/2006/relationships/hyperlink" Target="https://login.consultant.ru/link/?req=doc&amp;base=RLAW026&amp;n=205825&amp;date=16.09.2025&amp;dst=100035&amp;field=134" TargetMode = "External"/><Relationship Id="rId98" Type="http://schemas.openxmlformats.org/officeDocument/2006/relationships/hyperlink" Target="https://login.consultant.ru/link/?req=doc&amp;base=RLAW026&amp;n=220196&amp;date=16.09.2025" TargetMode = "External"/><Relationship Id="rId99" Type="http://schemas.openxmlformats.org/officeDocument/2006/relationships/hyperlink" Target="https://login.consultant.ru/link/?req=doc&amp;base=RLAW026&amp;n=193466&amp;date=16.09.2025&amp;dst=100005&amp;field=134" TargetMode = "External"/><Relationship Id="rId100" Type="http://schemas.openxmlformats.org/officeDocument/2006/relationships/hyperlink" Target="https://login.consultant.ru/link/?req=doc&amp;base=RLAW026&amp;n=181261&amp;date=16.09.2025" TargetMode = "External"/><Relationship Id="rId101" Type="http://schemas.openxmlformats.org/officeDocument/2006/relationships/hyperlink" Target="https://login.consultant.ru/link/?req=doc&amp;base=RLAW026&amp;n=181261&amp;date=16.09.2025" TargetMode = "External"/><Relationship Id="rId102" Type="http://schemas.openxmlformats.org/officeDocument/2006/relationships/hyperlink" Target="https://login.consultant.ru/link/?req=doc&amp;base=RLAW026&amp;n=220196&amp;date=16.09.2025" TargetMode = "External"/><Relationship Id="rId103" Type="http://schemas.openxmlformats.org/officeDocument/2006/relationships/hyperlink" Target="https://login.consultant.ru/link/?req=doc&amp;base=RLAW026&amp;n=205825&amp;date=16.09.2025&amp;dst=100036&amp;field=134" TargetMode = "External"/><Relationship Id="rId104" Type="http://schemas.openxmlformats.org/officeDocument/2006/relationships/hyperlink" Target="https://login.consultant.ru/link/?req=doc&amp;base=RLAW026&amp;n=205825&amp;date=16.09.2025&amp;dst=100009&amp;field=134" TargetMode = "External"/><Relationship Id="rId105" Type="http://schemas.openxmlformats.org/officeDocument/2006/relationships/hyperlink" Target="https://login.consultant.ru/link/?req=doc&amp;base=RLAW026&amp;n=205825&amp;date=16.09.2025&amp;dst=100039&amp;field=134" TargetMode = "External"/><Relationship Id="rId106" Type="http://schemas.openxmlformats.org/officeDocument/2006/relationships/hyperlink" Target="https://login.consultant.ru/link/?req=doc&amp;base=RLAW026&amp;n=220196&amp;date=16.09.2025" TargetMode = "External"/><Relationship Id="rId107" Type="http://schemas.openxmlformats.org/officeDocument/2006/relationships/hyperlink" Target="https://login.consultant.ru/link/?req=doc&amp;base=RLAW026&amp;n=205825&amp;date=16.09.2025&amp;dst=100042&amp;field=134" TargetMode = "External"/><Relationship Id="rId108" Type="http://schemas.openxmlformats.org/officeDocument/2006/relationships/hyperlink" Target="https://login.consultant.ru/link/?req=doc&amp;base=RLAW026&amp;n=205825&amp;date=16.09.2025&amp;dst=100043&amp;field=134" TargetMode = "External"/><Relationship Id="rId109" Type="http://schemas.openxmlformats.org/officeDocument/2006/relationships/hyperlink" Target="https://login.consultant.ru/link/?req=doc&amp;base=RLAW026&amp;n=205825&amp;date=16.09.2025&amp;dst=100044&amp;field=134" TargetMode = "External"/><Relationship Id="rId110" Type="http://schemas.openxmlformats.org/officeDocument/2006/relationships/hyperlink" Target="https://login.consultant.ru/link/?req=doc&amp;base=RLAW026&amp;n=205825&amp;date=16.09.2025&amp;dst=100045&amp;field=134" TargetMode = "External"/><Relationship Id="rId111" Type="http://schemas.openxmlformats.org/officeDocument/2006/relationships/hyperlink" Target="https://www.investintyumen.ru" TargetMode = "External"/><Relationship Id="rId112" Type="http://schemas.openxmlformats.org/officeDocument/2006/relationships/hyperlink" Target="https://login.consultant.ru/link/?req=doc&amp;base=RLAW026&amp;n=205825&amp;date=16.09.2025&amp;dst=100047&amp;field=134" TargetMode = "External"/><Relationship Id="rId113" Type="http://schemas.openxmlformats.org/officeDocument/2006/relationships/hyperlink" Target="https://login.consultant.ru/link/?req=doc&amp;base=RLAW026&amp;n=205825&amp;date=16.09.2025&amp;dst=100049&amp;field=134" TargetMode = "External"/><Relationship Id="rId114" Type="http://schemas.openxmlformats.org/officeDocument/2006/relationships/hyperlink" Target="https://login.consultant.ru/link/?req=doc&amp;base=RLAW026&amp;n=205825&amp;date=16.09.2025&amp;dst=100050&amp;field=134" TargetMode = "External"/><Relationship Id="rId115" Type="http://schemas.openxmlformats.org/officeDocument/2006/relationships/hyperlink" Target="https://login.consultant.ru/link/?req=doc&amp;base=RLAW026&amp;n=205825&amp;date=16.09.2025&amp;dst=100051&amp;field=134" TargetMode = "External"/><Relationship Id="rId116" Type="http://schemas.openxmlformats.org/officeDocument/2006/relationships/hyperlink" Target="https://www.investintyumen.ru" TargetMode = "External"/><Relationship Id="rId117" Type="http://schemas.openxmlformats.org/officeDocument/2006/relationships/hyperlink" Target="https://login.consultant.ru/link/?req=doc&amp;base=RLAW026&amp;n=205825&amp;date=16.09.2025&amp;dst=100053&amp;field=134" TargetMode = "External"/><Relationship Id="rId118" Type="http://schemas.openxmlformats.org/officeDocument/2006/relationships/hyperlink" Target="https://login.consultant.ru/link/?req=doc&amp;base=RLAW026&amp;n=205825&amp;date=16.09.2025&amp;dst=100055&amp;field=134" TargetMode = "External"/><Relationship Id="rId119" Type="http://schemas.openxmlformats.org/officeDocument/2006/relationships/hyperlink" Target="https://login.consultant.ru/link/?req=doc&amp;base=RLAW026&amp;n=205825&amp;date=16.09.2025&amp;dst=100057&amp;field=134" TargetMode = "External"/><Relationship Id="rId120" Type="http://schemas.openxmlformats.org/officeDocument/2006/relationships/hyperlink" Target="https://login.consultant.ru/link/?req=doc&amp;base=RLAW026&amp;n=205825&amp;date=16.09.2025&amp;dst=100059&amp;field=134" TargetMode = "External"/><Relationship Id="rId121" Type="http://schemas.openxmlformats.org/officeDocument/2006/relationships/hyperlink" Target="https://login.consultant.ru/link/?req=doc&amp;base=RLAW026&amp;n=193466&amp;date=16.09.2025&amp;dst=100009&amp;field=134" TargetMode = "External"/><Relationship Id="rId122" Type="http://schemas.openxmlformats.org/officeDocument/2006/relationships/hyperlink" Target="https://login.consultant.ru/link/?req=doc&amp;base=RLAW026&amp;n=205825&amp;date=16.09.2025&amp;dst=100060&amp;field=134" TargetMode = "External"/><Relationship Id="rId123" Type="http://schemas.openxmlformats.org/officeDocument/2006/relationships/hyperlink" Target="https://www.investintyumen.ru" TargetMode = "External"/><Relationship Id="rId124" Type="http://schemas.openxmlformats.org/officeDocument/2006/relationships/hyperlink" Target="https://login.consultant.ru/link/?req=doc&amp;base=RLAW026&amp;n=205825&amp;date=16.09.2025&amp;dst=100062&amp;field=134" TargetMode = "External"/><Relationship Id="rId125" Type="http://schemas.openxmlformats.org/officeDocument/2006/relationships/hyperlink" Target="https://login.consultant.ru/link/?req=doc&amp;base=RLAW026&amp;n=205825&amp;date=16.09.2025&amp;dst=100064&amp;field=134" TargetMode = "External"/><Relationship Id="rId126" Type="http://schemas.openxmlformats.org/officeDocument/2006/relationships/hyperlink" Target="https://login.consultant.ru/link/?req=doc&amp;base=RLAW026&amp;n=205825&amp;date=16.09.2025&amp;dst=100066&amp;field=134" TargetMode = "External"/><Relationship Id="rId127" Type="http://schemas.openxmlformats.org/officeDocument/2006/relationships/hyperlink" Target="https://login.consultant.ru/link/?req=doc&amp;base=RLAW026&amp;n=205825&amp;date=16.09.2025&amp;dst=100067&amp;field=134" TargetMode = "External"/><Relationship Id="rId128" Type="http://schemas.openxmlformats.org/officeDocument/2006/relationships/hyperlink" Target="https://login.consultant.ru/link/?req=doc&amp;base=LAW&amp;n=500131&amp;date=16.09.2025&amp;dst=334&amp;field=134" TargetMode = "External"/><Relationship Id="rId129" Type="http://schemas.openxmlformats.org/officeDocument/2006/relationships/hyperlink" Target="https://www.investintyumen.ru" TargetMode = "External"/><Relationship Id="rId130" Type="http://schemas.openxmlformats.org/officeDocument/2006/relationships/hyperlink" Target="https://login.consultant.ru/link/?req=doc&amp;base=RLAW026&amp;n=205825&amp;date=16.09.2025&amp;dst=100070&amp;field=134" TargetMode = "External"/><Relationship Id="rId131" Type="http://schemas.openxmlformats.org/officeDocument/2006/relationships/hyperlink" Target="https://login.consultant.ru/link/?req=doc&amp;base=RLAW026&amp;n=205825&amp;date=16.09.2025&amp;dst=100072&amp;field=134" TargetMode = "External"/><Relationship Id="rId132" Type="http://schemas.openxmlformats.org/officeDocument/2006/relationships/hyperlink" Target="https://login.consultant.ru/link/?req=doc&amp;base=RLAW026&amp;n=205825&amp;date=16.09.2025&amp;dst=100074&amp;field=134" TargetMode = "External"/><Relationship Id="rId133" Type="http://schemas.openxmlformats.org/officeDocument/2006/relationships/hyperlink" Target="https://login.consultant.ru/link/?req=doc&amp;base=RLAW026&amp;n=205825&amp;date=16.09.2025&amp;dst=100075&amp;field=134" TargetMode = "External"/><Relationship Id="rId134" Type="http://schemas.openxmlformats.org/officeDocument/2006/relationships/hyperlink" Target="https://login.consultant.ru/link/?req=doc&amp;base=RLAW026&amp;n=205825&amp;date=16.09.2025&amp;dst=100077&amp;field=134" TargetMode = "External"/><Relationship Id="rId135" Type="http://schemas.openxmlformats.org/officeDocument/2006/relationships/hyperlink" Target="https://login.consultant.ru/link/?req=doc&amp;base=RLAW026&amp;n=193466&amp;date=16.09.2025&amp;dst=100010&amp;field=134" TargetMode = "External"/><Relationship Id="rId136" Type="http://schemas.openxmlformats.org/officeDocument/2006/relationships/hyperlink" Target="https://www.investintyumen.ru" TargetMode = "External"/><Relationship Id="rId137" Type="http://schemas.openxmlformats.org/officeDocument/2006/relationships/hyperlink" Target="https://login.consultant.ru/link/?req=doc&amp;base=RLAW026&amp;n=215333&amp;date=16.09.2025&amp;dst=100007&amp;field=134" TargetMode = "External"/><Relationship Id="rId138" Type="http://schemas.openxmlformats.org/officeDocument/2006/relationships/hyperlink" Target="https://login.consultant.ru/link/?req=doc&amp;base=RLAW026&amp;n=215333&amp;date=16.09.2025&amp;dst=100009&amp;field=134" TargetMode = "External"/><Relationship Id="rId139" Type="http://schemas.openxmlformats.org/officeDocument/2006/relationships/hyperlink" Target="https://login.consultant.ru/link/?req=doc&amp;base=RLAW026&amp;n=215333&amp;date=16.09.2025&amp;dst=100010&amp;field=134" TargetMode = "External"/><Relationship Id="rId140" Type="http://schemas.openxmlformats.org/officeDocument/2006/relationships/hyperlink" Target="https://login.consultant.ru/link/?req=doc&amp;base=RLAW026&amp;n=205825&amp;date=16.09.2025&amp;dst=100082&amp;field=134" TargetMode = "External"/><Relationship Id="rId141" Type="http://schemas.openxmlformats.org/officeDocument/2006/relationships/hyperlink" Target="https://login.consultant.ru/link/?req=doc&amp;base=RLAW026&amp;n=205825&amp;date=16.09.2025&amp;dst=100089&amp;field=134" TargetMode = "External"/><Relationship Id="rId142" Type="http://schemas.openxmlformats.org/officeDocument/2006/relationships/hyperlink" Target="https://login.consultant.ru/link/?req=doc&amp;base=RLAW026&amp;n=215333&amp;date=16.09.2025&amp;dst=100012&amp;field=134" TargetMode = "External"/><Relationship Id="rId143" Type="http://schemas.openxmlformats.org/officeDocument/2006/relationships/hyperlink" Target="https://login.consultant.ru/link/?req=doc&amp;base=RLAW026&amp;n=215333&amp;date=16.09.2025&amp;dst=100013&amp;field=134" TargetMode = "External"/><Relationship Id="rId144" Type="http://schemas.openxmlformats.org/officeDocument/2006/relationships/hyperlink" Target="https://login.consultant.ru/link/?req=doc&amp;base=RLAW026&amp;n=215333&amp;date=16.09.2025&amp;dst=100012&amp;field=134" TargetMode = "External"/><Relationship Id="rId145" Type="http://schemas.openxmlformats.org/officeDocument/2006/relationships/hyperlink" Target="https://login.consultant.ru/link/?req=doc&amp;base=RLAW026&amp;n=205825&amp;date=16.09.2025&amp;dst=100089&amp;field=134" TargetMode = "External"/><Relationship Id="rId146" Type="http://schemas.openxmlformats.org/officeDocument/2006/relationships/hyperlink" Target="https://login.consultant.ru/link/?req=doc&amp;base=RLAW026&amp;n=205825&amp;date=16.09.2025&amp;dst=100111&amp;field=134" TargetMode = "External"/><Relationship Id="rId147" Type="http://schemas.openxmlformats.org/officeDocument/2006/relationships/hyperlink" Target="https://login.consultant.ru/link/?req=doc&amp;base=RLAW026&amp;n=205825&amp;date=16.09.2025&amp;dst=100113&amp;field=134" TargetMode = "External"/><Relationship Id="rId148" Type="http://schemas.openxmlformats.org/officeDocument/2006/relationships/hyperlink" Target="https://login.consultant.ru/link/?req=doc&amp;base=RLAW026&amp;n=205825&amp;date=16.09.2025&amp;dst=100115&amp;field=134" TargetMode = "External"/><Relationship Id="rId149" Type="http://schemas.openxmlformats.org/officeDocument/2006/relationships/hyperlink" Target="https://login.consultant.ru/link/?req=doc&amp;base=RLAW026&amp;n=193466&amp;date=16.09.2025&amp;dst=100027&amp;field=134" TargetMode = "External"/><Relationship Id="rId150" Type="http://schemas.openxmlformats.org/officeDocument/2006/relationships/hyperlink" Target="https://login.consultant.ru/link/?req=doc&amp;base=RLAW026&amp;n=205825&amp;date=16.09.2025&amp;dst=100111&amp;field=134" TargetMode = "External"/><Relationship Id="rId151" Type="http://schemas.openxmlformats.org/officeDocument/2006/relationships/hyperlink" Target="https://login.consultant.ru/link/?req=doc&amp;base=RLAW026&amp;n=205825&amp;date=16.09.2025&amp;dst=100116&amp;field=134" TargetMode = "External"/><Relationship Id="rId152" Type="http://schemas.openxmlformats.org/officeDocument/2006/relationships/hyperlink" Target="https://login.consultant.ru/link/?req=doc&amp;base=RLAW026&amp;n=205825&amp;date=16.09.2025&amp;dst=100111&amp;field=134" TargetMode = "External"/><Relationship Id="rId153" Type="http://schemas.openxmlformats.org/officeDocument/2006/relationships/hyperlink" Target="https://login.consultant.ru/link/?req=doc&amp;base=RLAW026&amp;n=220196&amp;date=16.09.2025" TargetMode = "External"/><Relationship Id="rId154" Type="http://schemas.openxmlformats.org/officeDocument/2006/relationships/hyperlink" Target="https://login.consultant.ru/link/?req=doc&amp;base=RLAW026&amp;n=220196&amp;date=16.09.2025" TargetMode = "External"/><Relationship Id="rId155" Type="http://schemas.openxmlformats.org/officeDocument/2006/relationships/hyperlink" Target="https://login.consultant.ru/link/?req=doc&amp;base=RLAW026&amp;n=205825&amp;date=16.09.2025&amp;dst=100118&amp;field=134" TargetMode = "External"/><Relationship Id="rId156" Type="http://schemas.openxmlformats.org/officeDocument/2006/relationships/hyperlink" Target="https://login.consultant.ru/link/?req=doc&amp;base=RLAW026&amp;n=220196&amp;date=16.09.2025" TargetMode = "External"/><Relationship Id="rId157" Type="http://schemas.openxmlformats.org/officeDocument/2006/relationships/hyperlink" Target="https://login.consultant.ru/link/?req=doc&amp;base=RLAW026&amp;n=205825&amp;date=16.09.2025&amp;dst=100120&amp;field=134" TargetMode = "External"/><Relationship Id="rId158" Type="http://schemas.openxmlformats.org/officeDocument/2006/relationships/hyperlink" Target="https://login.consultant.ru/link/?req=doc&amp;base=RLAW026&amp;n=205825&amp;date=16.09.2025&amp;dst=100121&amp;field=134" TargetMode = "External"/><Relationship Id="rId159" Type="http://schemas.openxmlformats.org/officeDocument/2006/relationships/hyperlink" Target="https://login.consultant.ru/link/?req=doc&amp;base=RLAW026&amp;n=220196&amp;date=16.09.2025" TargetMode = "External"/><Relationship Id="rId160" Type="http://schemas.openxmlformats.org/officeDocument/2006/relationships/hyperlink" Target="https://login.consultant.ru/link/?req=doc&amp;base=RLAW026&amp;n=205825&amp;date=16.09.2025&amp;dst=100122&amp;field=134" TargetMode = "External"/><Relationship Id="rId161" Type="http://schemas.openxmlformats.org/officeDocument/2006/relationships/hyperlink" Target="https://login.consultant.ru/link/?req=doc&amp;base=RLAW026&amp;n=220196&amp;date=16.09.2025" TargetMode = "External"/><Relationship Id="rId162" Type="http://schemas.openxmlformats.org/officeDocument/2006/relationships/hyperlink" Target="https://login.consultant.ru/link/?req=doc&amp;base=RLAW026&amp;n=205825&amp;date=16.09.2025&amp;dst=100123&amp;field=134" TargetMode = "External"/><Relationship Id="rId163" Type="http://schemas.openxmlformats.org/officeDocument/2006/relationships/hyperlink" Target="https://login.consultant.ru/link/?req=doc&amp;base=RLAW026&amp;n=205825&amp;date=16.09.2025&amp;dst=100111&amp;field=134" TargetMode = "External"/><Relationship Id="rId164" Type="http://schemas.openxmlformats.org/officeDocument/2006/relationships/hyperlink" Target="https://login.consultant.ru/link/?req=doc&amp;base=RLAW026&amp;n=205825&amp;date=16.09.2025&amp;dst=100111&amp;field=134" TargetMode = "External"/><Relationship Id="rId165" Type="http://schemas.openxmlformats.org/officeDocument/2006/relationships/hyperlink" Target="https://login.consultant.ru/link/?req=doc&amp;base=RLAW026&amp;n=205825&amp;date=16.09.2025&amp;dst=100125&amp;field=134" TargetMode = "External"/><Relationship Id="rId166" Type="http://schemas.openxmlformats.org/officeDocument/2006/relationships/hyperlink" Target="https://login.consultant.ru/link/?req=doc&amp;base=RLAW026&amp;n=193466&amp;date=16.09.2025&amp;dst=100030&amp;field=134" TargetMode = "External"/><Relationship Id="rId167" Type="http://schemas.openxmlformats.org/officeDocument/2006/relationships/hyperlink" Target="https://login.consultant.ru/link/?req=doc&amp;base=RLAW026&amp;n=205825&amp;date=16.09.2025&amp;dst=100126&amp;field=134" TargetMode = "External"/><Relationship Id="rId168" Type="http://schemas.openxmlformats.org/officeDocument/2006/relationships/hyperlink" Target="https://login.consultant.ru/link/?req=doc&amp;base=LAW&amp;n=500131&amp;date=16.09.2025&amp;dst=334&amp;field=134" TargetMode = "External"/><Relationship Id="rId169" Type="http://schemas.openxmlformats.org/officeDocument/2006/relationships/hyperlink" Target="https://login.consultant.ru/link/?req=doc&amp;base=RLAW026&amp;n=193466&amp;date=16.09.2025&amp;dst=100032&amp;field=134" TargetMode = "External"/><Relationship Id="rId170" Type="http://schemas.openxmlformats.org/officeDocument/2006/relationships/hyperlink" Target="https://login.consultant.ru/link/?req=doc&amp;base=RLAW026&amp;n=205825&amp;date=16.09.2025&amp;dst=100127&amp;field=134" TargetMode = "External"/><Relationship Id="rId171" Type="http://schemas.openxmlformats.org/officeDocument/2006/relationships/hyperlink" Target="https://login.consultant.ru/link/?req=doc&amp;base=RLAW026&amp;n=215333&amp;date=16.09.2025&amp;dst=100014&amp;field=134" TargetMode = "External"/><Relationship Id="rId172" Type="http://schemas.openxmlformats.org/officeDocument/2006/relationships/hyperlink" Target="https://login.consultant.ru/link/?req=doc&amp;base=RLAW026&amp;n=215333&amp;date=16.09.2025&amp;dst=100016&amp;field=134" TargetMode = "External"/><Relationship Id="rId173" Type="http://schemas.openxmlformats.org/officeDocument/2006/relationships/hyperlink" Target="https://login.consultant.ru/link/?req=doc&amp;base=RLAW026&amp;n=215333&amp;date=16.09.2025&amp;dst=100017&amp;field=134" TargetMode = "External"/><Relationship Id="rId174" Type="http://schemas.openxmlformats.org/officeDocument/2006/relationships/hyperlink" Target="https://login.consultant.ru/link/?req=doc&amp;base=RLAW026&amp;n=215333&amp;date=16.09.2025&amp;dst=100018&amp;field=134" TargetMode = "External"/><Relationship Id="rId175" Type="http://schemas.openxmlformats.org/officeDocument/2006/relationships/hyperlink" Target="https://login.consultant.ru/link/?req=doc&amp;base=RLAW026&amp;n=215333&amp;date=16.09.2025&amp;dst=100019&amp;field=134" TargetMode = "External"/><Relationship Id="rId176" Type="http://schemas.openxmlformats.org/officeDocument/2006/relationships/hyperlink" Target="https://login.consultant.ru/link/?req=doc&amp;base=RLAW026&amp;n=215333&amp;date=16.09.2025&amp;dst=100020&amp;field=134" TargetMode = "External"/><Relationship Id="rId177" Type="http://schemas.openxmlformats.org/officeDocument/2006/relationships/hyperlink" Target="https://login.consultant.ru/link/?req=doc&amp;base=RLAW026&amp;n=215333&amp;date=16.09.2025&amp;dst=100021&amp;field=134" TargetMode = "External"/><Relationship Id="rId178" Type="http://schemas.openxmlformats.org/officeDocument/2006/relationships/hyperlink" Target="https://login.consultant.ru/link/?req=doc&amp;base=RLAW026&amp;n=205825&amp;date=16.09.2025&amp;dst=100111&amp;field=134" TargetMode = "External"/><Relationship Id="rId179" Type="http://schemas.openxmlformats.org/officeDocument/2006/relationships/hyperlink" Target="https://login.consultant.ru/link/?req=doc&amp;base=RLAW026&amp;n=220196&amp;date=16.09.2025" TargetMode = "External"/><Relationship Id="rId180" Type="http://schemas.openxmlformats.org/officeDocument/2006/relationships/hyperlink" Target="https://login.consultant.ru/link/?req=doc&amp;base=RLAW026&amp;n=220196&amp;date=16.09.2025" TargetMode = "External"/><Relationship Id="rId181" Type="http://schemas.openxmlformats.org/officeDocument/2006/relationships/hyperlink" Target="https://login.consultant.ru/link/?req=doc&amp;base=RLAW026&amp;n=205825&amp;date=16.09.2025&amp;dst=100111&amp;field=134" TargetMode = "External"/><Relationship Id="rId182" Type="http://schemas.openxmlformats.org/officeDocument/2006/relationships/hyperlink" Target="https://login.consultant.ru/link/?req=doc&amp;base=RLAW026&amp;n=220196&amp;date=16.09.2025" TargetMode = "External"/><Relationship Id="rId183" Type="http://schemas.openxmlformats.org/officeDocument/2006/relationships/hyperlink" Target="https://login.consultant.ru/link/?req=doc&amp;base=RLAW026&amp;n=205825&amp;date=16.09.2025&amp;dst=100111&amp;field=134" TargetMode = "External"/><Relationship Id="rId184" Type="http://schemas.openxmlformats.org/officeDocument/2006/relationships/hyperlink" Target="https://login.consultant.ru/link/?req=doc&amp;base=RLAW026&amp;n=193466&amp;date=16.09.2025&amp;dst=100033&amp;field=134" TargetMode = "External"/><Relationship Id="rId185" Type="http://schemas.openxmlformats.org/officeDocument/2006/relationships/hyperlink" Target="https://login.consultant.ru/link/?req=doc&amp;base=RLAW026&amp;n=193466&amp;date=16.09.2025&amp;dst=100035&amp;field=134" TargetMode = "External"/><Relationship Id="rId186" Type="http://schemas.openxmlformats.org/officeDocument/2006/relationships/hyperlink" Target="https://login.consultant.ru/link/?req=doc&amp;base=RLAW026&amp;n=193466&amp;date=16.09.2025&amp;dst=100036&amp;field=134" TargetMode = "External"/><Relationship Id="rId187" Type="http://schemas.openxmlformats.org/officeDocument/2006/relationships/hyperlink" Target="https://login.consultant.ru/link/?req=doc&amp;base=RLAW026&amp;n=193466&amp;date=16.09.2025&amp;dst=100037&amp;field=134" TargetMode = "External"/><Relationship Id="rId188" Type="http://schemas.openxmlformats.org/officeDocument/2006/relationships/hyperlink" Target="https://login.consultant.ru/link/?req=doc&amp;base=RLAW026&amp;n=193466&amp;date=16.09.2025&amp;dst=100038&amp;field=134" TargetMode = "External"/><Relationship Id="rId189" Type="http://schemas.openxmlformats.org/officeDocument/2006/relationships/hyperlink" Target="https://login.consultant.ru/link/?req=doc&amp;base=LAW&amp;n=500131&amp;date=16.09.2025&amp;dst=334&amp;field=134" TargetMode = "External"/><Relationship Id="rId190" Type="http://schemas.openxmlformats.org/officeDocument/2006/relationships/hyperlink" Target="https://login.consultant.ru/link/?req=doc&amp;base=RLAW026&amp;n=193466&amp;date=16.09.2025&amp;dst=100039&amp;field=134" TargetMode = "External"/><Relationship Id="rId191" Type="http://schemas.openxmlformats.org/officeDocument/2006/relationships/hyperlink" Target="https://login.consultant.ru/link/?req=doc&amp;base=RLAW026&amp;n=193466&amp;date=16.09.2025&amp;dst=100040&amp;field=134" TargetMode = "External"/><Relationship Id="rId192" Type="http://schemas.openxmlformats.org/officeDocument/2006/relationships/hyperlink" Target="https://login.consultant.ru/link/?req=doc&amp;base=RLAW026&amp;n=205825&amp;date=16.09.2025&amp;dst=100111&amp;field=134" TargetMode = "External"/><Relationship Id="rId193" Type="http://schemas.openxmlformats.org/officeDocument/2006/relationships/hyperlink" Target="https://login.consultant.ru/link/?req=doc&amp;base=RLAW026&amp;n=205825&amp;date=16.09.2025&amp;dst=100111&amp;field=134" TargetMode = "External"/><Relationship Id="rId194" Type="http://schemas.openxmlformats.org/officeDocument/2006/relationships/hyperlink" Target="https://login.consultant.ru/link/?req=doc&amp;base=RLAW026&amp;n=205825&amp;date=16.09.2025&amp;dst=100009&amp;field=134" TargetMode = "External"/><Relationship Id="rId195" Type="http://schemas.openxmlformats.org/officeDocument/2006/relationships/hyperlink" Target="https://login.consultant.ru/link/?req=doc&amp;base=RLAW026&amp;n=205825&amp;date=16.09.2025&amp;dst=100128&amp;field=134" TargetMode = "External"/><Relationship Id="rId196" Type="http://schemas.openxmlformats.org/officeDocument/2006/relationships/hyperlink" Target="https://login.consultant.ru/link/?req=doc&amp;base=RLAW026&amp;n=205825&amp;date=16.09.2025&amp;dst=100130&amp;field=134" TargetMode = "External"/><Relationship Id="rId197" Type="http://schemas.openxmlformats.org/officeDocument/2006/relationships/hyperlink" Target="https://login.consultant.ru/link/?req=doc&amp;base=RLAW026&amp;n=193466&amp;date=16.09.2025&amp;dst=100005&amp;field=134" TargetMode = "External"/><Relationship Id="rId198" Type="http://schemas.openxmlformats.org/officeDocument/2006/relationships/hyperlink" Target="https://login.consultant.ru/link/?req=doc&amp;base=RLAW026&amp;n=193466&amp;date=16.09.2025&amp;dst=100005&amp;field=134" TargetMode = "External"/><Relationship Id="rId199" Type="http://schemas.openxmlformats.org/officeDocument/2006/relationships/hyperlink" Target="https://login.consultant.ru/link/?req=doc&amp;base=RLAW026&amp;n=205825&amp;date=16.09.2025&amp;dst=100133&amp;field=134" TargetMode = "External"/><Relationship Id="rId200" Type="http://schemas.openxmlformats.org/officeDocument/2006/relationships/hyperlink" Target="https://login.consultant.ru/link/?req=doc&amp;base=RLAW026&amp;n=205825&amp;date=16.09.2025&amp;dst=100134&amp;field=134" TargetMode = "External"/><Relationship Id="rId201" Type="http://schemas.openxmlformats.org/officeDocument/2006/relationships/hyperlink" Target="https://login.consultant.ru/link/?req=doc&amp;base=RLAW026&amp;n=205825&amp;date=16.09.2025&amp;dst=100136&amp;field=134" TargetMode = "External"/><Relationship Id="rId202" Type="http://schemas.openxmlformats.org/officeDocument/2006/relationships/hyperlink" Target="https://login.consultant.ru/link/?req=doc&amp;base=RLAW026&amp;n=205825&amp;date=16.09.2025&amp;dst=100137&amp;field=134" TargetMode = "External"/><Relationship Id="rId203" Type="http://schemas.openxmlformats.org/officeDocument/2006/relationships/hyperlink" Target="https://login.consultant.ru/link/?req=doc&amp;base=RLAW026&amp;n=205825&amp;date=16.09.2025&amp;dst=100139&amp;field=134" TargetMode = "External"/><Relationship Id="rId204" Type="http://schemas.openxmlformats.org/officeDocument/2006/relationships/hyperlink" Target="https://login.consultant.ru/link/?req=doc&amp;base=RLAW026&amp;n=205825&amp;date=16.09.2025&amp;dst=100140&amp;field=134" TargetMode = "External"/><Relationship Id="rId205" Type="http://schemas.openxmlformats.org/officeDocument/2006/relationships/hyperlink" Target="https://login.consultant.ru/link/?req=doc&amp;base=RLAW026&amp;n=193466&amp;date=16.09.2025&amp;dst=100005&amp;field=134" TargetMode = "External"/><Relationship Id="rId206" Type="http://schemas.openxmlformats.org/officeDocument/2006/relationships/hyperlink" Target="https://login.consultant.ru/link/?req=doc&amp;base=RLAW026&amp;n=205825&amp;date=16.09.2025&amp;dst=100144&amp;field=134" TargetMode = "External"/><Relationship Id="rId207" Type="http://schemas.openxmlformats.org/officeDocument/2006/relationships/hyperlink" Target="https://login.consultant.ru/link/?req=doc&amp;base=RLAW026&amp;n=193466&amp;date=16.09.2025&amp;dst=100005&amp;field=134" TargetMode = "External"/><Relationship Id="rId208" Type="http://schemas.openxmlformats.org/officeDocument/2006/relationships/hyperlink" Target="https://login.consultant.ru/link/?req=doc&amp;base=RLAW026&amp;n=205825&amp;date=16.09.2025&amp;dst=100145&amp;field=134" TargetMode = "External"/><Relationship Id="rId209" Type="http://schemas.openxmlformats.org/officeDocument/2006/relationships/hyperlink" Target="https://login.consultant.ru/link/?req=doc&amp;base=RLAW026&amp;n=193466&amp;date=16.09.2025&amp;dst=100005&amp;field=134" TargetMode = "External"/><Relationship Id="rId210" Type="http://schemas.openxmlformats.org/officeDocument/2006/relationships/hyperlink" Target="https://login.consultant.ru/link/?req=doc&amp;base=RLAW026&amp;n=193466&amp;date=16.09.2025&amp;dst=100005&amp;field=134" TargetMode = "External"/><Relationship Id="rId211" Type="http://schemas.openxmlformats.org/officeDocument/2006/relationships/hyperlink" Target="https://login.consultant.ru/link/?req=doc&amp;base=RLAW026&amp;n=205825&amp;date=16.09.2025&amp;dst=100146&amp;field=134" TargetMode = "External"/><Relationship Id="rId212" Type="http://schemas.openxmlformats.org/officeDocument/2006/relationships/hyperlink" Target="https://login.consultant.ru/link/?req=doc&amp;base=RLAW026&amp;n=205825&amp;date=16.09.2025&amp;dst=100147&amp;field=134" TargetMode = "External"/><Relationship Id="rId213" Type="http://schemas.openxmlformats.org/officeDocument/2006/relationships/hyperlink" Target="https://login.consultant.ru/link/?req=doc&amp;base=RLAW026&amp;n=193466&amp;date=16.09.2025&amp;dst=100005&amp;field=134" TargetMode = "External"/><Relationship Id="rId214" Type="http://schemas.openxmlformats.org/officeDocument/2006/relationships/hyperlink" Target="https://login.consultant.ru/link/?req=doc&amp;base=RLAW026&amp;n=205825&amp;date=16.09.2025&amp;dst=100148&amp;field=134" TargetMode = "External"/><Relationship Id="rId215" Type="http://schemas.openxmlformats.org/officeDocument/2006/relationships/hyperlink" Target="https://login.consultant.ru/link/?req=doc&amp;base=RLAW026&amp;n=205825&amp;date=16.09.2025&amp;dst=100148&amp;field=134" TargetMode = "External"/><Relationship Id="rId216" Type="http://schemas.openxmlformats.org/officeDocument/2006/relationships/hyperlink" Target="https://login.consultant.ru/link/?req=doc&amp;base=RLAW026&amp;n=193466&amp;date=16.09.2025&amp;dst=100005&amp;field=134" TargetMode = "External"/><Relationship Id="rId217" Type="http://schemas.openxmlformats.org/officeDocument/2006/relationships/hyperlink" Target="https://login.consultant.ru/link/?req=doc&amp;base=RLAW026&amp;n=205825&amp;date=16.09.2025&amp;dst=100149&amp;field=134" TargetMode = "External"/><Relationship Id="rId218" Type="http://schemas.openxmlformats.org/officeDocument/2006/relationships/hyperlink" Target="https://login.consultant.ru/link/?req=doc&amp;base=RLAW026&amp;n=220196&amp;date=16.09.2025" TargetMode = "External"/><Relationship Id="rId219" Type="http://schemas.openxmlformats.org/officeDocument/2006/relationships/hyperlink" Target="https://login.consultant.ru/link/?req=doc&amp;base=RLAW026&amp;n=220196&amp;date=16.09.2025" TargetMode = "External"/><Relationship Id="rId220" Type="http://schemas.openxmlformats.org/officeDocument/2006/relationships/hyperlink" Target="https://login.consultant.ru/link/?req=doc&amp;base=RLAW026&amp;n=205825&amp;date=16.09.2025&amp;dst=100150&amp;field=134" TargetMode = "External"/><Relationship Id="rId221" Type="http://schemas.openxmlformats.org/officeDocument/2006/relationships/hyperlink" Target="https://login.consultant.ru/link/?req=doc&amp;base=RLAW026&amp;n=205825&amp;date=16.09.2025&amp;dst=100152&amp;field=134" TargetMode = "External"/><Relationship Id="rId222" Type="http://schemas.openxmlformats.org/officeDocument/2006/relationships/hyperlink" Target="https://login.consultant.ru/link/?req=doc&amp;base=RLAW026&amp;n=205825&amp;date=16.09.2025&amp;dst=100154&amp;field=134" TargetMode = "External"/><Relationship Id="rId223" Type="http://schemas.openxmlformats.org/officeDocument/2006/relationships/hyperlink" Target="https://login.consultant.ru/link/?req=doc&amp;base=RLAW026&amp;n=205825&amp;date=16.09.2025&amp;dst=100154&amp;field=134" TargetMode = "External"/><Relationship Id="rId224" Type="http://schemas.openxmlformats.org/officeDocument/2006/relationships/hyperlink" Target="https://login.consultant.ru/link/?req=doc&amp;base=RLAW026&amp;n=205825&amp;date=16.09.2025&amp;dst=100154&amp;field=134" TargetMode = "External"/><Relationship Id="rId225" Type="http://schemas.openxmlformats.org/officeDocument/2006/relationships/hyperlink" Target="https://login.consultant.ru/link/?req=doc&amp;base=RLAW026&amp;n=193466&amp;date=16.09.2025&amp;dst=100044&amp;field=134" TargetMode = "External"/><Relationship Id="rId226" Type="http://schemas.openxmlformats.org/officeDocument/2006/relationships/hyperlink" Target="https://login.consultant.ru/link/?req=doc&amp;base=RLAW026&amp;n=205825&amp;date=16.09.2025&amp;dst=100155&amp;field=134" TargetMode = "External"/><Relationship Id="rId227" Type="http://schemas.openxmlformats.org/officeDocument/2006/relationships/hyperlink" Target="https://login.consultant.ru/link/?req=doc&amp;base=RLAW026&amp;n=193466&amp;date=16.09.2025&amp;dst=100005&amp;field=134" TargetMode = "External"/><Relationship Id="rId228" Type="http://schemas.openxmlformats.org/officeDocument/2006/relationships/hyperlink" Target="https://login.consultant.ru/link/?req=doc&amp;base=RLAW026&amp;n=193466&amp;date=16.09.2025&amp;dst=100005&amp;field=134" TargetMode = "External"/><Relationship Id="rId229" Type="http://schemas.openxmlformats.org/officeDocument/2006/relationships/hyperlink" Target="https://login.consultant.ru/link/?req=doc&amp;base=RLAW026&amp;n=205825&amp;date=16.09.2025&amp;dst=100148&amp;field=134" TargetMode = "External"/><Relationship Id="rId230" Type="http://schemas.openxmlformats.org/officeDocument/2006/relationships/hyperlink" Target="https://login.consultant.ru/link/?req=doc&amp;base=RLAW026&amp;n=193466&amp;date=16.09.2025&amp;dst=100050&amp;field=134" TargetMode = "External"/><Relationship Id="rId231" Type="http://schemas.openxmlformats.org/officeDocument/2006/relationships/hyperlink" Target="https://login.consultant.ru/link/?req=doc&amp;base=RLAW026&amp;n=205825&amp;date=16.09.2025&amp;dst=100148&amp;field=134" TargetMode = "External"/><Relationship Id="rId232" Type="http://schemas.openxmlformats.org/officeDocument/2006/relationships/hyperlink" Target="https://login.consultant.ru/link/?req=doc&amp;base=RLAW026&amp;n=205825&amp;date=16.09.2025&amp;dst=100161&amp;field=134" TargetMode = "External"/><Relationship Id="rId233" Type="http://schemas.openxmlformats.org/officeDocument/2006/relationships/hyperlink" Target="https://login.consultant.ru/link/?req=doc&amp;base=RLAW026&amp;n=205825&amp;date=16.09.2025&amp;dst=100162&amp;field=134" TargetMode = "External"/><Relationship Id="rId234" Type="http://schemas.openxmlformats.org/officeDocument/2006/relationships/hyperlink" Target="https://login.consultant.ru/link/?req=doc&amp;base=LAW&amp;n=512750&amp;date=16.09.2025" TargetMode = "External"/><Relationship Id="rId235" Type="http://schemas.openxmlformats.org/officeDocument/2006/relationships/hyperlink" Target="https://login.consultant.ru/link/?req=doc&amp;base=RLAW026&amp;n=205825&amp;date=16.09.2025&amp;dst=100163&amp;field=134" TargetMode = "External"/><Relationship Id="rId236" Type="http://schemas.openxmlformats.org/officeDocument/2006/relationships/hyperlink" Target="https://login.consultant.ru/link/?req=doc&amp;base=LAW&amp;n=512750&amp;date=16.09.2025" TargetMode = "External"/><Relationship Id="rId237" Type="http://schemas.openxmlformats.org/officeDocument/2006/relationships/hyperlink" Target="https://login.consultant.ru/link/?req=doc&amp;base=RLAW026&amp;n=205825&amp;date=16.09.2025&amp;dst=100164&amp;field=134" TargetMode = "External"/><Relationship Id="rId238" Type="http://schemas.openxmlformats.org/officeDocument/2006/relationships/hyperlink" Target="https://login.consultant.ru/link/?req=doc&amp;base=LAW&amp;n=512750&amp;date=16.09.2025" TargetMode = "External"/><Relationship Id="rId239" Type="http://schemas.openxmlformats.org/officeDocument/2006/relationships/hyperlink" Target="https://login.consultant.ru/link/?req=doc&amp;base=RLAW026&amp;n=205825&amp;date=16.09.2025&amp;dst=100165&amp;field=134" TargetMode = "External"/><Relationship Id="rId240" Type="http://schemas.openxmlformats.org/officeDocument/2006/relationships/hyperlink" Target="https://login.consultant.ru/link/?req=doc&amp;base=LAW&amp;n=512750&amp;date=16.09.2025" TargetMode = "External"/><Relationship Id="rId241" Type="http://schemas.openxmlformats.org/officeDocument/2006/relationships/hyperlink" Target="https://login.consultant.ru/link/?req=doc&amp;base=RLAW026&amp;n=205825&amp;date=16.09.2025&amp;dst=100166&amp;field=134" TargetMode = "External"/><Relationship Id="rId242" Type="http://schemas.openxmlformats.org/officeDocument/2006/relationships/hyperlink" Target="https://login.consultant.ru/link/?req=doc&amp;base=RLAW026&amp;n=215333&amp;date=16.09.2025&amp;dst=100022&amp;field=134" TargetMode = "External"/><Relationship Id="rId243" Type="http://schemas.openxmlformats.org/officeDocument/2006/relationships/hyperlink" Target="https://login.consultant.ru/link/?req=doc&amp;base=RLAW026&amp;n=205825&amp;date=16.09.2025&amp;dst=100167&amp;field=134" TargetMode = "External"/><Relationship Id="rId244" Type="http://schemas.openxmlformats.org/officeDocument/2006/relationships/hyperlink" Target="https://login.consultant.ru/link/?req=doc&amp;base=LAW&amp;n=499769&amp;date=16.09.2025" TargetMode = "External"/><Relationship Id="rId245" Type="http://schemas.openxmlformats.org/officeDocument/2006/relationships/hyperlink" Target="https://login.consultant.ru/link/?req=doc&amp;base=LAW&amp;n=511232&amp;date=16.09.2025" TargetMode = "External"/><Relationship Id="rId246" Type="http://schemas.openxmlformats.org/officeDocument/2006/relationships/hyperlink" Target="https://login.consultant.ru/link/?req=doc&amp;base=LAW&amp;n=499769&amp;date=16.09.2025" TargetMode = "External"/><Relationship Id="rId247" Type="http://schemas.openxmlformats.org/officeDocument/2006/relationships/hyperlink" Target="https://login.consultant.ru/link/?req=doc&amp;base=LAW&amp;n=494973&amp;date=16.09.2025&amp;dst=10013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Тюменской области от 17.04.2018 N 150-п
(ред. от 14.06.2024)
"Об утверждении Регламента комплексного сопровождения инвестиционных проектов в Тюменской области"</dc:title>
  <dcterms:created xsi:type="dcterms:W3CDTF">2025-09-16T07:11:13Z</dcterms:created>
</cp:coreProperties>
</file>