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Самарской области от 07.11.2005 N 187-ГД</w:t>
              <w:br/>
              <w:t xml:space="preserve">(ред. от 29.12.2025)</w:t>
              <w:br/>
              <w:t xml:space="preserve">"О пониженных ставках налога на прибыль организаций, зачисляемого в областной бюджет"</w:t>
              <w:br/>
              <w:t xml:space="preserve">(принят Самарской Губернской Думой 25.10.2005)</w:t>
              <w:br/>
              <w:t xml:space="preserve">(с изм. и доп., вступившими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7 ноября 2005 года</w:t>
            </w:r>
          </w:p>
        </w:tc>
        <w:tc>
          <w:tcPr>
            <w:tcW w:w="5103" w:type="dxa"/>
            <w:tcBorders>
              <w:top w:val="nil"/>
              <w:left w:val="nil"/>
              <w:bottom w:val="nil"/>
              <w:right w:val="nil"/>
            </w:tcBorders>
          </w:tcPr>
          <w:p>
            <w:pPr>
              <w:pStyle w:val="0"/>
              <w:outlineLvl w:val="0"/>
              <w:jc w:val="right"/>
            </w:pPr>
            <w:r>
              <w:rPr>
                <w:sz w:val="24"/>
              </w:rPr>
              <w:t xml:space="preserve">N 187-ГД</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САМАРСКОЙ ОБЛАСТИ</w:t>
      </w:r>
    </w:p>
    <w:p>
      <w:pPr>
        <w:pStyle w:val="2"/>
        <w:jc w:val="center"/>
      </w:pPr>
      <w:r>
        <w:rPr>
          <w:sz w:val="24"/>
        </w:rPr>
      </w:r>
    </w:p>
    <w:p>
      <w:pPr>
        <w:pStyle w:val="2"/>
        <w:jc w:val="center"/>
      </w:pPr>
      <w:r>
        <w:rPr>
          <w:sz w:val="24"/>
        </w:rPr>
        <w:t xml:space="preserve">О ПОНИЖЕННЫХ СТАВКАХ НАЛОГА НА ПРИБЫЛЬ</w:t>
      </w:r>
    </w:p>
    <w:p>
      <w:pPr>
        <w:pStyle w:val="2"/>
        <w:jc w:val="center"/>
      </w:pPr>
      <w:r>
        <w:rPr>
          <w:sz w:val="24"/>
        </w:rPr>
        <w:t xml:space="preserve">ОРГАНИЗАЦИЙ, ЗАЧИСЛЯЕМОГО В ОБЛАСТНОЙ БЮДЖЕТ</w:t>
      </w:r>
    </w:p>
    <w:p>
      <w:pPr>
        <w:pStyle w:val="0"/>
        <w:jc w:val="both"/>
      </w:pPr>
      <w:r>
        <w:rPr>
          <w:sz w:val="24"/>
        </w:rPr>
      </w:r>
    </w:p>
    <w:p>
      <w:pPr>
        <w:pStyle w:val="0"/>
        <w:jc w:val="right"/>
      </w:pPr>
      <w:r>
        <w:rPr>
          <w:sz w:val="24"/>
        </w:rPr>
        <w:t xml:space="preserve">Принят</w:t>
      </w:r>
    </w:p>
    <w:p>
      <w:pPr>
        <w:pStyle w:val="0"/>
        <w:jc w:val="right"/>
      </w:pPr>
      <w:r>
        <w:rPr>
          <w:sz w:val="24"/>
        </w:rPr>
        <w:t xml:space="preserve">Самарской Губернской Думой</w:t>
      </w:r>
    </w:p>
    <w:p>
      <w:pPr>
        <w:pStyle w:val="0"/>
        <w:jc w:val="right"/>
      </w:pPr>
      <w:r>
        <w:rPr>
          <w:sz w:val="24"/>
        </w:rPr>
        <w:t xml:space="preserve">25 октября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Самарской области от 29.11.2005 </w:t>
            </w:r>
            <w:hyperlink w:history="0" r:id="rId8" w:tooltip="Закон Самарской области от 29.11.2005 N 200-ГД &quot;О внесении изменения в часть 2 статьи 2 Закона Самарской области &quot;О пониженных ставках налога на прибыль организации, зачисляемого в областной бюджет&quot; (принят Самарской Губернской Думой 28.11.2005) {КонсультантПлюс}">
              <w:r>
                <w:rPr>
                  <w:sz w:val="24"/>
                  <w:color w:val="0000ff"/>
                </w:rPr>
                <w:t xml:space="preserve">N 200-ГД</w:t>
              </w:r>
            </w:hyperlink>
            <w:r>
              <w:rPr>
                <w:sz w:val="24"/>
                <w:color w:val="392c69"/>
              </w:rPr>
              <w:t xml:space="preserve">,</w:t>
            </w:r>
          </w:p>
          <w:p>
            <w:pPr>
              <w:pStyle w:val="0"/>
              <w:jc w:val="center"/>
            </w:pPr>
            <w:r>
              <w:rPr>
                <w:sz w:val="24"/>
                <w:color w:val="392c69"/>
              </w:rPr>
              <w:t xml:space="preserve">от 10.05.2006 </w:t>
            </w:r>
            <w:hyperlink w:history="0" r:id="rId9" w:tooltip="Закон Самарской области от 10.05.2006 N 43-ГД &quot;О внесении изменений в отдельные Законы Самарской области в части предоставления налоговых льгот инвесторам&quot; (принят Самарской Губернской Думой 25.04.2006) {КонсультантПлюс}">
              <w:r>
                <w:rPr>
                  <w:sz w:val="24"/>
                  <w:color w:val="0000ff"/>
                </w:rPr>
                <w:t xml:space="preserve">N 43-ГД</w:t>
              </w:r>
            </w:hyperlink>
            <w:r>
              <w:rPr>
                <w:sz w:val="24"/>
                <w:color w:val="392c69"/>
              </w:rPr>
              <w:t xml:space="preserve">, от 08.12.2006 </w:t>
            </w:r>
            <w:hyperlink w:history="0" r:id="rId10" w:tooltip="Закон Самарской области от 08.12.2006 N 171-ГД &quot;О внесении изменений в отдельные Законы Самарской области в части государственной поддержки инвестиционной деятельности в Самарской области&quot; (принят Самарской Губернской Думой 21.11.2006) {КонсультантПлюс}">
              <w:r>
                <w:rPr>
                  <w:sz w:val="24"/>
                  <w:color w:val="0000ff"/>
                </w:rPr>
                <w:t xml:space="preserve">N 171-ГД</w:t>
              </w:r>
            </w:hyperlink>
            <w:r>
              <w:rPr>
                <w:sz w:val="24"/>
                <w:color w:val="392c69"/>
              </w:rPr>
              <w:t xml:space="preserve">,</w:t>
            </w:r>
          </w:p>
          <w:p>
            <w:pPr>
              <w:pStyle w:val="0"/>
              <w:jc w:val="center"/>
            </w:pPr>
            <w:r>
              <w:rPr>
                <w:sz w:val="24"/>
                <w:color w:val="392c69"/>
              </w:rPr>
              <w:t xml:space="preserve">от 05.06.2008 </w:t>
            </w:r>
            <w:hyperlink w:history="0" r:id="rId11" w:tooltip="Закон Самарской области от 05.06.2008 N 49-ГД (ред. от 30.09.2008) &quot;О внесении изменения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05.2008) {КонсультантПлюс}">
              <w:r>
                <w:rPr>
                  <w:sz w:val="24"/>
                  <w:color w:val="0000ff"/>
                </w:rPr>
                <w:t xml:space="preserve">N 49-ГД</w:t>
              </w:r>
            </w:hyperlink>
            <w:r>
              <w:rPr>
                <w:sz w:val="24"/>
                <w:color w:val="392c69"/>
              </w:rPr>
              <w:t xml:space="preserve"> (ред. 30.09.2008), от 30.09.2008 </w:t>
            </w:r>
            <w:hyperlink w:history="0" r:id="rId12" w:tooltip="Закон Самарской области от 30.09.2008 N 97-ГД &quot;О внесении изменения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09.2008) {КонсультантПлюс}">
              <w:r>
                <w:rPr>
                  <w:sz w:val="24"/>
                  <w:color w:val="0000ff"/>
                </w:rPr>
                <w:t xml:space="preserve">N 97-ГД</w:t>
              </w:r>
            </w:hyperlink>
            <w:r>
              <w:rPr>
                <w:sz w:val="24"/>
                <w:color w:val="392c69"/>
              </w:rPr>
              <w:t xml:space="preserve">,</w:t>
            </w:r>
          </w:p>
          <w:p>
            <w:pPr>
              <w:pStyle w:val="0"/>
              <w:jc w:val="center"/>
            </w:pPr>
            <w:r>
              <w:rPr>
                <w:sz w:val="24"/>
                <w:color w:val="392c69"/>
              </w:rPr>
              <w:t xml:space="preserve">от 03.11.2010 </w:t>
            </w:r>
            <w:hyperlink w:history="0" r:id="rId13" w:tooltip="Закон Самарской области от 03.11.2010 N 120-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6.10.2010) {КонсультантПлюс}">
              <w:r>
                <w:rPr>
                  <w:sz w:val="24"/>
                  <w:color w:val="0000ff"/>
                </w:rPr>
                <w:t xml:space="preserve">N 120-ГД</w:t>
              </w:r>
            </w:hyperlink>
            <w:r>
              <w:rPr>
                <w:sz w:val="24"/>
                <w:color w:val="392c69"/>
              </w:rPr>
              <w:t xml:space="preserve">, от 06.10.2011 </w:t>
            </w:r>
            <w:hyperlink w:history="0" r:id="rId14" w:tooltip="Закон Самарской области от 06.10.2011 N 97-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09.2011) {КонсультантПлюс}">
              <w:r>
                <w:rPr>
                  <w:sz w:val="24"/>
                  <w:color w:val="0000ff"/>
                </w:rPr>
                <w:t xml:space="preserve">N 97-ГД</w:t>
              </w:r>
            </w:hyperlink>
            <w:r>
              <w:rPr>
                <w:sz w:val="24"/>
                <w:color w:val="392c69"/>
              </w:rPr>
              <w:t xml:space="preserve">, от 11.04.2012 </w:t>
            </w:r>
            <w:hyperlink w:history="0" r:id="rId15" w:tooltip="Закон Самарской области от 11.04.2012 N 30-ГД &quot;О внесении изменения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03.2012) {КонсультантПлюс}">
              <w:r>
                <w:rPr>
                  <w:sz w:val="24"/>
                  <w:color w:val="0000ff"/>
                </w:rPr>
                <w:t xml:space="preserve">N 30-ГД</w:t>
              </w:r>
            </w:hyperlink>
            <w:r>
              <w:rPr>
                <w:sz w:val="24"/>
                <w:color w:val="392c69"/>
              </w:rPr>
              <w:t xml:space="preserve">,</w:t>
            </w:r>
          </w:p>
          <w:p>
            <w:pPr>
              <w:pStyle w:val="0"/>
              <w:jc w:val="center"/>
            </w:pPr>
            <w:r>
              <w:rPr>
                <w:sz w:val="24"/>
                <w:color w:val="392c69"/>
              </w:rPr>
              <w:t xml:space="preserve">от 11.04.2012 </w:t>
            </w:r>
            <w:hyperlink w:history="0" r:id="rId16" w:tooltip="Закон Самарской области от 11.04.2012 N 31-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03.2012) {КонсультантПлюс}">
              <w:r>
                <w:rPr>
                  <w:sz w:val="24"/>
                  <w:color w:val="0000ff"/>
                </w:rPr>
                <w:t xml:space="preserve">N 31-ГД</w:t>
              </w:r>
            </w:hyperlink>
            <w:r>
              <w:rPr>
                <w:sz w:val="24"/>
                <w:color w:val="392c69"/>
              </w:rPr>
              <w:t xml:space="preserve">, от 13.06.2012 </w:t>
            </w:r>
            <w:hyperlink w:history="0" r:id="rId17" w:tooltip="Закон Самарской области от 13.06.2012 N 48-ГД &quot;О внесении изменения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9.05.2012) {КонсультантПлюс}">
              <w:r>
                <w:rPr>
                  <w:sz w:val="24"/>
                  <w:color w:val="0000ff"/>
                </w:rPr>
                <w:t xml:space="preserve">N 48-ГД</w:t>
              </w:r>
            </w:hyperlink>
            <w:r>
              <w:rPr>
                <w:sz w:val="24"/>
                <w:color w:val="392c69"/>
              </w:rPr>
              <w:t xml:space="preserve">, от 30.10.2013 </w:t>
            </w:r>
            <w:hyperlink w:history="0" r:id="rId18" w:tooltip="Закон Самарской области от 30.10.2013 N 97-ГД &quot;О внесении изменения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2.10.2013) {КонсультантПлюс}">
              <w:r>
                <w:rPr>
                  <w:sz w:val="24"/>
                  <w:color w:val="0000ff"/>
                </w:rPr>
                <w:t xml:space="preserve">N 97-ГД</w:t>
              </w:r>
            </w:hyperlink>
            <w:r>
              <w:rPr>
                <w:sz w:val="24"/>
                <w:color w:val="392c69"/>
              </w:rPr>
              <w:t xml:space="preserve">,</w:t>
            </w:r>
          </w:p>
          <w:p>
            <w:pPr>
              <w:pStyle w:val="0"/>
              <w:jc w:val="center"/>
            </w:pPr>
            <w:r>
              <w:rPr>
                <w:sz w:val="24"/>
                <w:color w:val="392c69"/>
              </w:rPr>
              <w:t xml:space="preserve">от 27.11.2014 </w:t>
            </w:r>
            <w:hyperlink w:history="0" r:id="rId19" w:tooltip="Закон Самарской области от 27.11.2014 N 119-ГД &quot;О внесении изменений в некоторые законодательные акты Самарской области&quot; (принят Самарской Губернской Думой 25.11.2014) {КонсультантПлюс}">
              <w:r>
                <w:rPr>
                  <w:sz w:val="24"/>
                  <w:color w:val="0000ff"/>
                </w:rPr>
                <w:t xml:space="preserve">N 119-ГД</w:t>
              </w:r>
            </w:hyperlink>
            <w:r>
              <w:rPr>
                <w:sz w:val="24"/>
                <w:color w:val="392c69"/>
              </w:rPr>
              <w:t xml:space="preserve">, от 06.07.2015 </w:t>
            </w:r>
            <w:hyperlink w:history="0" r:id="rId20" w:tooltip="Закон Самарской области от 06.07.2015 N 75-ГД &quot;О внесении изменений в Закон Самарской области &quot;О налоге на имущество организаций на территории Самарской области&quot; и Закон Самарской области &quot;О пониженных ставках налога на прибыль организаций, зачисляемого в областной бюджет&quot; (принят Самарской Губернской Думой 23.06.2015) {КонсультантПлюс}">
              <w:r>
                <w:rPr>
                  <w:sz w:val="24"/>
                  <w:color w:val="0000ff"/>
                </w:rPr>
                <w:t xml:space="preserve">N 75-ГД</w:t>
              </w:r>
            </w:hyperlink>
            <w:r>
              <w:rPr>
                <w:sz w:val="24"/>
                <w:color w:val="392c69"/>
              </w:rPr>
              <w:t xml:space="preserve">, от 11.07.2016 </w:t>
            </w:r>
            <w:hyperlink w:history="0" r:id="rId21" w:tooltip="Закон Самарской области от 11.07.2016 N 90-ГД &quot;О внесении изменений в статью 4 Закона Самарской области &quot;О налоге на имущество организаций на территории Самарской области&quot; и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8.06.2016) {КонсультантПлюс}">
              <w:r>
                <w:rPr>
                  <w:sz w:val="24"/>
                  <w:color w:val="0000ff"/>
                </w:rPr>
                <w:t xml:space="preserve">N 90-ГД</w:t>
              </w:r>
            </w:hyperlink>
            <w:r>
              <w:rPr>
                <w:sz w:val="24"/>
                <w:color w:val="392c69"/>
              </w:rPr>
              <w:t xml:space="preserve">,</w:t>
            </w:r>
          </w:p>
          <w:p>
            <w:pPr>
              <w:pStyle w:val="0"/>
              <w:jc w:val="center"/>
            </w:pPr>
            <w:r>
              <w:rPr>
                <w:sz w:val="24"/>
                <w:color w:val="392c69"/>
              </w:rPr>
              <w:t xml:space="preserve">от 30.12.2016 </w:t>
            </w:r>
            <w:hyperlink w:history="0" r:id="rId22" w:tooltip="Закон Самарской области от 30.12.2016 N 147-ГД &quot;О внесении изменений в Закон Самарской области &quot;О пониженных ставках налога на прибыль организаций, зачисляемого в областной бюджет&quot; и Закон Самарской области &quot;О налоге на имущество организаций на территории Самарской области&quot; (принят Самарской Губернской Думой 27.12.2016) {КонсультантПлюс}">
              <w:r>
                <w:rPr>
                  <w:sz w:val="24"/>
                  <w:color w:val="0000ff"/>
                </w:rPr>
                <w:t xml:space="preserve">N 147-ГД</w:t>
              </w:r>
            </w:hyperlink>
            <w:r>
              <w:rPr>
                <w:sz w:val="24"/>
                <w:color w:val="392c69"/>
              </w:rPr>
              <w:t xml:space="preserve">, от 09.01.2017 </w:t>
            </w:r>
            <w:hyperlink w:history="0" r:id="rId23" w:tooltip="Закон Самарской области от 09.01.2017 N 2-ГД &quot;О внесении изменений в статью 4 Закона Самарской области &quot;О налоге на имущество организаций на территории Самарской области&quot; и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12.2016) {КонсультантПлюс}">
              <w:r>
                <w:rPr>
                  <w:sz w:val="24"/>
                  <w:color w:val="0000ff"/>
                </w:rPr>
                <w:t xml:space="preserve">N 2-ГД</w:t>
              </w:r>
            </w:hyperlink>
            <w:r>
              <w:rPr>
                <w:sz w:val="24"/>
                <w:color w:val="392c69"/>
              </w:rPr>
              <w:t xml:space="preserve">, от 08.11.2017 </w:t>
            </w:r>
            <w:hyperlink w:history="0" r:id="rId24" w:tooltip="Закон Самарской области от 08.11.2017 N 108-ГД &quot;О внесении изменений в статью 2 Закона Самарской области &quot;О пониженных ставках налога на прибыль организаций, зачисляемого в областной бюджет&quot; и статью 14 Закона Самарской области &quot;О благотворительной деятельности в Самарской области&quot; (принят Самарской Губернской Думой 24.10.2017) {КонсультантПлюс}">
              <w:r>
                <w:rPr>
                  <w:sz w:val="24"/>
                  <w:color w:val="0000ff"/>
                </w:rPr>
                <w:t xml:space="preserve">N 108-ГД</w:t>
              </w:r>
            </w:hyperlink>
            <w:r>
              <w:rPr>
                <w:sz w:val="24"/>
                <w:color w:val="392c69"/>
              </w:rPr>
              <w:t xml:space="preserve">,</w:t>
            </w:r>
          </w:p>
          <w:p>
            <w:pPr>
              <w:pStyle w:val="0"/>
              <w:jc w:val="center"/>
            </w:pPr>
            <w:r>
              <w:rPr>
                <w:sz w:val="24"/>
                <w:color w:val="392c69"/>
              </w:rPr>
              <w:t xml:space="preserve">от 30.11.2017 </w:t>
            </w:r>
            <w:hyperlink w:history="0" r:id="rId25" w:tooltip="Закон Самарской области от 30.11.2017 N 115-ГД &quot;О внесении изменений в Закон Самарской области &quot;О пониженных ставках налога на прибыль организаций, зачисляемого в областной бюджет&quot; и Закон Самарской области &quot;О налоге на имущество организаций на территории Самарской области&quot; (принят Самарской Губернской Думой 30.11.2017) {КонсультантПлюс}">
              <w:r>
                <w:rPr>
                  <w:sz w:val="24"/>
                  <w:color w:val="0000ff"/>
                </w:rPr>
                <w:t xml:space="preserve">N 115-ГД</w:t>
              </w:r>
            </w:hyperlink>
            <w:r>
              <w:rPr>
                <w:sz w:val="24"/>
                <w:color w:val="392c69"/>
              </w:rPr>
              <w:t xml:space="preserve">, от 11.07.2018 </w:t>
            </w:r>
            <w:hyperlink w:history="0" r:id="rId26" w:tooltip="Закон Самарской области от 11.07.2018 N 57-ГД &quot;О внесении изменений в статью 2 Закона Самарской области &quot;О пониженных ставках налога на прибыль организаций, зачисляемого в областной бюджет&quot; и в статью 4 Закона Самарской области &quot;О транспортном налоге на территории Самарской области&quot; (принят Самарской Губернской Думой 03.07.2018) {КонсультантПлюс}">
              <w:r>
                <w:rPr>
                  <w:sz w:val="24"/>
                  <w:color w:val="0000ff"/>
                </w:rPr>
                <w:t xml:space="preserve">N 57-ГД</w:t>
              </w:r>
            </w:hyperlink>
            <w:r>
              <w:rPr>
                <w:sz w:val="24"/>
                <w:color w:val="392c69"/>
              </w:rPr>
              <w:t xml:space="preserve">, от 08.02.2019 </w:t>
            </w:r>
            <w:hyperlink w:history="0" r:id="rId27" w:tooltip="Закон Самарской области от 08.02.2019 N 10-ГД &quot;О внесении изменений в Закон Самарской области &quot;О пониженных ставках налога на прибыль организаций, зачисляемого в областной бюджет&quot; и Закон Самарской области &quot;О налоге на имущество организаций на территории Самарской области&quot; (принят Самарской Губернской Думой 29.01.2019) {КонсультантПлюс}">
              <w:r>
                <w:rPr>
                  <w:sz w:val="24"/>
                  <w:color w:val="0000ff"/>
                </w:rPr>
                <w:t xml:space="preserve">N 10-ГД</w:t>
              </w:r>
            </w:hyperlink>
            <w:r>
              <w:rPr>
                <w:sz w:val="24"/>
                <w:color w:val="392c69"/>
              </w:rPr>
              <w:t xml:space="preserve">,</w:t>
            </w:r>
          </w:p>
          <w:p>
            <w:pPr>
              <w:pStyle w:val="0"/>
              <w:jc w:val="center"/>
            </w:pPr>
            <w:r>
              <w:rPr>
                <w:sz w:val="24"/>
                <w:color w:val="392c69"/>
              </w:rPr>
              <w:t xml:space="preserve">от 08.11.2019 </w:t>
            </w:r>
            <w:hyperlink w:history="0" r:id="rId28" w:tooltip="Закон Самарской области от 08.11.2019 N 107-ГД &quot;О внесении изменений в Закон Самарской области &quot;О налоге на имущество организаций на территории Самарской области&quot; и в Закон Самарской области &quot;О пониженных ставках налога на прибыль организаций, зачисляемого в областной бюджет&quot; (принят Самарской Губернской Думой 29.10.2019) {КонсультантПлюс}">
              <w:r>
                <w:rPr>
                  <w:sz w:val="24"/>
                  <w:color w:val="0000ff"/>
                </w:rPr>
                <w:t xml:space="preserve">N 107-ГД</w:t>
              </w:r>
            </w:hyperlink>
            <w:r>
              <w:rPr>
                <w:sz w:val="24"/>
                <w:color w:val="392c69"/>
              </w:rPr>
              <w:t xml:space="preserve">, от 23.03.2020 </w:t>
            </w:r>
            <w:hyperlink w:history="0" r:id="rId29" w:tooltip="Закон Самарской области от 23.03.2020 N 32-ГД &quot;Об установлении инвестиционного налогового вычета по налогу на прибыль организаций&quot; (принят Самарской Губернской Думой 12.03.2020) ------------ Утратил силу или отменен {КонсультантПлюс}">
              <w:r>
                <w:rPr>
                  <w:sz w:val="24"/>
                  <w:color w:val="0000ff"/>
                </w:rPr>
                <w:t xml:space="preserve">N 32-ГД</w:t>
              </w:r>
            </w:hyperlink>
            <w:r>
              <w:rPr>
                <w:sz w:val="24"/>
                <w:color w:val="392c69"/>
              </w:rPr>
              <w:t xml:space="preserve">, от 20.07.2020 </w:t>
            </w:r>
            <w:hyperlink w:history="0" r:id="rId30" w:tooltip="Закон Самарской области от 20.07.2020 N 93-ГД (ред. от 09.01.2025) &quot;О региональных инвестиционных проектах в Самарской области и о внесении изменений в статью 2 Закона Самарской области &quot;О пониженных ставках налога на прибыль организаций, зачисляемого в областной бюджет&quot;, в статью 4 Закона Самарской области &quot;О налоге на имущество организаций на территории Самарской области&quot; (принят Самарской Губернской Думой 07.07.2020) {КонсультантПлюс}">
              <w:r>
                <w:rPr>
                  <w:sz w:val="24"/>
                  <w:color w:val="0000ff"/>
                </w:rPr>
                <w:t xml:space="preserve">N 93-ГД</w:t>
              </w:r>
            </w:hyperlink>
            <w:r>
              <w:rPr>
                <w:sz w:val="24"/>
                <w:color w:val="392c69"/>
              </w:rPr>
              <w:t xml:space="preserve">,</w:t>
            </w:r>
          </w:p>
          <w:p>
            <w:pPr>
              <w:pStyle w:val="0"/>
              <w:jc w:val="center"/>
            </w:pPr>
            <w:r>
              <w:rPr>
                <w:sz w:val="24"/>
                <w:color w:val="392c69"/>
              </w:rPr>
              <w:t xml:space="preserve">от 30.06.2021 </w:t>
            </w:r>
            <w:hyperlink w:history="0" r:id="rId31" w:tooltip="Закон Самарской области от 30.06.2021 N 55-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01.06.2021) {КонсультантПлюс}">
              <w:r>
                <w:rPr>
                  <w:sz w:val="24"/>
                  <w:color w:val="0000ff"/>
                </w:rPr>
                <w:t xml:space="preserve">N 55-ГД</w:t>
              </w:r>
            </w:hyperlink>
            <w:r>
              <w:rPr>
                <w:sz w:val="24"/>
                <w:color w:val="392c69"/>
              </w:rPr>
              <w:t xml:space="preserve">, от 30.12.2021 </w:t>
            </w:r>
            <w:hyperlink w:history="0" r:id="rId32" w:tooltip="Закон Самарской области от 30.12.2021 N 118-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3.12.2021) {КонсультантПлюс}">
              <w:r>
                <w:rPr>
                  <w:sz w:val="24"/>
                  <w:color w:val="0000ff"/>
                </w:rPr>
                <w:t xml:space="preserve">N 118-ГД</w:t>
              </w:r>
            </w:hyperlink>
            <w:r>
              <w:rPr>
                <w:sz w:val="24"/>
                <w:color w:val="392c69"/>
              </w:rPr>
              <w:t xml:space="preserve">, от 23.03.2022 </w:t>
            </w:r>
            <w:hyperlink w:history="0" r:id="rId33" w:tooltip="Закон Самарской области от 23.03.2022 N 31-ГД &quot;О внесении изменений в статью 2 Закона Самарской области &quot;О пониженных ставках налога на прибыль организаций, зачисляемого в областной бюджет&quot; и статью 4 Закона Самарской области &quot;О налоге на имущество организаций на территории Самарской области&quot; (принят Самарской Губернской Думой 05.03.2022) {КонсультантПлюс}">
              <w:r>
                <w:rPr>
                  <w:sz w:val="24"/>
                  <w:color w:val="0000ff"/>
                </w:rPr>
                <w:t xml:space="preserve">N 31-ГД</w:t>
              </w:r>
            </w:hyperlink>
            <w:r>
              <w:rPr>
                <w:sz w:val="24"/>
                <w:color w:val="392c69"/>
              </w:rPr>
              <w:t xml:space="preserve">,</w:t>
            </w:r>
          </w:p>
          <w:p>
            <w:pPr>
              <w:pStyle w:val="0"/>
              <w:jc w:val="center"/>
            </w:pPr>
            <w:r>
              <w:rPr>
                <w:sz w:val="24"/>
                <w:color w:val="392c69"/>
              </w:rPr>
              <w:t xml:space="preserve">от 06.05.2022 </w:t>
            </w:r>
            <w:hyperlink w:history="0" r:id="rId34" w:tooltip="Закон Самарской области от 06.05.2022 N 42-ГД (ред. от 06.05.2022) &quot;О внесении изменений в статью 2 Закона Самарской области &quot;О пониженных ставках налога на прибыль организаций, зачисляемого в областной бюджет&quot; и Закон Самарской области &quot;О налоге на имущество организаций на территории Самарской области&quot; (принят Самарской Губернской Думой 25.04.2022) (с изм. и доп., вступившими в силу с 01.01.2026) {КонсультантПлюс}">
              <w:r>
                <w:rPr>
                  <w:sz w:val="24"/>
                  <w:color w:val="0000ff"/>
                </w:rPr>
                <w:t xml:space="preserve">N 42-ГД</w:t>
              </w:r>
            </w:hyperlink>
            <w:r>
              <w:rPr>
                <w:sz w:val="24"/>
                <w:color w:val="392c69"/>
              </w:rPr>
              <w:t xml:space="preserve">, от 27.12.2023 </w:t>
            </w:r>
            <w:hyperlink w:history="0" r:id="rId35" w:tooltip="Закон Самарской области от 27.12.2023 N 121-ГД &quot;О внесении изменений в отдельные законодательные акты Самарской области&quot; (принят Самарской Губернской Думой 19.12.2023) {КонсультантПлюс}">
              <w:r>
                <w:rPr>
                  <w:sz w:val="24"/>
                  <w:color w:val="0000ff"/>
                </w:rPr>
                <w:t xml:space="preserve">N 121-ГД</w:t>
              </w:r>
            </w:hyperlink>
            <w:r>
              <w:rPr>
                <w:sz w:val="24"/>
                <w:color w:val="392c69"/>
              </w:rPr>
              <w:t xml:space="preserve">, от 04.02.2025 </w:t>
            </w:r>
            <w:hyperlink w:history="0" r:id="rId36"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N 14-ГД</w:t>
              </w:r>
            </w:hyperlink>
            <w:r>
              <w:rPr>
                <w:sz w:val="24"/>
                <w:color w:val="392c69"/>
              </w:rPr>
              <w:t xml:space="preserve">,</w:t>
            </w:r>
          </w:p>
          <w:p>
            <w:pPr>
              <w:pStyle w:val="0"/>
              <w:jc w:val="center"/>
            </w:pPr>
            <w:r>
              <w:rPr>
                <w:sz w:val="24"/>
                <w:color w:val="392c69"/>
              </w:rPr>
              <w:t xml:space="preserve">от 07.03.2025 </w:t>
            </w:r>
            <w:hyperlink w:history="0" r:id="rId37"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N 26-ГД</w:t>
              </w:r>
            </w:hyperlink>
            <w:r>
              <w:rPr>
                <w:sz w:val="24"/>
                <w:color w:val="392c69"/>
              </w:rPr>
              <w:t xml:space="preserve">, от 09.07.2025 </w:t>
            </w:r>
            <w:hyperlink w:history="0" r:id="rId38" w:tooltip="Закон Самарской области от 09.07.2025 N 69-ГД &quot;О внесении изменений в отдельные законодательные акты Самарской области&quot; (принят Самарской Губернской Думой 26.06.2025) {КонсультантПлюс}">
              <w:r>
                <w:rPr>
                  <w:sz w:val="24"/>
                  <w:color w:val="0000ff"/>
                </w:rPr>
                <w:t xml:space="preserve">N 69-ГД</w:t>
              </w:r>
            </w:hyperlink>
            <w:r>
              <w:rPr>
                <w:sz w:val="24"/>
                <w:color w:val="392c69"/>
              </w:rPr>
              <w:t xml:space="preserve">, от 17.11.2025 </w:t>
            </w:r>
            <w:hyperlink w:history="0" r:id="rId39"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N 114-ГД</w:t>
              </w:r>
            </w:hyperlink>
            <w:r>
              <w:rPr>
                <w:sz w:val="24"/>
                <w:color w:val="392c69"/>
              </w:rPr>
              <w:t xml:space="preserve">,</w:t>
            </w:r>
          </w:p>
          <w:p>
            <w:pPr>
              <w:pStyle w:val="0"/>
              <w:jc w:val="center"/>
            </w:pPr>
            <w:r>
              <w:rPr>
                <w:sz w:val="24"/>
                <w:color w:val="392c69"/>
              </w:rPr>
              <w:t xml:space="preserve">от 29.12.2025 </w:t>
            </w:r>
            <w:hyperlink w:history="0" r:id="rId40" w:tooltip="Закон Самарской области от 29.12.2025 N 138-ГД &quot;О внесении изменений в статьи 2.2 и 2.6 Закона Самарской области &quot;О пониженных ставках налога на прибыль организаций, зачисляемого в областной бюджет&quot; (принят Самарской Губернской Думой 23.12.2025) {КонсультантПлюс}">
              <w:r>
                <w:rPr>
                  <w:sz w:val="24"/>
                  <w:color w:val="0000ff"/>
                </w:rPr>
                <w:t xml:space="preserve">N 138-ГД</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Настоящий Закон устанавливает для отдельных категорий налогоплательщиков пониженные </w:t>
      </w:r>
      <w:hyperlink w:history="0" r:id="rId41" w:tooltip="&quot;Налоговый кодекс Российской Федерации (часть вторая)&quot; от 05.08.2000 N 117-ФЗ (ред. от 15.12.2025) {КонсультантПлюс}">
        <w:r>
          <w:rPr>
            <w:sz w:val="24"/>
            <w:color w:val="0000ff"/>
          </w:rPr>
          <w:t xml:space="preserve">ставки</w:t>
        </w:r>
      </w:hyperlink>
      <w:r>
        <w:rPr>
          <w:sz w:val="24"/>
        </w:rPr>
        <w:t xml:space="preserve"> налога на прибыль организаций, подлежащего зачислению в областной бюджет (далее - налог).</w:t>
      </w:r>
    </w:p>
    <w:p>
      <w:pPr>
        <w:pStyle w:val="0"/>
        <w:jc w:val="both"/>
      </w:pPr>
      <w:r>
        <w:rPr>
          <w:sz w:val="24"/>
        </w:rPr>
      </w:r>
    </w:p>
    <w:p>
      <w:pPr>
        <w:pStyle w:val="2"/>
        <w:outlineLvl w:val="1"/>
        <w:ind w:firstLine="540"/>
        <w:jc w:val="both"/>
      </w:pPr>
      <w:r>
        <w:rPr>
          <w:sz w:val="24"/>
        </w:rPr>
        <w:t xml:space="preserve">Статья 2. Пониженные ставки налога</w:t>
      </w:r>
    </w:p>
    <w:p>
      <w:pPr>
        <w:pStyle w:val="0"/>
        <w:jc w:val="both"/>
      </w:pPr>
      <w:r>
        <w:rPr>
          <w:sz w:val="24"/>
        </w:rPr>
      </w:r>
    </w:p>
    <w:p>
      <w:pPr>
        <w:pStyle w:val="0"/>
        <w:ind w:firstLine="540"/>
        <w:jc w:val="both"/>
      </w:pPr>
      <w:r>
        <w:rPr>
          <w:sz w:val="24"/>
        </w:rPr>
        <w:t xml:space="preserve">1. Пониженные ставки налога устанавливаются для определенных в настоящей статье категорий налогоплательщиков в следующих размерах:</w:t>
      </w:r>
    </w:p>
    <w:p>
      <w:pPr>
        <w:pStyle w:val="0"/>
        <w:spacing w:before="240" w:lineRule="auto"/>
        <w:ind w:firstLine="540"/>
        <w:jc w:val="both"/>
      </w:pPr>
      <w:r>
        <w:rPr>
          <w:sz w:val="24"/>
        </w:rPr>
        <w:t xml:space="preserve">1) 13,5 процента:</w:t>
      </w:r>
    </w:p>
    <w:p>
      <w:pPr>
        <w:pStyle w:val="0"/>
        <w:spacing w:before="240" w:lineRule="auto"/>
        <w:ind w:firstLine="540"/>
        <w:jc w:val="both"/>
      </w:pPr>
      <w:r>
        <w:rPr>
          <w:sz w:val="24"/>
        </w:rPr>
        <w:t xml:space="preserve">а) утратил силу. - </w:t>
      </w:r>
      <w:hyperlink w:history="0" r:id="rId42" w:tooltip="Закон Самарской области от 08.11.2019 N 107-ГД &quot;О внесении изменений в Закон Самарской области &quot;О налоге на имущество организаций на территории Самарской области&quot; и в Закон Самарской области &quot;О пониженных ставках налога на прибыль организаций, зачисляемого в областной бюджет&quot; (принят Самарской Губернской Думой 29.10.2019) {КонсультантПлюс}">
        <w:r>
          <w:rPr>
            <w:sz w:val="24"/>
            <w:color w:val="0000ff"/>
          </w:rPr>
          <w:t xml:space="preserve">Закон</w:t>
        </w:r>
      </w:hyperlink>
      <w:r>
        <w:rPr>
          <w:sz w:val="24"/>
        </w:rPr>
        <w:t xml:space="preserve"> Самарской области от 08.11.2019 N 107-ГД;</w:t>
      </w:r>
    </w:p>
    <w:p>
      <w:pPr>
        <w:pStyle w:val="0"/>
        <w:spacing w:before="240" w:lineRule="auto"/>
        <w:ind w:firstLine="540"/>
        <w:jc w:val="both"/>
      </w:pPr>
      <w:r>
        <w:rPr>
          <w:sz w:val="24"/>
        </w:rPr>
        <w:t xml:space="preserve">б) утратил силу. - </w:t>
      </w:r>
      <w:hyperlink w:history="0" r:id="rId43" w:tooltip="Закон Самарской области от 06.10.2011 N 97-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09.2011) {КонсультантПлюс}">
        <w:r>
          <w:rPr>
            <w:sz w:val="24"/>
            <w:color w:val="0000ff"/>
          </w:rPr>
          <w:t xml:space="preserve">Закон</w:t>
        </w:r>
      </w:hyperlink>
      <w:r>
        <w:rPr>
          <w:sz w:val="24"/>
        </w:rPr>
        <w:t xml:space="preserve"> Самарской области от 06.10.2011 N 97-ГД;</w:t>
      </w:r>
    </w:p>
    <w:p>
      <w:pPr>
        <w:pStyle w:val="0"/>
        <w:spacing w:before="240" w:lineRule="auto"/>
        <w:ind w:firstLine="540"/>
        <w:jc w:val="both"/>
      </w:pPr>
      <w:r>
        <w:rPr>
          <w:sz w:val="24"/>
        </w:rPr>
        <w:t xml:space="preserve">в) - д) утратили силу. - </w:t>
      </w:r>
      <w:hyperlink w:history="0" r:id="rId44" w:tooltip="Закон Самарской области от 08.11.2019 N 107-ГД &quot;О внесении изменений в Закон Самарской области &quot;О налоге на имущество организаций на территории Самарской области&quot; и в Закон Самарской области &quot;О пониженных ставках налога на прибыль организаций, зачисляемого в областной бюджет&quot; (принят Самарской Губернской Думой 29.10.2019) {КонсультантПлюс}">
        <w:r>
          <w:rPr>
            <w:sz w:val="24"/>
            <w:color w:val="0000ff"/>
          </w:rPr>
          <w:t xml:space="preserve">Закон</w:t>
        </w:r>
      </w:hyperlink>
      <w:r>
        <w:rPr>
          <w:sz w:val="24"/>
        </w:rPr>
        <w:t xml:space="preserve"> Самарской области от 08.11.2019 N 107-ГД;</w:t>
      </w:r>
    </w:p>
    <w:p>
      <w:pPr>
        <w:pStyle w:val="0"/>
        <w:spacing w:before="240" w:lineRule="auto"/>
        <w:ind w:firstLine="540"/>
        <w:jc w:val="both"/>
      </w:pPr>
      <w:r>
        <w:rPr>
          <w:sz w:val="24"/>
        </w:rPr>
        <w:t xml:space="preserve">е) - з) утратили силу. - </w:t>
      </w:r>
      <w:hyperlink w:history="0" r:id="rId45"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p>
      <w:pPr>
        <w:pStyle w:val="0"/>
        <w:spacing w:before="240" w:lineRule="auto"/>
        <w:ind w:firstLine="540"/>
        <w:jc w:val="both"/>
      </w:pPr>
      <w:r>
        <w:rPr>
          <w:sz w:val="24"/>
        </w:rPr>
        <w:t xml:space="preserve">и) утратил силу. - </w:t>
      </w:r>
      <w:hyperlink w:history="0" r:id="rId46" w:tooltip="Закон Самарской области от 06.10.2011 N 97-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09.2011) {КонсультантПлюс}">
        <w:r>
          <w:rPr>
            <w:sz w:val="24"/>
            <w:color w:val="0000ff"/>
          </w:rPr>
          <w:t xml:space="preserve">Закон</w:t>
        </w:r>
      </w:hyperlink>
      <w:r>
        <w:rPr>
          <w:sz w:val="24"/>
        </w:rPr>
        <w:t xml:space="preserve"> Самарской области от 06.10.2011 N 97-ГД;</w:t>
      </w:r>
    </w:p>
    <w:p>
      <w:pPr>
        <w:pStyle w:val="0"/>
        <w:spacing w:before="240" w:lineRule="auto"/>
        <w:ind w:firstLine="540"/>
        <w:jc w:val="both"/>
      </w:pPr>
      <w:r>
        <w:rPr>
          <w:sz w:val="24"/>
        </w:rPr>
        <w:t xml:space="preserve">к) утратил силу. - </w:t>
      </w:r>
      <w:hyperlink w:history="0" r:id="rId47" w:tooltip="Закон Самарской области от 06.10.2011 N 97-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09.2011) {КонсультантПлюс}">
        <w:r>
          <w:rPr>
            <w:sz w:val="24"/>
            <w:color w:val="0000ff"/>
          </w:rPr>
          <w:t xml:space="preserve">Закон</w:t>
        </w:r>
      </w:hyperlink>
      <w:r>
        <w:rPr>
          <w:sz w:val="24"/>
        </w:rPr>
        <w:t xml:space="preserve"> Самарской области от 06.10.2011 N 97-ГД;</w:t>
      </w:r>
    </w:p>
    <w:p>
      <w:pPr>
        <w:pStyle w:val="0"/>
        <w:spacing w:before="240" w:lineRule="auto"/>
        <w:ind w:firstLine="540"/>
        <w:jc w:val="both"/>
      </w:pPr>
      <w:r>
        <w:rPr>
          <w:sz w:val="24"/>
        </w:rPr>
        <w:t xml:space="preserve">л) - н) утратили силу. - </w:t>
      </w:r>
      <w:hyperlink w:history="0" r:id="rId48"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bookmarkStart w:id="43" w:name="P43"/>
    <w:bookmarkEnd w:id="43"/>
    <w:p>
      <w:pPr>
        <w:pStyle w:val="0"/>
        <w:spacing w:before="240" w:lineRule="auto"/>
        <w:ind w:firstLine="540"/>
        <w:jc w:val="both"/>
      </w:pPr>
      <w:r>
        <w:rPr>
          <w:sz w:val="24"/>
        </w:rPr>
        <w:t xml:space="preserve">о) для организаций - резидентов особой экономической зоны промышленно-производственного типа, расположенной на территории Самарской области, по истечении десяти лет начиная с налогового периода, в котором впервые получена прибыль;</w:t>
      </w:r>
    </w:p>
    <w:p>
      <w:pPr>
        <w:pStyle w:val="0"/>
        <w:jc w:val="both"/>
      </w:pPr>
      <w:r>
        <w:rPr>
          <w:sz w:val="24"/>
        </w:rPr>
        <w:t xml:space="preserve">(пп. "о" в ред. </w:t>
      </w:r>
      <w:hyperlink w:history="0" r:id="rId49" w:tooltip="Закон Самарской области от 11.07.2018 N 57-ГД &quot;О внесении изменений в статью 2 Закона Самарской области &quot;О пониженных ставках налога на прибыль организаций, зачисляемого в областной бюджет&quot; и в статью 4 Закона Самарской области &quot;О транспортном налоге на территории Самарской области&quot; (принят Самарской Губернской Думой 03.07.2018) {КонсультантПлюс}">
        <w:r>
          <w:rPr>
            <w:sz w:val="24"/>
            <w:color w:val="0000ff"/>
          </w:rPr>
          <w:t xml:space="preserve">Закона</w:t>
        </w:r>
      </w:hyperlink>
      <w:r>
        <w:rPr>
          <w:sz w:val="24"/>
        </w:rPr>
        <w:t xml:space="preserve"> Самарской области от 11.07.2018 N 57-ГД)</w:t>
      </w:r>
    </w:p>
    <w:p>
      <w:pPr>
        <w:pStyle w:val="0"/>
        <w:spacing w:before="240" w:lineRule="auto"/>
        <w:ind w:firstLine="540"/>
        <w:jc w:val="both"/>
      </w:pPr>
      <w:r>
        <w:rPr>
          <w:sz w:val="24"/>
        </w:rPr>
        <w:t xml:space="preserve">п) утратил силу. - </w:t>
      </w:r>
      <w:hyperlink w:history="0" r:id="rId50"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p>
      <w:pPr>
        <w:pStyle w:val="0"/>
        <w:spacing w:before="240" w:lineRule="auto"/>
        <w:ind w:firstLine="540"/>
        <w:jc w:val="both"/>
      </w:pPr>
      <w:r>
        <w:rPr>
          <w:sz w:val="24"/>
        </w:rPr>
        <w:t xml:space="preserve">2) - 5) утратили силу. - </w:t>
      </w:r>
      <w:hyperlink w:history="0" r:id="rId51"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bookmarkStart w:id="47" w:name="P47"/>
    <w:bookmarkEnd w:id="47"/>
    <w:p>
      <w:pPr>
        <w:pStyle w:val="0"/>
        <w:spacing w:before="240" w:lineRule="auto"/>
        <w:ind w:firstLine="540"/>
        <w:jc w:val="both"/>
      </w:pPr>
      <w:r>
        <w:rPr>
          <w:sz w:val="24"/>
        </w:rPr>
        <w:t xml:space="preserve">6) 0 процентов - для организаций - резидентов особой экономической зоны промышленно-производственного типа, расположенной на территории Самарской области, в течение пяти лет начиная с налогового периода, в котором впервые получена прибыль;</w:t>
      </w:r>
    </w:p>
    <w:p>
      <w:pPr>
        <w:pStyle w:val="0"/>
        <w:jc w:val="both"/>
      </w:pPr>
      <w:r>
        <w:rPr>
          <w:sz w:val="24"/>
        </w:rPr>
        <w:t xml:space="preserve">(п. 6 в ред. </w:t>
      </w:r>
      <w:hyperlink w:history="0" r:id="rId52" w:tooltip="Закон Самарской области от 11.07.2018 N 57-ГД &quot;О внесении изменений в статью 2 Закона Самарской области &quot;О пониженных ставках налога на прибыль организаций, зачисляемого в областной бюджет&quot; и в статью 4 Закона Самарской области &quot;О транспортном налоге на территории Самарской области&quot; (принят Самарской Губернской Думой 03.07.2018) {КонсультантПлюс}">
        <w:r>
          <w:rPr>
            <w:sz w:val="24"/>
            <w:color w:val="0000ff"/>
          </w:rPr>
          <w:t xml:space="preserve">Закона</w:t>
        </w:r>
      </w:hyperlink>
      <w:r>
        <w:rPr>
          <w:sz w:val="24"/>
        </w:rPr>
        <w:t xml:space="preserve"> Самарской области от 11.07.2018 N 57-ГД)</w:t>
      </w:r>
    </w:p>
    <w:p>
      <w:pPr>
        <w:pStyle w:val="0"/>
        <w:spacing w:before="240" w:lineRule="auto"/>
        <w:ind w:firstLine="540"/>
        <w:jc w:val="both"/>
      </w:pPr>
      <w:r>
        <w:rPr>
          <w:sz w:val="24"/>
        </w:rPr>
        <w:t xml:space="preserve">7) - 8) утратили силу. - </w:t>
      </w:r>
      <w:hyperlink w:history="0" r:id="rId53" w:tooltip="Закон Самарской области от 11.07.2018 N 57-ГД &quot;О внесении изменений в статью 2 Закона Самарской области &quot;О пониженных ставках налога на прибыль организаций, зачисляемого в областной бюджет&quot; и в статью 4 Закона Самарской области &quot;О транспортном налоге на территории Самарской области&quot; (принят Самарской Губернской Думой 03.07.2018) {КонсультантПлюс}">
        <w:r>
          <w:rPr>
            <w:sz w:val="24"/>
            <w:color w:val="0000ff"/>
          </w:rPr>
          <w:t xml:space="preserve">Закон</w:t>
        </w:r>
      </w:hyperlink>
      <w:r>
        <w:rPr>
          <w:sz w:val="24"/>
        </w:rPr>
        <w:t xml:space="preserve"> Самарской области от 11.07.2018 N 57-ГД;</w:t>
      </w:r>
    </w:p>
    <w:p>
      <w:pPr>
        <w:pStyle w:val="0"/>
        <w:spacing w:before="240" w:lineRule="auto"/>
        <w:ind w:firstLine="540"/>
        <w:jc w:val="both"/>
      </w:pPr>
      <w:r>
        <w:rPr>
          <w:sz w:val="24"/>
        </w:rPr>
        <w:t xml:space="preserve">9) 10 процентов:</w:t>
      </w:r>
    </w:p>
    <w:p>
      <w:pPr>
        <w:pStyle w:val="0"/>
        <w:spacing w:before="240" w:lineRule="auto"/>
        <w:ind w:firstLine="540"/>
        <w:jc w:val="both"/>
      </w:pPr>
      <w:r>
        <w:rPr>
          <w:sz w:val="24"/>
        </w:rPr>
        <w:t xml:space="preserve">а) утратил силу. - </w:t>
      </w:r>
      <w:hyperlink w:history="0" r:id="rId54" w:tooltip="Закон Самарской области от 11.07.2018 N 57-ГД &quot;О внесении изменений в статью 2 Закона Самарской области &quot;О пониженных ставках налога на прибыль организаций, зачисляемого в областной бюджет&quot; и в статью 4 Закона Самарской области &quot;О транспортном налоге на территории Самарской области&quot; (принят Самарской Губернской Думой 03.07.2018) {КонсультантПлюс}">
        <w:r>
          <w:rPr>
            <w:sz w:val="24"/>
            <w:color w:val="0000ff"/>
          </w:rPr>
          <w:t xml:space="preserve">Закон</w:t>
        </w:r>
      </w:hyperlink>
      <w:r>
        <w:rPr>
          <w:sz w:val="24"/>
        </w:rPr>
        <w:t xml:space="preserve"> Самарской области от 11.07.2018 N 57-ГД;</w:t>
      </w:r>
    </w:p>
    <w:bookmarkStart w:id="52" w:name="P52"/>
    <w:bookmarkEnd w:id="52"/>
    <w:p>
      <w:pPr>
        <w:pStyle w:val="0"/>
        <w:spacing w:before="240" w:lineRule="auto"/>
        <w:ind w:firstLine="540"/>
        <w:jc w:val="both"/>
      </w:pPr>
      <w:r>
        <w:rPr>
          <w:sz w:val="24"/>
        </w:rPr>
        <w:t xml:space="preserve">б) для организаций - резидентов территории опережающего развития, созданной на территории монопрофильного муниципального образования Самарской области (моногорода) (далее в настоящей части - территория опережающего развития), в течение пяти налоговых периодов начиная с шестого налогового периода в соответствии с данными налогового учета при исполнении соглашения об осуществлении деятельности на территории опережающего развития, заключенного с органом государственной власти Самарской области, уполномоченным на заключение соглашений об осуществлении деятельности на территории опережающего развития, и (или) органами местного самоуправления монопрофильного муниципального образования Самарской области (моногорода) (далее в настоящей части - соглашение), но не более срока существования территории опережающего развития (шестой налоговый период отсчитывается с того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w:t>
      </w:r>
    </w:p>
    <w:p>
      <w:pPr>
        <w:pStyle w:val="0"/>
        <w:jc w:val="both"/>
      </w:pPr>
      <w:r>
        <w:rPr>
          <w:sz w:val="24"/>
        </w:rPr>
        <w:t xml:space="preserve">(в ред. </w:t>
      </w:r>
      <w:hyperlink w:history="0" r:id="rId55" w:tooltip="Закон Самарской области от 27.12.2023 N 121-ГД &quot;О внесении изменений в отдельные законодательные акты Самарской области&quot; (принят Самарской Губернской Думой 19.12.2023) {КонсультантПлюс}">
        <w:r>
          <w:rPr>
            <w:sz w:val="24"/>
            <w:color w:val="0000ff"/>
          </w:rPr>
          <w:t xml:space="preserve">Закона</w:t>
        </w:r>
      </w:hyperlink>
      <w:r>
        <w:rPr>
          <w:sz w:val="24"/>
        </w:rPr>
        <w:t xml:space="preserve"> Самарской области от 27.12.2023 N 121-ГД)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56" w:tooltip="Закон Самарской области от 20.07.2020 N 93-ГД (ред. от 09.01.2025) &quot;О региональных инвестиционных проектах в Самарской области и о внесении изменений в статью 2 Закона Самарской области &quot;О пониженных ставках налога на прибыль организаций, зачисляемого в областной бюджет&quot;, в статью 4 Закона Самарской области &quot;О налоге на имущество организаций на территории Самарской области&quot; (принят Самарской Губернской Думой 07.07.2020) {КонсультантПлюс}">
              <w:r>
                <w:rPr>
                  <w:sz w:val="24"/>
                  <w:color w:val="0000ff"/>
                </w:rPr>
                <w:t xml:space="preserve">Законом</w:t>
              </w:r>
            </w:hyperlink>
            <w:r>
              <w:rPr>
                <w:sz w:val="24"/>
                <w:color w:val="392c69"/>
              </w:rPr>
              <w:t xml:space="preserve"> Самарской области от 20.07.2020 N 93-ГД п. 9 ч. 1 дополнен пп. "в". Указанное изменение </w:t>
            </w:r>
            <w:hyperlink w:history="0" r:id="rId57" w:tooltip="Закон Самарской области от 20.07.2020 N 93-ГД (ред. от 09.01.2025) &quot;О региональных инвестиционных проектах в Самарской области и о внесении изменений в статью 2 Закона Самарской области &quot;О пониженных ставках налога на прибыль организаций, зачисляемого в областной бюджет&quot;, в статью 4 Закона Самарской области &quot;О налоге на имущество организаций на территории Самарской области&quot; (принят Самарской Губернской Думой 07.07.2020) {КонсультантПлюс}">
              <w:r>
                <w:rPr>
                  <w:sz w:val="24"/>
                  <w:color w:val="0000ff"/>
                </w:rPr>
                <w:t xml:space="preserve">действует</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 w:name="P55"/>
    <w:bookmarkEnd w:id="55"/>
    <w:p>
      <w:pPr>
        <w:pStyle w:val="0"/>
        <w:spacing w:before="300" w:lineRule="auto"/>
        <w:ind w:firstLine="540"/>
        <w:jc w:val="both"/>
      </w:pPr>
      <w:r>
        <w:rPr>
          <w:sz w:val="24"/>
        </w:rPr>
        <w:t xml:space="preserve">в) для организаций - участников региональных инвестиционных проектов, включенных в реестр участников региональных инвестиционных проектов,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суммой налога, рассчитанной исходя из ставки налога в размере 25 процентов, и суммой налога, исчисленного с применением установленной настоящей статьей пониженной налоговой ставки,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w:history="0" r:id="rId58" w:tooltip="&quot;Налоговый кодекс Российской Федерации (часть вторая)&quot; от 05.08.2000 N 117-ФЗ (ред. от 15.12.2025) {КонсультантПлюс}">
        <w:r>
          <w:rPr>
            <w:sz w:val="24"/>
            <w:color w:val="0000ff"/>
          </w:rPr>
          <w:t xml:space="preserve">пунктом 8 статьи 284.3</w:t>
        </w:r>
      </w:hyperlink>
      <w:r>
        <w:rPr>
          <w:sz w:val="24"/>
        </w:rPr>
        <w:t xml:space="preserve"> Налогового кодекса Российской Федерации, но не более 5 лет, - при условии соответствия требованиям к региональным инвестиционным проектам и их участникам на протяжении всего периода льготного налогообложения.</w:t>
      </w:r>
    </w:p>
    <w:p>
      <w:pPr>
        <w:pStyle w:val="0"/>
        <w:jc w:val="both"/>
      </w:pPr>
      <w:r>
        <w:rPr>
          <w:sz w:val="24"/>
        </w:rPr>
        <w:t xml:space="preserve">(пп. "в" введен </w:t>
      </w:r>
      <w:hyperlink w:history="0" r:id="rId59" w:tooltip="Закон Самарской области от 20.07.2020 N 93-ГД (ред. от 09.01.2025) &quot;О региональных инвестиционных проектах в Самарской области и о внесении изменений в статью 2 Закона Самарской области &quot;О пониженных ставках налога на прибыль организаций, зачисляемого в областной бюджет&quot;, в статью 4 Закона Самарской области &quot;О налоге на имущество организаций на территории Самарской области&quot; (принят Самарской Губернской Думой 07.07.2020) {КонсультантПлюс}">
        <w:r>
          <w:rPr>
            <w:sz w:val="24"/>
            <w:color w:val="0000ff"/>
          </w:rPr>
          <w:t xml:space="preserve">Законом</w:t>
        </w:r>
      </w:hyperlink>
      <w:r>
        <w:rPr>
          <w:sz w:val="24"/>
        </w:rPr>
        <w:t xml:space="preserve"> Самарской области от 20.07.2020 N 93-ГД; в ред. </w:t>
      </w:r>
      <w:hyperlink w:history="0" r:id="rId60" w:tooltip="Закон Самарской области от 09.07.2025 N 69-ГД &quot;О внесении изменений в отдельные законодательные акты Самарской области&quot; (принят Самарской Губернской Думой 26.06.2025) {КонсультантПлюс}">
        <w:r>
          <w:rPr>
            <w:sz w:val="24"/>
            <w:color w:val="0000ff"/>
          </w:rPr>
          <w:t xml:space="preserve">Закона</w:t>
        </w:r>
      </w:hyperlink>
      <w:r>
        <w:rPr>
          <w:sz w:val="24"/>
        </w:rPr>
        <w:t xml:space="preserve"> Самарской области от 09.07.2025 N 69-ГД)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1"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Законом</w:t>
              </w:r>
            </w:hyperlink>
            <w:r>
              <w:rPr>
                <w:sz w:val="24"/>
                <w:color w:val="392c69"/>
              </w:rPr>
              <w:t xml:space="preserve"> Самарской области от 17.11.2025 N 114-ГД в пп. "г" п. 9 ч. 1 ст. 2 внесены изменения, которые </w:t>
            </w:r>
            <w:hyperlink w:history="0" r:id="rId62"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действуют</w:t>
              </w:r>
            </w:hyperlink>
            <w:r>
              <w:rPr>
                <w:sz w:val="24"/>
                <w:color w:val="392c69"/>
              </w:rPr>
              <w:t xml:space="preserve"> до окончания срока действия специального инвестиционного контракта, но не позднее 2028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утратил силу с 1 января 2026 года. - </w:t>
      </w:r>
      <w:hyperlink w:history="0" r:id="rId63"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w:t>
        </w:r>
      </w:hyperlink>
      <w:r>
        <w:rPr>
          <w:sz w:val="24"/>
        </w:rPr>
        <w:t xml:space="preserve"> Самарской области от 17.11.2025 N 114-ГД;</w:t>
      </w:r>
    </w:p>
    <w:p>
      <w:pPr>
        <w:pStyle w:val="0"/>
        <w:jc w:val="both"/>
      </w:pPr>
      <w:r>
        <w:rPr>
          <w:sz w:val="24"/>
        </w:rPr>
        <w:t xml:space="preserve">(п. 9 в ред. </w:t>
      </w:r>
      <w:hyperlink w:history="0" r:id="rId64" w:tooltip="Закон Самарской области от 09.01.2017 N 2-ГД &quot;О внесении изменений в статью 4 Закона Самарской области &quot;О налоге на имущество организаций на территории Самарской области&quot; и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12.2016) {КонсультантПлюс}">
        <w:r>
          <w:rPr>
            <w:sz w:val="24"/>
            <w:color w:val="0000ff"/>
          </w:rPr>
          <w:t xml:space="preserve">Закона</w:t>
        </w:r>
      </w:hyperlink>
      <w:r>
        <w:rPr>
          <w:sz w:val="24"/>
        </w:rPr>
        <w:t xml:space="preserve"> Самарской области от 09.01.2017 N 2-ГД)</w:t>
      </w:r>
    </w:p>
    <w:bookmarkStart w:id="60" w:name="P60"/>
    <w:bookmarkEnd w:id="60"/>
    <w:p>
      <w:pPr>
        <w:pStyle w:val="0"/>
        <w:spacing w:before="240" w:lineRule="auto"/>
        <w:ind w:firstLine="540"/>
        <w:jc w:val="both"/>
      </w:pPr>
      <w:r>
        <w:rPr>
          <w:sz w:val="24"/>
        </w:rPr>
        <w:t xml:space="preserve">10) 2 процента - для организаций - резидентов территории опережающего развития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 но не более срока существования территории опережающего развития;</w:t>
      </w:r>
    </w:p>
    <w:p>
      <w:pPr>
        <w:pStyle w:val="0"/>
        <w:jc w:val="both"/>
      </w:pPr>
      <w:r>
        <w:rPr>
          <w:sz w:val="24"/>
        </w:rPr>
        <w:t xml:space="preserve">(п. 10 введен </w:t>
      </w:r>
      <w:hyperlink w:history="0" r:id="rId65" w:tooltip="Закон Самарской области от 09.01.2017 N 2-ГД &quot;О внесении изменений в статью 4 Закона Самарской области &quot;О налоге на имущество организаций на территории Самарской области&quot; и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12.2016) {КонсультантПлюс}">
        <w:r>
          <w:rPr>
            <w:sz w:val="24"/>
            <w:color w:val="0000ff"/>
          </w:rPr>
          <w:t xml:space="preserve">Законом</w:t>
        </w:r>
      </w:hyperlink>
      <w:r>
        <w:rPr>
          <w:sz w:val="24"/>
        </w:rPr>
        <w:t xml:space="preserve"> Самарской области от 09.01.2017 N 2-ГД)</w:t>
      </w:r>
    </w:p>
    <w:bookmarkStart w:id="62" w:name="P62"/>
    <w:bookmarkEnd w:id="62"/>
    <w:p>
      <w:pPr>
        <w:pStyle w:val="0"/>
        <w:spacing w:before="240" w:lineRule="auto"/>
        <w:ind w:firstLine="540"/>
        <w:jc w:val="both"/>
      </w:pPr>
      <w:r>
        <w:rPr>
          <w:sz w:val="24"/>
        </w:rPr>
        <w:t xml:space="preserve">11) 5 процентов - для организаций - резидентов особой экономической зоны промышленно-производственного типа, расположенной на территории Самарской области, в период с шестого по десятый год включительно начиная с налогового периода, в котором впервые получена прибыль.</w:t>
      </w:r>
    </w:p>
    <w:p>
      <w:pPr>
        <w:pStyle w:val="0"/>
        <w:jc w:val="both"/>
      </w:pPr>
      <w:r>
        <w:rPr>
          <w:sz w:val="24"/>
        </w:rPr>
        <w:t xml:space="preserve">(п. 11 введен </w:t>
      </w:r>
      <w:hyperlink w:history="0" r:id="rId66" w:tooltip="Закон Самарской области от 11.07.2018 N 57-ГД &quot;О внесении изменений в статью 2 Закона Самарской области &quot;О пониженных ставках налога на прибыль организаций, зачисляемого в областной бюджет&quot; и в статью 4 Закона Самарской области &quot;О транспортном налоге на территории Самарской области&quot; (принят Самарской Губернской Думой 03.07.2018) {КонсультантПлюс}">
        <w:r>
          <w:rPr>
            <w:sz w:val="24"/>
            <w:color w:val="0000ff"/>
          </w:rPr>
          <w:t xml:space="preserve">Законом</w:t>
        </w:r>
      </w:hyperlink>
      <w:r>
        <w:rPr>
          <w:sz w:val="24"/>
        </w:rPr>
        <w:t xml:space="preserve"> Самарской области от 11.07.2018 N 57-ГД)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7"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Законом</w:t>
              </w:r>
            </w:hyperlink>
            <w:r>
              <w:rPr>
                <w:sz w:val="24"/>
                <w:color w:val="392c69"/>
              </w:rPr>
              <w:t xml:space="preserve"> Самарской области от 17.11.2025 N 114-ГД ч. 1 ст. 2 дополнена п. 12. Указанное изменение </w:t>
            </w:r>
            <w:hyperlink w:history="0" r:id="rId68"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действует</w:t>
              </w:r>
            </w:hyperlink>
            <w:r>
              <w:rPr>
                <w:sz w:val="24"/>
                <w:color w:val="392c69"/>
              </w:rPr>
              <w:t xml:space="preserve"> до окончания срока действия специального инвестиционного контракта, но не позднее 2028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 w:name="P65"/>
    <w:bookmarkEnd w:id="65"/>
    <w:p>
      <w:pPr>
        <w:pStyle w:val="0"/>
        <w:spacing w:before="300" w:lineRule="auto"/>
        <w:ind w:firstLine="540"/>
        <w:jc w:val="both"/>
      </w:pPr>
      <w:r>
        <w:rPr>
          <w:sz w:val="24"/>
        </w:rPr>
        <w:t xml:space="preserve">12) 0 процентов - для организаций - участников специальных инвестиционных контрактов, заключенных с участием Самарской области, отвечающих нормам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пункта 2 статьи 25.16</w:t>
        </w:r>
      </w:hyperlink>
      <w:r>
        <w:rPr>
          <w:sz w:val="24"/>
        </w:rPr>
        <w:t xml:space="preserve"> Налогового кодекса Российской Федерации.</w:t>
      </w:r>
    </w:p>
    <w:p>
      <w:pPr>
        <w:pStyle w:val="0"/>
        <w:jc w:val="both"/>
      </w:pPr>
      <w:r>
        <w:rPr>
          <w:sz w:val="24"/>
        </w:rPr>
        <w:t xml:space="preserve">(п. 12 введен </w:t>
      </w:r>
      <w:hyperlink w:history="0" r:id="rId70"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Законом</w:t>
        </w:r>
      </w:hyperlink>
      <w:r>
        <w:rPr>
          <w:sz w:val="24"/>
        </w:rPr>
        <w:t xml:space="preserve"> Самарской области от 17.11.2025 N 114-ГД)</w:t>
      </w:r>
    </w:p>
    <w:p>
      <w:pPr>
        <w:pStyle w:val="0"/>
        <w:spacing w:before="240" w:lineRule="auto"/>
        <w:ind w:firstLine="540"/>
        <w:jc w:val="both"/>
      </w:pPr>
      <w:r>
        <w:rPr>
          <w:sz w:val="24"/>
        </w:rPr>
        <w:t xml:space="preserve">2. Абзацы первый - седьмой утратили силу. - </w:t>
      </w:r>
      <w:hyperlink w:history="0" r:id="rId71"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p>
      <w:pPr>
        <w:pStyle w:val="0"/>
        <w:spacing w:before="240" w:lineRule="auto"/>
        <w:ind w:firstLine="540"/>
        <w:jc w:val="both"/>
      </w:pPr>
      <w:r>
        <w:rPr>
          <w:sz w:val="24"/>
        </w:rPr>
        <w:t xml:space="preserve">Абзацы восьмой - девятый утратили силу. - </w:t>
      </w:r>
      <w:hyperlink w:history="0" r:id="rId72" w:tooltip="Закон Самарской области от 08.02.2019 N 10-ГД &quot;О внесении изменений в Закон Самарской области &quot;О пониженных ставках налога на прибыль организаций, зачисляемого в областной бюджет&quot; и Закон Самарской области &quot;О налоге на имущество организаций на территории Самарской области&quot; (принят Самарской Губернской Думой 29.01.2019) {КонсультантПлюс}">
        <w:r>
          <w:rPr>
            <w:sz w:val="24"/>
            <w:color w:val="0000ff"/>
          </w:rPr>
          <w:t xml:space="preserve">Закон</w:t>
        </w:r>
      </w:hyperlink>
      <w:r>
        <w:rPr>
          <w:sz w:val="24"/>
        </w:rPr>
        <w:t xml:space="preserve"> Самарской области от 08.02.2019 N 10-ГД.</w:t>
      </w:r>
    </w:p>
    <w:p>
      <w:pPr>
        <w:pStyle w:val="0"/>
        <w:spacing w:before="240" w:lineRule="auto"/>
        <w:ind w:firstLine="540"/>
        <w:jc w:val="both"/>
      </w:pPr>
      <w:r>
        <w:rPr>
          <w:sz w:val="24"/>
        </w:rPr>
        <w:t xml:space="preserve">Абзац утратил силу. - </w:t>
      </w:r>
      <w:hyperlink w:history="0" r:id="rId73"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p>
      <w:pPr>
        <w:pStyle w:val="0"/>
        <w:spacing w:before="240" w:lineRule="auto"/>
        <w:ind w:firstLine="540"/>
        <w:jc w:val="both"/>
      </w:pPr>
      <w:r>
        <w:rPr>
          <w:sz w:val="24"/>
        </w:rPr>
        <w:t xml:space="preserve">Налогоплательщикам, определенным </w:t>
      </w:r>
      <w:hyperlink w:history="0" w:anchor="P43" w:tooltip="о) для организаций - резидентов особой экономической зоны промышленно-производственного типа, расположенной на территории Самарской области, по истечении десяти лет начиная с налогового периода, в котором впервые получена прибыль;">
        <w:r>
          <w:rPr>
            <w:sz w:val="24"/>
            <w:color w:val="0000ff"/>
          </w:rPr>
          <w:t xml:space="preserve">подпунктом "о" пункта 1</w:t>
        </w:r>
      </w:hyperlink>
      <w:r>
        <w:rPr>
          <w:sz w:val="24"/>
        </w:rPr>
        <w:t xml:space="preserve">, </w:t>
      </w:r>
      <w:hyperlink w:history="0" w:anchor="P47" w:tooltip="6) 0 процентов - для организаций - резидентов особой экономической зоны промышленно-производственного типа, расположенной на территории Самарской области, в течение пяти лет начиная с налогового периода, в котором впервые получена прибыль;">
        <w:r>
          <w:rPr>
            <w:sz w:val="24"/>
            <w:color w:val="0000ff"/>
          </w:rPr>
          <w:t xml:space="preserve">пунктами 6</w:t>
        </w:r>
      </w:hyperlink>
      <w:r>
        <w:rPr>
          <w:sz w:val="24"/>
        </w:rPr>
        <w:t xml:space="preserve"> и </w:t>
      </w:r>
      <w:hyperlink w:history="0" w:anchor="P62" w:tooltip="11) 5 процентов - для организаций - резидентов особой экономической зоны промышленно-производственного типа, расположенной на территории Самарской области, в период с шестого по десятый год включительно начиная с налогового периода, в котором впервые получена прибыль.">
        <w:r>
          <w:rPr>
            <w:sz w:val="24"/>
            <w:color w:val="0000ff"/>
          </w:rPr>
          <w:t xml:space="preserve">11 части 1</w:t>
        </w:r>
      </w:hyperlink>
      <w:r>
        <w:rPr>
          <w:sz w:val="24"/>
        </w:rPr>
        <w:t xml:space="preserve"> настоящей статьи, пониженная ставка налога устанавливается в отношении прибыли, полученной от деятельности, осуществляемой на территории особой экономической зоны промышленно-производственного типа, расположенной на территории Самарской области, при условии ведения резидентами в порядке, предусмотренном </w:t>
      </w:r>
      <w:hyperlink w:history="0" r:id="rId74" w:tooltip="&quot;Налоговый кодекс Российской Федерации (часть вторая)&quot; от 05.08.2000 N 117-ФЗ (ред. от 15.12.2025) {КонсультантПлюс}">
        <w:r>
          <w:rPr>
            <w:sz w:val="24"/>
            <w:color w:val="0000ff"/>
          </w:rPr>
          <w:t xml:space="preserve">главой 25</w:t>
        </w:r>
      </w:hyperlink>
      <w:r>
        <w:rPr>
          <w:sz w:val="24"/>
        </w:rPr>
        <w:t xml:space="preserve"> части второй Налогового кодекса Российской Федерации, раздельного учета доходов (расходов), полученных (понесенных) от деятельности, осуществляемой на территории особой экономической зоны промышленно-производственного типа, расположенной на территории Самарской области, и доходов (расходов), полученных (понесенных) при осуществлении деятельности за пределами территории указанной особой экономической зоны промышленно-производственного типа.</w:t>
      </w:r>
    </w:p>
    <w:p>
      <w:pPr>
        <w:pStyle w:val="0"/>
        <w:jc w:val="both"/>
      </w:pPr>
      <w:r>
        <w:rPr>
          <w:sz w:val="24"/>
        </w:rPr>
        <w:t xml:space="preserve">(в ред. </w:t>
      </w:r>
      <w:hyperlink w:history="0" r:id="rId75" w:tooltip="Закон Самарской области от 11.07.2018 N 57-ГД &quot;О внесении изменений в статью 2 Закона Самарской области &quot;О пониженных ставках налога на прибыль организаций, зачисляемого в областной бюджет&quot; и в статью 4 Закона Самарской области &quot;О транспортном налоге на территории Самарской области&quot; (принят Самарской Губернской Думой 03.07.2018) {КонсультантПлюс}">
        <w:r>
          <w:rPr>
            <w:sz w:val="24"/>
            <w:color w:val="0000ff"/>
          </w:rPr>
          <w:t xml:space="preserve">Закона</w:t>
        </w:r>
      </w:hyperlink>
      <w:r>
        <w:rPr>
          <w:sz w:val="24"/>
        </w:rPr>
        <w:t xml:space="preserve"> Самарской области от 11.07.2018 N 57-ГД)</w:t>
      </w:r>
    </w:p>
    <w:p>
      <w:pPr>
        <w:pStyle w:val="0"/>
        <w:spacing w:before="240" w:lineRule="auto"/>
        <w:ind w:firstLine="540"/>
        <w:jc w:val="both"/>
      </w:pPr>
      <w:r>
        <w:rPr>
          <w:sz w:val="24"/>
        </w:rPr>
        <w:t xml:space="preserve">Налогоплательщикам - участникам консолидированной группы налогоплательщиков (включая ответственного участника) пониженные ставки налога, предусмотренные настоящим Законом, устанавливаются в отношении доли прибыли соответствующего участника консолидированной группы налогоплательщиков и (или) каждого из его обособленных подразделений в совокупной прибыли этой группы, определенной в порядке, предусмотренном Налоговым </w:t>
      </w:r>
      <w:hyperlink w:history="0" r:id="rId7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В случае отчуждения объектов основных средств, созданных и (или) приобретенных при реализации инвестиционного проекта, а также принятия решения о ликвидации и (или) смене местонахождения юридического лица, связанной с государственной регистрацией данного юридического лица за пределами территории Самарской области до истечения трех лет со дня окончания использования налоговой льготы, налогоплательщик должен осуществить пересчет и уплату налога на прибыль по ставке, установленной </w:t>
      </w:r>
      <w:hyperlink w:history="0" r:id="rId77" w:tooltip="&quot;Налоговый кодекс Российской Федерации (часть вторая)&quot; от 05.08.2000 N 117-ФЗ (ред. от 15.12.2025) {КонсультантПлюс}">
        <w:r>
          <w:rPr>
            <w:sz w:val="24"/>
            <w:color w:val="0000ff"/>
          </w:rPr>
          <w:t xml:space="preserve">статьей 284</w:t>
        </w:r>
      </w:hyperlink>
      <w:r>
        <w:rPr>
          <w:sz w:val="24"/>
        </w:rPr>
        <w:t xml:space="preserve"> Налогового кодекса Российской Федерации, за все время пользования пониженной ставкой.</w:t>
      </w:r>
    </w:p>
    <w:p>
      <w:pPr>
        <w:pStyle w:val="0"/>
        <w:jc w:val="both"/>
      </w:pPr>
      <w:r>
        <w:rPr>
          <w:sz w:val="24"/>
        </w:rPr>
        <w:t xml:space="preserve">(в ред. </w:t>
      </w:r>
      <w:hyperlink w:history="0" r:id="rId78" w:tooltip="Закон Самарской области от 06.07.2015 N 75-ГД &quot;О внесении изменений в Закон Самарской области &quot;О налоге на имущество организаций на территории Самарской области&quot; и Закон Самарской области &quot;О пониженных ставках налога на прибыль организаций, зачисляемого в областной бюджет&quot; (принят Самарской Губернской Думой 23.06.2015) {КонсультантПлюс}">
        <w:r>
          <w:rPr>
            <w:sz w:val="24"/>
            <w:color w:val="0000ff"/>
          </w:rPr>
          <w:t xml:space="preserve">Закона</w:t>
        </w:r>
      </w:hyperlink>
      <w:r>
        <w:rPr>
          <w:sz w:val="24"/>
        </w:rPr>
        <w:t xml:space="preserve"> Самарской области от 06.07.2015 N 75-ГД)</w:t>
      </w:r>
    </w:p>
    <w:p>
      <w:pPr>
        <w:pStyle w:val="0"/>
        <w:spacing w:before="240" w:lineRule="auto"/>
        <w:ind w:firstLine="540"/>
        <w:jc w:val="both"/>
      </w:pPr>
      <w:r>
        <w:rPr>
          <w:sz w:val="24"/>
        </w:rPr>
        <w:t xml:space="preserve">Абзацы четырнадцатый - восемнадцатый утратили силу. - </w:t>
      </w:r>
      <w:hyperlink w:history="0" r:id="rId79"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p>
      <w:pPr>
        <w:pStyle w:val="0"/>
        <w:spacing w:before="240" w:lineRule="auto"/>
        <w:ind w:firstLine="540"/>
        <w:jc w:val="both"/>
      </w:pPr>
      <w:r>
        <w:rPr>
          <w:sz w:val="24"/>
        </w:rPr>
        <w:t xml:space="preserve">Пониженные ставки, определенные </w:t>
      </w:r>
      <w:hyperlink w:history="0" w:anchor="P52" w:tooltip="б) для организаций - резидентов территории опережающего развития, созданной на территории монопрофильного муниципального образования Самарской области (моногорода) (далее в настоящей части - территория опережающего развития), в течение пяти налоговых периодов начиная с шестого налогового периода в соответствии с данными налогового учета при исполнении соглашения об осуществлении деятельности на территории опережающего развития, заключенного с органом государственной власти Самарской области, уполномоченн...">
        <w:r>
          <w:rPr>
            <w:sz w:val="24"/>
            <w:color w:val="0000ff"/>
          </w:rPr>
          <w:t xml:space="preserve">подпунктом "б" пункта 9</w:t>
        </w:r>
      </w:hyperlink>
      <w:r>
        <w:rPr>
          <w:sz w:val="24"/>
        </w:rPr>
        <w:t xml:space="preserve"> и </w:t>
      </w:r>
      <w:hyperlink w:history="0" w:anchor="P60" w:tooltip="10) 2 процента - для организаций - резидентов территории опережающего развития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 но не более срока существования территории опережающего развития;">
        <w:r>
          <w:rPr>
            <w:sz w:val="24"/>
            <w:color w:val="0000ff"/>
          </w:rPr>
          <w:t xml:space="preserve">пунктом 10 части 1</w:t>
        </w:r>
      </w:hyperlink>
      <w:r>
        <w:rPr>
          <w:sz w:val="24"/>
        </w:rPr>
        <w:t xml:space="preserve"> настоящей статьи, применяются налогоплательщиками в порядке и на условиях, предусмотренных </w:t>
      </w:r>
      <w:hyperlink w:history="0" r:id="rId80" w:tooltip="&quot;Налоговый кодекс Российской Федерации (часть вторая)&quot; от 05.08.2000 N 117-ФЗ (ред. от 15.12.2025) {КонсультантПлюс}">
        <w:r>
          <w:rPr>
            <w:sz w:val="24"/>
            <w:color w:val="0000ff"/>
          </w:rPr>
          <w:t xml:space="preserve">статьей 284.4</w:t>
        </w:r>
      </w:hyperlink>
      <w:r>
        <w:rPr>
          <w:sz w:val="24"/>
        </w:rPr>
        <w:t xml:space="preserve"> Налогового кодекса Российской Федерации.</w:t>
      </w:r>
    </w:p>
    <w:p>
      <w:pPr>
        <w:pStyle w:val="0"/>
        <w:jc w:val="both"/>
      </w:pPr>
      <w:r>
        <w:rPr>
          <w:sz w:val="24"/>
        </w:rPr>
        <w:t xml:space="preserve">(в ред. </w:t>
      </w:r>
      <w:hyperlink w:history="0" r:id="rId81" w:tooltip="Закон Самарской области от 30.12.2021 N 118-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3.12.2021) {КонсультантПлюс}">
        <w:r>
          <w:rPr>
            <w:sz w:val="24"/>
            <w:color w:val="0000ff"/>
          </w:rPr>
          <w:t xml:space="preserve">Закона</w:t>
        </w:r>
      </w:hyperlink>
      <w:r>
        <w:rPr>
          <w:sz w:val="24"/>
        </w:rPr>
        <w:t xml:space="preserve"> Самарской области от 30.12.2021 N 118-ГД)</w:t>
      </w:r>
    </w:p>
    <w:p>
      <w:pPr>
        <w:pStyle w:val="0"/>
        <w:spacing w:before="240" w:lineRule="auto"/>
        <w:ind w:firstLine="540"/>
        <w:jc w:val="both"/>
      </w:pPr>
      <w:r>
        <w:rPr>
          <w:sz w:val="24"/>
        </w:rPr>
        <w:t xml:space="preserve">Абзацы двадцатый - двадцать второй утратили силу. - </w:t>
      </w:r>
      <w:hyperlink w:history="0" r:id="rId82" w:tooltip="Закон Самарской области от 30.12.2021 N 118-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3.12.2021) {КонсультантПлюс}">
        <w:r>
          <w:rPr>
            <w:sz w:val="24"/>
            <w:color w:val="0000ff"/>
          </w:rPr>
          <w:t xml:space="preserve">Закон</w:t>
        </w:r>
      </w:hyperlink>
      <w:r>
        <w:rPr>
          <w:sz w:val="24"/>
        </w:rPr>
        <w:t xml:space="preserve"> Самарской области от 30.12.2021 N 118-ГД.</w:t>
      </w:r>
    </w:p>
    <w:p>
      <w:pPr>
        <w:pStyle w:val="0"/>
        <w:spacing w:before="240" w:lineRule="auto"/>
        <w:ind w:firstLine="540"/>
        <w:jc w:val="both"/>
      </w:pPr>
      <w:r>
        <w:rPr>
          <w:sz w:val="24"/>
        </w:rPr>
        <w:t xml:space="preserve">В случае исключения налогоплательщика из реестра резидентов территории опережающего развития предоставление льгот, установленных </w:t>
      </w:r>
      <w:hyperlink w:history="0" w:anchor="P52" w:tooltip="б) для организаций - резидентов территории опережающего развития, созданной на территории монопрофильного муниципального образования Самарской области (моногорода) (далее в настоящей части - территория опережающего развития), в течение пяти налоговых периодов начиная с шестого налогового периода в соответствии с данными налогового учета при исполнении соглашения об осуществлении деятельности на территории опережающего развития, заключенного с органом государственной власти Самарской области, уполномоченн...">
        <w:r>
          <w:rPr>
            <w:sz w:val="24"/>
            <w:color w:val="0000ff"/>
          </w:rPr>
          <w:t xml:space="preserve">подпунктом "б" пункта 9</w:t>
        </w:r>
      </w:hyperlink>
      <w:r>
        <w:rPr>
          <w:sz w:val="24"/>
        </w:rPr>
        <w:t xml:space="preserve"> и </w:t>
      </w:r>
      <w:hyperlink w:history="0" w:anchor="P60" w:tooltip="10) 2 процента - для организаций - резидентов территории опережающего развития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я, но не более срока существования территории опережающего развития;">
        <w:r>
          <w:rPr>
            <w:sz w:val="24"/>
            <w:color w:val="0000ff"/>
          </w:rPr>
          <w:t xml:space="preserve">пунктом 10 части 1</w:t>
        </w:r>
      </w:hyperlink>
      <w:r>
        <w:rPr>
          <w:sz w:val="24"/>
        </w:rPr>
        <w:t xml:space="preserve"> настоящей статьи, прекращается с начала квартала, в котором налогоплательщик был исключен из реестра резидентов территории опережающего развития. Если при этом налогоплательщиком не выполнены установленные действующим законодательством для организаций - резидентов территории опережающего развития требования к минимальному объему капитальных вложений, созданию минимального количества новых рабочих мест и видам экономической деятельности, осуществление которых допускается в результате реализации инвестиционного проекта на территории опережающего развития, сумма налога подлежит восстановлению и уплате в бюджет в установленном порядке с уплатой соответствующих пеней, начисляемых со дня, следующего за установленным </w:t>
      </w:r>
      <w:hyperlink w:history="0" r:id="rId83" w:tooltip="&quot;Налоговый кодекс Российской Федерации (часть вторая)&quot; от 05.08.2000 N 117-ФЗ (ред. от 15.12.2025) {КонсультантПлюс}">
        <w:r>
          <w:rPr>
            <w:sz w:val="24"/>
            <w:color w:val="0000ff"/>
          </w:rPr>
          <w:t xml:space="preserve">статьей 287</w:t>
        </w:r>
      </w:hyperlink>
      <w:r>
        <w:rPr>
          <w:sz w:val="24"/>
        </w:rPr>
        <w:t xml:space="preserve"> Налогового кодекса Российской Федерации днем уплаты налога (авансового платежа по налогу), исчисленного без учета статуса резидента территории опережающего развития за весь период нахождения его в реестре резидентов территории опережающего развития.</w:t>
      </w:r>
    </w:p>
    <w:p>
      <w:pPr>
        <w:pStyle w:val="0"/>
        <w:jc w:val="both"/>
      </w:pPr>
      <w:r>
        <w:rPr>
          <w:sz w:val="24"/>
        </w:rPr>
        <w:t xml:space="preserve">(абзац введен </w:t>
      </w:r>
      <w:hyperlink w:history="0" r:id="rId84" w:tooltip="Закон Самарской области от 09.01.2017 N 2-ГД &quot;О внесении изменений в статью 4 Закона Самарской области &quot;О налоге на имущество организаций на территории Самарской области&quot; и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12.2016) {КонсультантПлюс}">
        <w:r>
          <w:rPr>
            <w:sz w:val="24"/>
            <w:color w:val="0000ff"/>
          </w:rPr>
          <w:t xml:space="preserve">Законом</w:t>
        </w:r>
      </w:hyperlink>
      <w:r>
        <w:rPr>
          <w:sz w:val="24"/>
        </w:rPr>
        <w:t xml:space="preserve"> Самарской области от 09.01.2017 N 2-ГД)</w:t>
      </w:r>
    </w:p>
    <w:p>
      <w:pPr>
        <w:pStyle w:val="0"/>
        <w:spacing w:before="240" w:lineRule="auto"/>
        <w:ind w:firstLine="540"/>
        <w:jc w:val="both"/>
      </w:pPr>
      <w:r>
        <w:rPr>
          <w:sz w:val="24"/>
        </w:rPr>
        <w:t xml:space="preserve">Орган государственной власти Самарской области, уполномоченный на заключение соглашения, в течение 10 дней с момента исключения налогоплательщика из реестра резидентов территории опережающего развития в случае невыполнения налогоплательщиком установленных действующим законодательством для организаций - резидентов территории опережающего развития требований к минимальному объему капитальных вложений, созданию минимального количества новых рабочих мест и видам экономической деятельности, осуществление которых допускается в результате реализации инвестиционного проекта на территории опережающего развития, информирует о данном факте налоговый орган по месту налогового учета налогоплательщика.</w:t>
      </w:r>
    </w:p>
    <w:p>
      <w:pPr>
        <w:pStyle w:val="0"/>
        <w:jc w:val="both"/>
      </w:pPr>
      <w:r>
        <w:rPr>
          <w:sz w:val="24"/>
        </w:rPr>
        <w:t xml:space="preserve">(абзац введен </w:t>
      </w:r>
      <w:hyperlink w:history="0" r:id="rId85" w:tooltip="Закон Самарской области от 09.01.2017 N 2-ГД &quot;О внесении изменений в статью 4 Закона Самарской области &quot;О налоге на имущество организаций на территории Самарской области&quot; и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7.12.2016) {КонсультантПлюс}">
        <w:r>
          <w:rPr>
            <w:sz w:val="24"/>
            <w:color w:val="0000ff"/>
          </w:rPr>
          <w:t xml:space="preserve">Законом</w:t>
        </w:r>
      </w:hyperlink>
      <w:r>
        <w:rPr>
          <w:sz w:val="24"/>
        </w:rPr>
        <w:t xml:space="preserve"> Самарской области от 09.01.2017 N 2-ГД)</w:t>
      </w:r>
    </w:p>
    <w:p>
      <w:pPr>
        <w:pStyle w:val="0"/>
        <w:spacing w:before="240" w:lineRule="auto"/>
        <w:ind w:firstLine="540"/>
        <w:jc w:val="both"/>
      </w:pPr>
      <w:r>
        <w:rPr>
          <w:sz w:val="24"/>
        </w:rPr>
        <w:t xml:space="preserve">Абзац утратил силу. - </w:t>
      </w:r>
      <w:hyperlink w:history="0" r:id="rId86"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w:t>
        </w:r>
      </w:hyperlink>
      <w:r>
        <w:rPr>
          <w:sz w:val="24"/>
        </w:rPr>
        <w:t xml:space="preserve"> Самарской области от 04.02.2025 N 14-ГД.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87" w:tooltip="Закон Самарской области от 20.07.2020 N 93-ГД (ред. от 09.01.2025) &quot;О региональных инвестиционных проектах в Самарской области и о внесении изменений в статью 2 Закона Самарской области &quot;О пониженных ставках налога на прибыль организаций, зачисляемого в областной бюджет&quot;, в статью 4 Закона Самарской области &quot;О налоге на имущество организаций на территории Самарской области&quot; (принят Самарской Губернской Думой 07.07.2020) {КонсультантПлюс}">
              <w:r>
                <w:rPr>
                  <w:sz w:val="24"/>
                  <w:color w:val="0000ff"/>
                </w:rPr>
                <w:t xml:space="preserve">Законом</w:t>
              </w:r>
            </w:hyperlink>
            <w:r>
              <w:rPr>
                <w:sz w:val="24"/>
                <w:color w:val="392c69"/>
              </w:rPr>
              <w:t xml:space="preserve"> Самарской области от 20.07.2020 N 93-ГД ч. 2 дополнена абзацем. Указанное изменение </w:t>
            </w:r>
            <w:hyperlink w:history="0" r:id="rId88" w:tooltip="Закон Самарской области от 20.07.2020 N 93-ГД (ред. от 09.01.2025) &quot;О региональных инвестиционных проектах в Самарской области и о внесении изменений в статью 2 Закона Самарской области &quot;О пониженных ставках налога на прибыль организаций, зачисляемого в областной бюджет&quot;, в статью 4 Закона Самарской области &quot;О налоге на имущество организаций на территории Самарской области&quot; (принят Самарской Губернской Думой 07.07.2020) {КонсультантПлюс}">
              <w:r>
                <w:rPr>
                  <w:sz w:val="24"/>
                  <w:color w:val="0000ff"/>
                </w:rPr>
                <w:t xml:space="preserve">действует</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Налогоплательщики, определенные </w:t>
      </w:r>
      <w:hyperlink w:history="0" w:anchor="P55" w:tooltip="в) для организаций - участников региональных инвестиционных проектов, включенных в реестр участников региональных инвестиционных проект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ой налога, рассчитанной исходя из ставки налога в размере 25 процентов, и суммой налога...">
        <w:r>
          <w:rPr>
            <w:sz w:val="24"/>
            <w:color w:val="0000ff"/>
          </w:rPr>
          <w:t xml:space="preserve">подпунктом "в" пункта 9 части 1</w:t>
        </w:r>
      </w:hyperlink>
      <w:r>
        <w:rPr>
          <w:sz w:val="24"/>
        </w:rPr>
        <w:t xml:space="preserve"> настоящей статьи, утрачивают право на применение налоговых ставок в размерах и порядке, которые предусмотрены подпунктом "в" пункта 9 части 1 настоящей статьи, начиная с 1 января 2027 года - в случае если объем капитальных вложений участника регионального инвестиционного проекта в соответствии с инвестиционной декларацией составляет менее 500 миллионов рублей или начиная с 1 января 2029 года - в случае если объем капитальных вложений участника регионального инвестиционного проекта в соответствии с инвестиционной декларацией составляет 500 миллионов рублей и более.</w:t>
      </w:r>
    </w:p>
    <w:p>
      <w:pPr>
        <w:pStyle w:val="0"/>
        <w:jc w:val="both"/>
      </w:pPr>
      <w:r>
        <w:rPr>
          <w:sz w:val="24"/>
        </w:rPr>
        <w:t xml:space="preserve">(абзац введен </w:t>
      </w:r>
      <w:hyperlink w:history="0" r:id="rId89" w:tooltip="Закон Самарской области от 20.07.2020 N 93-ГД (ред. от 09.01.2025) &quot;О региональных инвестиционных проектах в Самарской области и о внесении изменений в статью 2 Закона Самарской области &quot;О пониженных ставках налога на прибыль организаций, зачисляемого в областной бюджет&quot;, в статью 4 Закона Самарской области &quot;О налоге на имущество организаций на территории Самарской области&quot; (принят Самарской Губернской Думой 07.07.2020) {КонсультантПлюс}">
        <w:r>
          <w:rPr>
            <w:sz w:val="24"/>
            <w:color w:val="0000ff"/>
          </w:rPr>
          <w:t xml:space="preserve">Законом</w:t>
        </w:r>
      </w:hyperlink>
      <w:r>
        <w:rPr>
          <w:sz w:val="24"/>
        </w:rPr>
        <w:t xml:space="preserve"> Самарской области от 20.07.2020 N 93-ГД)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90"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Законом</w:t>
              </w:r>
            </w:hyperlink>
            <w:r>
              <w:rPr>
                <w:sz w:val="24"/>
                <w:color w:val="392c69"/>
              </w:rPr>
              <w:t xml:space="preserve"> Самарской области от 17.11.2025 N 114-ГД в абз. 27 ч. 2 ст. 2 внесены изменения, которые </w:t>
            </w:r>
            <w:hyperlink w:history="0" r:id="rId91"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действуют</w:t>
              </w:r>
            </w:hyperlink>
            <w:r>
              <w:rPr>
                <w:sz w:val="24"/>
                <w:color w:val="392c69"/>
              </w:rPr>
              <w:t xml:space="preserve"> до окончания срока действия специального инвестиционного контракта, но не позднее 2028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Абзац утратил силу с 1 января 2026 года. - </w:t>
      </w:r>
      <w:hyperlink w:history="0" r:id="rId92"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w:t>
        </w:r>
      </w:hyperlink>
      <w:r>
        <w:rPr>
          <w:sz w:val="24"/>
        </w:rPr>
        <w:t xml:space="preserve"> Самарской области от 17.11.2025 N 114-ГД.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93"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Законом</w:t>
              </w:r>
            </w:hyperlink>
            <w:r>
              <w:rPr>
                <w:sz w:val="24"/>
                <w:color w:val="392c69"/>
              </w:rPr>
              <w:t xml:space="preserve"> Самарской области от 17.11.2025 N 114-ГД ч. 2 ст. 2 дополнена абз. 27. Указанное изменение </w:t>
            </w:r>
            <w:hyperlink w:history="0" r:id="rId94"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действует</w:t>
              </w:r>
            </w:hyperlink>
            <w:r>
              <w:rPr>
                <w:sz w:val="24"/>
                <w:color w:val="392c69"/>
              </w:rPr>
              <w:t xml:space="preserve"> до окончания срока действия специального инвестиционного контракта, но не позднее 2028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Налоговая ставка, установленная для налогоплательщиков, определенных </w:t>
      </w:r>
      <w:hyperlink w:history="0" w:anchor="P65" w:tooltip="12) 0 процентов - для организаций - участников специальных инвестиционных контрактов, заключенных с участием Самарской области, отвечающих нормам пункта 2 статьи 25.16 Налогового кодекса Российской Федерации.">
        <w:r>
          <w:rPr>
            <w:sz w:val="24"/>
            <w:color w:val="0000ff"/>
          </w:rPr>
          <w:t xml:space="preserve">пунктом 12 части 1</w:t>
        </w:r>
      </w:hyperlink>
      <w:r>
        <w:rPr>
          <w:sz w:val="24"/>
        </w:rPr>
        <w:t xml:space="preserve"> настоящей статьи, применяется в соответствии с положениями </w:t>
      </w:r>
      <w:hyperlink w:history="0" r:id="rId95" w:tooltip="&quot;Налоговый кодекс Российской Федерации (часть вторая)&quot; от 05.08.2000 N 117-ФЗ (ред. от 15.12.2025) {КонсультантПлюс}">
        <w:r>
          <w:rPr>
            <w:sz w:val="24"/>
            <w:color w:val="0000ff"/>
          </w:rPr>
          <w:t xml:space="preserve">абзаца третьего пункта 1 статьи 284.9</w:t>
        </w:r>
      </w:hyperlink>
      <w:r>
        <w:rPr>
          <w:sz w:val="24"/>
        </w:rPr>
        <w:t xml:space="preserve"> Налогового кодекса Российской Федерации.</w:t>
      </w:r>
    </w:p>
    <w:p>
      <w:pPr>
        <w:pStyle w:val="0"/>
        <w:jc w:val="both"/>
      </w:pPr>
      <w:r>
        <w:rPr>
          <w:sz w:val="24"/>
        </w:rPr>
        <w:t xml:space="preserve">(абзац введен </w:t>
      </w:r>
      <w:hyperlink w:history="0" r:id="rId96" w:tooltip="Закон Самарской области от 17.11.2025 N 114-ГД &quot;О внесении изменений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30.10.2025) {КонсультантПлюс}">
        <w:r>
          <w:rPr>
            <w:sz w:val="24"/>
            <w:color w:val="0000ff"/>
          </w:rPr>
          <w:t xml:space="preserve">Законом</w:t>
        </w:r>
      </w:hyperlink>
      <w:r>
        <w:rPr>
          <w:sz w:val="24"/>
        </w:rPr>
        <w:t xml:space="preserve"> Самарской области от 17.11.2025 N 114-ГД)</w:t>
      </w:r>
    </w:p>
    <w:p>
      <w:pPr>
        <w:pStyle w:val="0"/>
        <w:jc w:val="both"/>
      </w:pPr>
      <w:r>
        <w:rPr>
          <w:sz w:val="24"/>
        </w:rPr>
        <w:t xml:space="preserve">(часть 2 в ред. </w:t>
      </w:r>
      <w:hyperlink w:history="0" r:id="rId97" w:tooltip="Закон Самарской области от 13.06.2012 N 48-ГД &quot;О внесении изменения в статью 2 Закона Самарской области &quot;О пониженных ставках налога на прибыль организаций, зачисляемого в областной бюджет&quot; (принят Самарской Губернской Думой 29.05.2012) {КонсультантПлюс}">
        <w:r>
          <w:rPr>
            <w:sz w:val="24"/>
            <w:color w:val="0000ff"/>
          </w:rPr>
          <w:t xml:space="preserve">Закона</w:t>
        </w:r>
      </w:hyperlink>
      <w:r>
        <w:rPr>
          <w:sz w:val="24"/>
        </w:rPr>
        <w:t xml:space="preserve"> Самарской области от 13.06.2012 N 48-ГД)</w:t>
      </w:r>
    </w:p>
    <w:p>
      <w:pPr>
        <w:pStyle w:val="0"/>
        <w:jc w:val="both"/>
      </w:pPr>
      <w:r>
        <w:rPr>
          <w:sz w:val="24"/>
        </w:rPr>
      </w:r>
    </w:p>
    <w:p>
      <w:pPr>
        <w:pStyle w:val="2"/>
        <w:outlineLvl w:val="1"/>
        <w:ind w:firstLine="540"/>
        <w:jc w:val="both"/>
      </w:pPr>
      <w:r>
        <w:rPr>
          <w:sz w:val="24"/>
        </w:rPr>
        <w:t xml:space="preserve">Статья 2.1. Действовала до 31 декабря 2024 года. - </w:t>
      </w:r>
      <w:hyperlink w:history="0" r:id="rId98" w:tooltip="Закон Самарской области от 23.03.2020 N 32-ГД &quot;Об установлении инвестиционного налогового вычета по налогу на прибыль организаций&quot; (принят Самарской Губернской Думой 12.03.2020) ------------ Утратил силу или отменен {КонсультантПлюс}">
        <w:r>
          <w:rPr>
            <w:sz w:val="24"/>
            <w:color w:val="0000ff"/>
          </w:rPr>
          <w:t xml:space="preserve">Закон</w:t>
        </w:r>
      </w:hyperlink>
      <w:r>
        <w:rPr>
          <w:sz w:val="24"/>
        </w:rPr>
        <w:t xml:space="preserve"> Самарской области от 23.03.2020 N 32-ГД.</w:t>
      </w:r>
    </w:p>
    <w:p>
      <w:pPr>
        <w:pStyle w:val="0"/>
        <w:jc w:val="both"/>
      </w:pPr>
      <w:r>
        <w:rPr>
          <w:sz w:val="24"/>
        </w:rPr>
      </w:r>
    </w:p>
    <w:bookmarkStart w:id="96" w:name="P96"/>
    <w:bookmarkEnd w:id="96"/>
    <w:p>
      <w:pPr>
        <w:pStyle w:val="2"/>
        <w:outlineLvl w:val="1"/>
        <w:ind w:firstLine="540"/>
        <w:jc w:val="both"/>
      </w:pPr>
      <w:r>
        <w:rPr>
          <w:sz w:val="24"/>
        </w:rPr>
        <w:t xml:space="preserve">Статья 2.2. Инвестиционный налоговый вычет для предприятий, к основным видам деятельности которых относятся добыча сырой нефти и нефтяного (попутного) газа, производство нефтепродуктов, розничная и оптовая торговля топливом</w:t>
      </w:r>
    </w:p>
    <w:p>
      <w:pPr>
        <w:pStyle w:val="0"/>
        <w:ind w:firstLine="540"/>
        <w:jc w:val="both"/>
      </w:pPr>
      <w:r>
        <w:rPr>
          <w:sz w:val="24"/>
        </w:rPr>
      </w:r>
    </w:p>
    <w:p>
      <w:pPr>
        <w:pStyle w:val="0"/>
        <w:ind w:firstLine="540"/>
        <w:jc w:val="both"/>
      </w:pPr>
      <w:r>
        <w:rPr>
          <w:sz w:val="24"/>
        </w:rPr>
        <w:t xml:space="preserve">(введена </w:t>
      </w:r>
      <w:hyperlink w:history="0" r:id="rId99"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Законом</w:t>
        </w:r>
      </w:hyperlink>
      <w:r>
        <w:rPr>
          <w:sz w:val="24"/>
        </w:rPr>
        <w:t xml:space="preserve"> Самарской области от 04.02.2025 N 14-ГД)</w:t>
      </w:r>
    </w:p>
    <w:p>
      <w:pPr>
        <w:pStyle w:val="0"/>
        <w:jc w:val="both"/>
      </w:pPr>
      <w:r>
        <w:rPr>
          <w:sz w:val="24"/>
        </w:rPr>
      </w:r>
    </w:p>
    <w:bookmarkStart w:id="100" w:name="P100"/>
    <w:bookmarkEnd w:id="100"/>
    <w:p>
      <w:pPr>
        <w:pStyle w:val="0"/>
        <w:ind w:firstLine="540"/>
        <w:jc w:val="both"/>
      </w:pPr>
      <w:r>
        <w:rPr>
          <w:sz w:val="24"/>
        </w:rPr>
        <w:t xml:space="preserve">1. Право на применение инвестиционного налогового вычета в отношении расходов, указанных в </w:t>
      </w:r>
      <w:hyperlink w:history="0" r:id="rId100"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01"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Налогового кодекса Российской Федерации, предоставляется следующим категориям налогоплательщиков, зарегистрированным на территории Самарской области:</w:t>
      </w:r>
    </w:p>
    <w:bookmarkStart w:id="101" w:name="P101"/>
    <w:bookmarkEnd w:id="101"/>
    <w:p>
      <w:pPr>
        <w:pStyle w:val="0"/>
        <w:spacing w:before="240" w:lineRule="auto"/>
        <w:ind w:firstLine="540"/>
        <w:jc w:val="both"/>
      </w:pPr>
      <w:r>
        <w:rPr>
          <w:sz w:val="24"/>
        </w:rPr>
        <w:t xml:space="preserve">а) организациям, основным видом деятельности которых в соответствии с Общероссийским классификатором видов экономической деятельности является добыча сырой нефти и нефтяного (попутного) газа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06.10)</w:t>
        </w:r>
      </w:hyperlink>
      <w:r>
        <w:rPr>
          <w:sz w:val="24"/>
        </w:rPr>
        <w:t xml:space="preserve">, доля доходов от которого должна составлять не менее 80 процентов от общей суммы доходов налогоплательщика, осуществившим в налоговом периоде инвестиции в основной капитал (основные средства) в 2025 году более 5 млрд, а в 2026 - 2029 годах более 10 млрд рублей ежегодно. Термин "инвестиции в основной капитал (основные средства)", используемый в настоящем пункте, применяется в том же значении, что и в Федеральном </w:t>
      </w:r>
      <w:hyperlink w:history="0" r:id="rId103"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законе</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jc w:val="both"/>
      </w:pPr>
      <w:r>
        <w:rPr>
          <w:sz w:val="24"/>
        </w:rPr>
        <w:t xml:space="preserve">(в ред. </w:t>
      </w:r>
      <w:hyperlink w:history="0" r:id="rId104" w:tooltip="Закон Самарской области от 29.12.2025 N 138-ГД &quot;О внесении изменений в статьи 2.2 и 2.6 Закона Самарской области &quot;О пониженных ставках налога на прибыль организаций, зачисляемого в областной бюджет&quot; (принят Самарской Губернской Думой 23.12.2025) {КонсультантПлюс}">
        <w:r>
          <w:rPr>
            <w:sz w:val="24"/>
            <w:color w:val="0000ff"/>
          </w:rPr>
          <w:t xml:space="preserve">Закона</w:t>
        </w:r>
      </w:hyperlink>
      <w:r>
        <w:rPr>
          <w:sz w:val="24"/>
        </w:rPr>
        <w:t xml:space="preserve"> Самарской области от 29.12.2025 N 138-ГД)</w:t>
      </w:r>
    </w:p>
    <w:p>
      <w:pPr>
        <w:pStyle w:val="0"/>
        <w:spacing w:before="240" w:lineRule="auto"/>
        <w:ind w:firstLine="540"/>
        <w:jc w:val="both"/>
      </w:pPr>
      <w:r>
        <w:rPr>
          <w:sz w:val="24"/>
        </w:rPr>
        <w:t xml:space="preserve">б) организациям, основным видом деятельности которых в соответствии с Общероссийским классификатором видов экономической деятельности является производство нефтепродуктов </w:t>
      </w: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19.20)</w:t>
        </w:r>
      </w:hyperlink>
      <w:r>
        <w:rPr>
          <w:sz w:val="24"/>
        </w:rPr>
        <w:t xml:space="preserve">, доля доходов от которого должна составлять не менее 80 процентов от общей суммы доходов налогоплательщика, имеющим среднесписочную численность работников, рабочие места которых в соответствии с трудовым законодательством находятся на территории Самарской области, не менее 300 человек;</w:t>
      </w:r>
    </w:p>
    <w:p>
      <w:pPr>
        <w:pStyle w:val="0"/>
        <w:spacing w:before="240" w:lineRule="auto"/>
        <w:ind w:firstLine="540"/>
        <w:jc w:val="both"/>
      </w:pPr>
      <w:r>
        <w:rPr>
          <w:sz w:val="24"/>
        </w:rPr>
        <w:t xml:space="preserve">в) организациям, основным видом деятельности которых в соответствии с Общероссийским классификатором видов экономической деятельности является розничная и оптовая торговля топливом (</w:t>
      </w: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коды 47.30.1</w:t>
        </w:r>
      </w:hyperlink>
      <w:r>
        <w:rPr>
          <w:sz w:val="24"/>
        </w:rPr>
        <w:t xml:space="preserve"> и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46.71</w:t>
        </w:r>
      </w:hyperlink>
      <w:r>
        <w:rPr>
          <w:sz w:val="24"/>
        </w:rPr>
        <w:t xml:space="preserve">), доля доходов от которого должна составлять не менее 80 процентов от общей суммы доходов налогоплательщика, имеющим среднесписочную численность работников, рабочие места которых в соответствии с трудовым законодательством находятся на территории Самарской области, не менее 1000 человек.</w:t>
      </w:r>
    </w:p>
    <w:p>
      <w:pPr>
        <w:pStyle w:val="0"/>
        <w:spacing w:before="240" w:lineRule="auto"/>
        <w:ind w:firstLine="540"/>
        <w:jc w:val="both"/>
      </w:pPr>
      <w:r>
        <w:rPr>
          <w:sz w:val="24"/>
        </w:rPr>
        <w:t xml:space="preserve">2. Налогоплательщикам, определенным </w:t>
      </w:r>
      <w:hyperlink w:history="0" w:anchor="P100"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следующим категориям налогоплательщиков, зарегистрированным на территории Самарской области:">
        <w:r>
          <w:rPr>
            <w:sz w:val="24"/>
            <w:color w:val="0000ff"/>
          </w:rPr>
          <w:t xml:space="preserve">частью 1</w:t>
        </w:r>
      </w:hyperlink>
      <w:r>
        <w:rPr>
          <w:sz w:val="24"/>
        </w:rPr>
        <w:t xml:space="preserve"> настоящей статьи, инвестиционный налоговый вычет предоставляется в размере 50 процентов от суммы расходов, указанных в </w:t>
      </w:r>
      <w:hyperlink w:history="0" r:id="rId108"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09"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части второй Налогового кодекса Российской Федерации, в пределах срока, установленного </w:t>
      </w:r>
      <w:hyperlink w:history="0" w:anchor="P120" w:tooltip="4. Налогоплательщики, получившие право на применение инвестиционного налогового вычета в соответствии со статьей 2.2 настоящего Закона, утрачивают право на применение инвестиционного налогового вычета с 1 января 2030 года.">
        <w:r>
          <w:rPr>
            <w:sz w:val="24"/>
            <w:color w:val="0000ff"/>
          </w:rPr>
          <w:t xml:space="preserve">частью 4 статьи 2.3</w:t>
        </w:r>
      </w:hyperlink>
      <w:r>
        <w:rPr>
          <w:sz w:val="24"/>
        </w:rPr>
        <w:t xml:space="preserve"> настоящего Закона.</w:t>
      </w:r>
    </w:p>
    <w:p>
      <w:pPr>
        <w:pStyle w:val="0"/>
        <w:spacing w:before="240" w:lineRule="auto"/>
        <w:ind w:firstLine="540"/>
        <w:jc w:val="both"/>
      </w:pPr>
      <w:r>
        <w:rPr>
          <w:sz w:val="24"/>
        </w:rPr>
        <w:t xml:space="preserve">По итогам отчетного периода налогоплательщики, указанные в </w:t>
      </w:r>
      <w:hyperlink w:history="0" w:anchor="P101" w:tooltip="а) организациям, основным видом деятельности которых в соответствии с Общероссийским классификатором видов экономической деятельности является добыча сырой нефти и нефтяного (попутного) газа (код 06.10), доля доходов от которого должна составлять не менее 80 процентов от общей суммы доходов налогоплательщика, осуществившим в налоговом периоде инвестиции в основной капитал (основные средства) в 2025 году более 5 млрд, а в 2026 - 2029 годах более 10 млрд рублей ежегодно. Термин &quot;инвестиции в основной капит...">
        <w:r>
          <w:rPr>
            <w:sz w:val="24"/>
            <w:color w:val="0000ff"/>
          </w:rPr>
          <w:t xml:space="preserve">пункте "а" части 1</w:t>
        </w:r>
      </w:hyperlink>
      <w:r>
        <w:rPr>
          <w:sz w:val="24"/>
        </w:rPr>
        <w:t xml:space="preserve"> настоящей статьи, рассчитывают размер инвестиционного налогового вычета без учета условий по объему инвестиций. В случае если по итогам налогового периода условие по объему осуществленных инвестиций не выполняется, налогоплательщик теряет право на применение инвестиционного налогового вычета с начала налогового периода с восстановлением и уплатой в бюджет суммы налога, не уплаченной в связи с применением инвестиционного налогового вычета по итогам отчетных периодов, с уплатой соответствующих сумм пеней.</w:t>
      </w:r>
    </w:p>
    <w:p>
      <w:pPr>
        <w:pStyle w:val="0"/>
        <w:spacing w:before="240" w:lineRule="auto"/>
        <w:ind w:firstLine="540"/>
        <w:jc w:val="both"/>
      </w:pPr>
      <w:r>
        <w:rPr>
          <w:sz w:val="24"/>
        </w:rPr>
        <w:t xml:space="preserve">3. Инвестиционный налоговый вычет, предусмотренный настоящей статьей в отношении расходов, указанных в </w:t>
      </w:r>
      <w:hyperlink w:history="0" r:id="rId110" w:tooltip="&quot;Налоговый кодекс Российской Федерации (часть вторая)&quot; от 05.08.2000 N 117-ФЗ (ред. от 15.12.2025) {КонсультантПлюс}">
        <w:r>
          <w:rPr>
            <w:sz w:val="24"/>
            <w:color w:val="0000ff"/>
          </w:rPr>
          <w:t xml:space="preserve">подпункте 1 пункта 2 статьи 286.1</w:t>
        </w:r>
      </w:hyperlink>
      <w:r>
        <w:rPr>
          <w:sz w:val="24"/>
        </w:rPr>
        <w:t xml:space="preserve"> части второй Налогового кодекса Российской Федерации, применяется к новым (не бывшим в употреблении) объектам основных средств, указанным в </w:t>
      </w:r>
      <w:hyperlink w:history="0" r:id="rId111" w:tooltip="&quot;Налоговый кодекс Российской Федерации (часть вторая)&quot; от 05.08.2000 N 117-ФЗ (ред. от 15.12.2025) {КонсультантПлюс}">
        <w:r>
          <w:rPr>
            <w:sz w:val="24"/>
            <w:color w:val="0000ff"/>
          </w:rPr>
          <w:t xml:space="preserve">абзаце первом пункта 4 статьи 286.1</w:t>
        </w:r>
      </w:hyperlink>
      <w:r>
        <w:rPr>
          <w:sz w:val="24"/>
        </w:rPr>
        <w:t xml:space="preserve"> Налогового кодекса Российской Федерации, приобретенным (введенным в эксплуатацию) после 1 января 2025 года и поставленным на бухгалтерский учет на территории Самарской области.</w:t>
      </w:r>
    </w:p>
    <w:p>
      <w:pPr>
        <w:pStyle w:val="0"/>
        <w:spacing w:before="240" w:lineRule="auto"/>
        <w:ind w:firstLine="540"/>
        <w:jc w:val="both"/>
      </w:pPr>
      <w:r>
        <w:rPr>
          <w:sz w:val="24"/>
        </w:rPr>
        <w:t xml:space="preserve">4. Инвестиционный налоговый вычет текущего налогового периода в части, превышающей предельную величину инвестиционного налогового вычета (неиспользованный инвестиционный налоговый вычет), не может быть использован для уменьшения сумм налога (авансового платежа), подлежащих зачислению в бюджет Самарской области, в последующих налоговых периодах.</w:t>
      </w:r>
    </w:p>
    <w:p>
      <w:pPr>
        <w:pStyle w:val="0"/>
        <w:spacing w:before="240" w:lineRule="auto"/>
        <w:ind w:firstLine="540"/>
        <w:jc w:val="both"/>
      </w:pPr>
      <w:r>
        <w:rPr>
          <w:sz w:val="24"/>
        </w:rPr>
        <w:t xml:space="preserve">5. Размер ставки налога на прибыль организаций, зачисляемого в областной бюджет, применяемой для расчета предельной величины инвестиционного налогового вычета, составляет 13,5 процента.</w:t>
      </w:r>
    </w:p>
    <w:p>
      <w:pPr>
        <w:pStyle w:val="0"/>
        <w:jc w:val="both"/>
      </w:pPr>
      <w:r>
        <w:rPr>
          <w:sz w:val="24"/>
        </w:rPr>
      </w:r>
    </w:p>
    <w:p>
      <w:pPr>
        <w:pStyle w:val="2"/>
        <w:outlineLvl w:val="1"/>
        <w:ind w:firstLine="540"/>
        <w:jc w:val="both"/>
      </w:pPr>
      <w:r>
        <w:rPr>
          <w:sz w:val="24"/>
        </w:rPr>
        <w:t xml:space="preserve">Статья 2.3. Отдельные положения применения инвестиционного налогового вычета в Самарской области</w:t>
      </w:r>
    </w:p>
    <w:p>
      <w:pPr>
        <w:pStyle w:val="0"/>
        <w:ind w:firstLine="540"/>
        <w:jc w:val="both"/>
      </w:pPr>
      <w:r>
        <w:rPr>
          <w:sz w:val="24"/>
        </w:rPr>
      </w:r>
    </w:p>
    <w:p>
      <w:pPr>
        <w:pStyle w:val="0"/>
        <w:ind w:firstLine="540"/>
        <w:jc w:val="both"/>
      </w:pPr>
      <w:r>
        <w:rPr>
          <w:sz w:val="24"/>
        </w:rPr>
        <w:t xml:space="preserve">(введена </w:t>
      </w:r>
      <w:hyperlink w:history="0" r:id="rId112" w:tooltip="Закон Самарской области от 04.02.2025 N 14-ГД &quot;О внесении изменений в отдельные законодательные акты Самарской области&quot; (принят Самарской Губернской Думой 28.01.2025) {КонсультантПлюс}">
        <w:r>
          <w:rPr>
            <w:sz w:val="24"/>
            <w:color w:val="0000ff"/>
          </w:rPr>
          <w:t xml:space="preserve">Законом</w:t>
        </w:r>
      </w:hyperlink>
      <w:r>
        <w:rPr>
          <w:sz w:val="24"/>
        </w:rPr>
        <w:t xml:space="preserve"> Самарской области от 04.02.2025 N 14-ГД)</w:t>
      </w:r>
    </w:p>
    <w:p>
      <w:pPr>
        <w:pStyle w:val="0"/>
        <w:jc w:val="both"/>
      </w:pPr>
      <w:r>
        <w:rPr>
          <w:sz w:val="24"/>
        </w:rPr>
      </w:r>
    </w:p>
    <w:p>
      <w:pPr>
        <w:pStyle w:val="0"/>
        <w:ind w:firstLine="540"/>
        <w:jc w:val="both"/>
      </w:pPr>
      <w:r>
        <w:rPr>
          <w:sz w:val="24"/>
        </w:rPr>
        <w:t xml:space="preserve">1. При определении </w:t>
      </w:r>
      <w:hyperlink w:history="0" r:id="rId113" w:tooltip="&quot;Налоговый кодекс Российской Федерации (часть вторая)&quot; от 05.08.2000 N 117-ФЗ (ред. от 15.12.2025) {КонсультантПлюс}">
        <w:r>
          <w:rPr>
            <w:sz w:val="24"/>
            <w:color w:val="0000ff"/>
          </w:rPr>
          <w:t xml:space="preserve">размера</w:t>
        </w:r>
      </w:hyperlink>
      <w:r>
        <w:rPr>
          <w:sz w:val="24"/>
        </w:rPr>
        <w:t xml:space="preserve"> инвестиционного налогового вычета, установленного </w:t>
      </w:r>
      <w:hyperlink w:history="0" w:anchor="P96" w:tooltip="Статья 2.2. Инвестиционный налоговый вычет для предприятий, к основным видам деятельности которых относятся добыча сырой нефти и нефтяного (попутного) газа, производство нефтепродуктов, розничная и оптовая торговля топливом">
        <w:r>
          <w:rPr>
            <w:sz w:val="24"/>
            <w:color w:val="0000ff"/>
          </w:rPr>
          <w:t xml:space="preserve">статьями 2.2</w:t>
        </w:r>
      </w:hyperlink>
      <w:r>
        <w:rPr>
          <w:sz w:val="24"/>
        </w:rPr>
        <w:t xml:space="preserve">, </w:t>
      </w:r>
      <w:hyperlink w:history="0" w:anchor="P128" w:tooltip="Статья 2.4. Инвестиционный налоговый вычет для организаций - участников федерального проекта &quot;Производительность труда&quot;">
        <w:r>
          <w:rPr>
            <w:sz w:val="24"/>
            <w:color w:val="0000ff"/>
          </w:rPr>
          <w:t xml:space="preserve">2.4</w:t>
        </w:r>
      </w:hyperlink>
      <w:r>
        <w:rPr>
          <w:sz w:val="24"/>
        </w:rPr>
        <w:t xml:space="preserve">, </w:t>
      </w:r>
      <w:hyperlink w:history="0" w:anchor="P150" w:tooltip="Статья 2.5. Инвестиционный налоговый вычет для производителей удобрений и азотных соединений в Самарской области">
        <w:r>
          <w:rPr>
            <w:sz w:val="24"/>
            <w:color w:val="0000ff"/>
          </w:rPr>
          <w:t xml:space="preserve">2.5</w:t>
        </w:r>
      </w:hyperlink>
      <w:r>
        <w:rPr>
          <w:sz w:val="24"/>
        </w:rPr>
        <w:t xml:space="preserve"> и </w:t>
      </w:r>
      <w:hyperlink w:history="0" w:anchor="P163" w:tooltip="Статья 2.6. Инвестиционный налоговый вычет для предприятий, принимавших участие в социально-экономическом развитии Самарской области">
        <w:r>
          <w:rPr>
            <w:sz w:val="24"/>
            <w:color w:val="0000ff"/>
          </w:rPr>
          <w:t xml:space="preserve">2.6</w:t>
        </w:r>
      </w:hyperlink>
      <w:r>
        <w:rPr>
          <w:sz w:val="24"/>
        </w:rPr>
        <w:t xml:space="preserve"> настоящего Закона, не учитываются суммы расходов налогоплательщика, указанные в </w:t>
      </w:r>
      <w:hyperlink w:history="0" r:id="rId114"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15"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Налогового кодекса Российской Федерации, в случае, если в отношении таких расходов и (или) объектов основных средств, приобретенных, созданных, достроенных, дооборудованных, реконструированных, модернизированных, технически перевооруженных, изготовленных, доставленных и доведенных до состояния, в котором они пригодны для использования, за счет указанных расходов, применены иные региональные налоговые льготы или пониженные ставки, установленные настоящим Законом и (или) </w:t>
      </w:r>
      <w:hyperlink w:history="0" r:id="rId116" w:tooltip="Закон Самарской области от 25.11.2003 N 98-ГД (ред. от 09.07.2025) &quot;О налоге на имущество организаций на территории Самарской области&quot; (принят Самарской Губернской Думой 25.11.2003) {КонсультантПлюс}">
        <w:r>
          <w:rPr>
            <w:sz w:val="24"/>
            <w:color w:val="0000ff"/>
          </w:rPr>
          <w:t xml:space="preserve">Законом</w:t>
        </w:r>
      </w:hyperlink>
      <w:r>
        <w:rPr>
          <w:sz w:val="24"/>
        </w:rPr>
        <w:t xml:space="preserve"> Самарской области от 25 ноября 2003 года N 98-ГД "О налоге на имущество организаций на территории Самарской области".</w:t>
      </w:r>
    </w:p>
    <w:p>
      <w:pPr>
        <w:pStyle w:val="0"/>
        <w:jc w:val="both"/>
      </w:pPr>
      <w:r>
        <w:rPr>
          <w:sz w:val="24"/>
        </w:rPr>
        <w:t xml:space="preserve">(в ред. Законов Самарской области от 07.03.2025 </w:t>
      </w:r>
      <w:hyperlink w:history="0" r:id="rId117"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N 26-ГД</w:t>
        </w:r>
      </w:hyperlink>
      <w:r>
        <w:rPr>
          <w:sz w:val="24"/>
        </w:rPr>
        <w:t xml:space="preserve">, от 09.07.2025 </w:t>
      </w:r>
      <w:hyperlink w:history="0" r:id="rId118" w:tooltip="Закон Самарской области от 09.07.2025 N 69-ГД &quot;О внесении изменений в отдельные законодательные акты Самарской области&quot; (принят Самарской Губернской Думой 26.06.2025) {КонсультантПлюс}">
        <w:r>
          <w:rPr>
            <w:sz w:val="24"/>
            <w:color w:val="0000ff"/>
          </w:rPr>
          <w:t xml:space="preserve">N 69-ГД</w:t>
        </w:r>
      </w:hyperlink>
      <w:r>
        <w:rPr>
          <w:sz w:val="24"/>
        </w:rPr>
        <w:t xml:space="preserve">)</w:t>
      </w:r>
    </w:p>
    <w:p>
      <w:pPr>
        <w:pStyle w:val="0"/>
        <w:spacing w:before="240" w:lineRule="auto"/>
        <w:ind w:firstLine="540"/>
        <w:jc w:val="both"/>
      </w:pPr>
      <w:r>
        <w:rPr>
          <w:sz w:val="24"/>
        </w:rPr>
        <w:t xml:space="preserve">2. Срок фактического использования объектов основных средств на территории Самарской области, в отношении которых налогоплательщик использовал право на применение инвестиционного налогового вычета, предусмотренное </w:t>
      </w:r>
      <w:hyperlink w:history="0" w:anchor="P96" w:tooltip="Статья 2.2. Инвестиционный налоговый вычет для предприятий, к основным видам деятельности которых относятся добыча сырой нефти и нефтяного (попутного) газа, производство нефтепродуктов, розничная и оптовая торговля топливом">
        <w:r>
          <w:rPr>
            <w:sz w:val="24"/>
            <w:color w:val="0000ff"/>
          </w:rPr>
          <w:t xml:space="preserve">статьями 2.2</w:t>
        </w:r>
      </w:hyperlink>
      <w:r>
        <w:rPr>
          <w:sz w:val="24"/>
        </w:rPr>
        <w:t xml:space="preserve">, </w:t>
      </w:r>
      <w:hyperlink w:history="0" w:anchor="P128" w:tooltip="Статья 2.4. Инвестиционный налоговый вычет для организаций - участников федерального проекта &quot;Производительность труда&quot;">
        <w:r>
          <w:rPr>
            <w:sz w:val="24"/>
            <w:color w:val="0000ff"/>
          </w:rPr>
          <w:t xml:space="preserve">2.4</w:t>
        </w:r>
      </w:hyperlink>
      <w:r>
        <w:rPr>
          <w:sz w:val="24"/>
        </w:rPr>
        <w:t xml:space="preserve">, </w:t>
      </w:r>
      <w:hyperlink w:history="0" w:anchor="P150" w:tooltip="Статья 2.5. Инвестиционный налоговый вычет для производителей удобрений и азотных соединений в Самарской области">
        <w:r>
          <w:rPr>
            <w:sz w:val="24"/>
            <w:color w:val="0000ff"/>
          </w:rPr>
          <w:t xml:space="preserve">2.5</w:t>
        </w:r>
      </w:hyperlink>
      <w:r>
        <w:rPr>
          <w:sz w:val="24"/>
        </w:rPr>
        <w:t xml:space="preserve"> и </w:t>
      </w:r>
      <w:hyperlink w:history="0" w:anchor="P163" w:tooltip="Статья 2.6. Инвестиционный налоговый вычет для предприятий, принимавших участие в социально-экономическом развитии Самарской области">
        <w:r>
          <w:rPr>
            <w:sz w:val="24"/>
            <w:color w:val="0000ff"/>
          </w:rPr>
          <w:t xml:space="preserve">2.6</w:t>
        </w:r>
      </w:hyperlink>
      <w:r>
        <w:rPr>
          <w:sz w:val="24"/>
        </w:rPr>
        <w:t xml:space="preserve"> настоящего Закона, устанавливается не менее 5 лет. В течение данного срока реализация или иное выбытие (за исключением ликвидации) указанных объектов сопровождается восстановлением и уплатой в бюджет суммы налога, не уплаченной в связи с применением инвестиционного налогового вычета в отношении этого объекта основных средств, с уплатой соответствующих сумм пеней.</w:t>
      </w:r>
    </w:p>
    <w:p>
      <w:pPr>
        <w:pStyle w:val="0"/>
        <w:jc w:val="both"/>
      </w:pPr>
      <w:r>
        <w:rPr>
          <w:sz w:val="24"/>
        </w:rPr>
        <w:t xml:space="preserve">(в ред. Законов Самарской области от 07.03.2025 </w:t>
      </w:r>
      <w:hyperlink w:history="0" r:id="rId119"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N 26-ГД</w:t>
        </w:r>
      </w:hyperlink>
      <w:r>
        <w:rPr>
          <w:sz w:val="24"/>
        </w:rPr>
        <w:t xml:space="preserve">, от 09.07.2025 </w:t>
      </w:r>
      <w:hyperlink w:history="0" r:id="rId120" w:tooltip="Закон Самарской области от 09.07.2025 N 69-ГД &quot;О внесении изменений в отдельные законодательные акты Самарской области&quot; (принят Самарской Губернской Думой 26.06.2025) {КонсультантПлюс}">
        <w:r>
          <w:rPr>
            <w:sz w:val="24"/>
            <w:color w:val="0000ff"/>
          </w:rPr>
          <w:t xml:space="preserve">N 69-ГД</w:t>
        </w:r>
      </w:hyperlink>
      <w:r>
        <w:rPr>
          <w:sz w:val="24"/>
        </w:rPr>
        <w:t xml:space="preserve">)</w:t>
      </w:r>
    </w:p>
    <w:p>
      <w:pPr>
        <w:pStyle w:val="0"/>
        <w:spacing w:before="240" w:lineRule="auto"/>
        <w:ind w:firstLine="540"/>
        <w:jc w:val="both"/>
      </w:pPr>
      <w:r>
        <w:rPr>
          <w:sz w:val="24"/>
        </w:rPr>
        <w:t xml:space="preserve">3. Инвестиционный налоговый вычет применяется налогоплательщиками с соблюдением ограничений, установленных </w:t>
      </w:r>
      <w:hyperlink w:history="0" r:id="rId121" w:tooltip="&quot;Налоговый кодекс Российской Федерации (часть вторая)&quot; от 05.08.2000 N 117-ФЗ (ред. от 15.12.2025) {КонсультантПлюс}">
        <w:r>
          <w:rPr>
            <w:sz w:val="24"/>
            <w:color w:val="0000ff"/>
          </w:rPr>
          <w:t xml:space="preserve">статьей 286.1</w:t>
        </w:r>
      </w:hyperlink>
      <w:r>
        <w:rPr>
          <w:sz w:val="24"/>
        </w:rPr>
        <w:t xml:space="preserve"> Налогового кодекса Российской Федерации.</w:t>
      </w:r>
    </w:p>
    <w:bookmarkStart w:id="120" w:name="P120"/>
    <w:bookmarkEnd w:id="120"/>
    <w:p>
      <w:pPr>
        <w:pStyle w:val="0"/>
        <w:spacing w:before="240" w:lineRule="auto"/>
        <w:ind w:firstLine="540"/>
        <w:jc w:val="both"/>
      </w:pPr>
      <w:r>
        <w:rPr>
          <w:sz w:val="24"/>
        </w:rPr>
        <w:t xml:space="preserve">4. Налогоплательщики, получившие право на применение инвестиционного налогового вычета в соответствии со </w:t>
      </w:r>
      <w:hyperlink w:history="0" w:anchor="P96" w:tooltip="Статья 2.2. Инвестиционный налоговый вычет для предприятий, к основным видам деятельности которых относятся добыча сырой нефти и нефтяного (попутного) газа, производство нефтепродуктов, розничная и оптовая торговля топливом">
        <w:r>
          <w:rPr>
            <w:sz w:val="24"/>
            <w:color w:val="0000ff"/>
          </w:rPr>
          <w:t xml:space="preserve">статьей 2.2</w:t>
        </w:r>
      </w:hyperlink>
      <w:r>
        <w:rPr>
          <w:sz w:val="24"/>
        </w:rPr>
        <w:t xml:space="preserve"> настоящего Закона, утрачивают право на применение инвестиционного налогового вычета с 1 января 2030 года.</w:t>
      </w:r>
    </w:p>
    <w:p>
      <w:pPr>
        <w:pStyle w:val="0"/>
        <w:spacing w:before="240" w:lineRule="auto"/>
        <w:ind w:firstLine="540"/>
        <w:jc w:val="both"/>
      </w:pPr>
      <w:r>
        <w:rPr>
          <w:sz w:val="24"/>
        </w:rPr>
        <w:t xml:space="preserve">5. Налогоплательщики, получившие право на применение инвестиционного налогового вычета в соответствии со </w:t>
      </w:r>
      <w:hyperlink w:history="0" w:anchor="P128" w:tooltip="Статья 2.4. Инвестиционный налоговый вычет для организаций - участников федерального проекта &quot;Производительность труда&quot;">
        <w:r>
          <w:rPr>
            <w:sz w:val="24"/>
            <w:color w:val="0000ff"/>
          </w:rPr>
          <w:t xml:space="preserve">статьей 2.4</w:t>
        </w:r>
      </w:hyperlink>
      <w:r>
        <w:rPr>
          <w:sz w:val="24"/>
        </w:rPr>
        <w:t xml:space="preserve"> настоящего Закона, утрачивают право на применение инвестиционного налогового вычета с 1 января 2027 года.</w:t>
      </w:r>
    </w:p>
    <w:p>
      <w:pPr>
        <w:pStyle w:val="0"/>
        <w:jc w:val="both"/>
      </w:pPr>
      <w:r>
        <w:rPr>
          <w:sz w:val="24"/>
        </w:rPr>
        <w:t xml:space="preserve">(часть 5 введена </w:t>
      </w:r>
      <w:hyperlink w:history="0" r:id="rId122"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Законом</w:t>
        </w:r>
      </w:hyperlink>
      <w:r>
        <w:rPr>
          <w:sz w:val="24"/>
        </w:rPr>
        <w:t xml:space="preserve"> Самарской области от 07.03.2025 N 26-ГД)</w:t>
      </w:r>
    </w:p>
    <w:bookmarkStart w:id="123" w:name="P123"/>
    <w:bookmarkEnd w:id="123"/>
    <w:p>
      <w:pPr>
        <w:pStyle w:val="0"/>
        <w:spacing w:before="240" w:lineRule="auto"/>
        <w:ind w:firstLine="540"/>
        <w:jc w:val="both"/>
      </w:pPr>
      <w:r>
        <w:rPr>
          <w:sz w:val="24"/>
        </w:rPr>
        <w:t xml:space="preserve">6. Налогоплательщики, получившие право на применение инвестиционного налогового вычета в соответствии со </w:t>
      </w:r>
      <w:hyperlink w:history="0" w:anchor="P150" w:tooltip="Статья 2.5. Инвестиционный налоговый вычет для производителей удобрений и азотных соединений в Самарской области">
        <w:r>
          <w:rPr>
            <w:sz w:val="24"/>
            <w:color w:val="0000ff"/>
          </w:rPr>
          <w:t xml:space="preserve">статьей 2.5</w:t>
        </w:r>
      </w:hyperlink>
      <w:r>
        <w:rPr>
          <w:sz w:val="24"/>
        </w:rPr>
        <w:t xml:space="preserve"> настоящего Закона, утрачивают право на применение инвестиционного налогового вычета с 1 января 2030 года.</w:t>
      </w:r>
    </w:p>
    <w:p>
      <w:pPr>
        <w:pStyle w:val="0"/>
        <w:jc w:val="both"/>
      </w:pPr>
      <w:r>
        <w:rPr>
          <w:sz w:val="24"/>
        </w:rPr>
        <w:t xml:space="preserve">(часть 6 введена </w:t>
      </w:r>
      <w:hyperlink w:history="0" r:id="rId123"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Законом</w:t>
        </w:r>
      </w:hyperlink>
      <w:r>
        <w:rPr>
          <w:sz w:val="24"/>
        </w:rPr>
        <w:t xml:space="preserve"> Самарской области от 07.03.2025 N 26-ГД)</w:t>
      </w:r>
    </w:p>
    <w:bookmarkStart w:id="125" w:name="P125"/>
    <w:bookmarkEnd w:id="125"/>
    <w:p>
      <w:pPr>
        <w:pStyle w:val="0"/>
        <w:spacing w:before="240" w:lineRule="auto"/>
        <w:ind w:firstLine="540"/>
        <w:jc w:val="both"/>
      </w:pPr>
      <w:r>
        <w:rPr>
          <w:sz w:val="24"/>
        </w:rPr>
        <w:t xml:space="preserve">7. Налогоплательщики, получившие право на применение инвестиционного налогового вычета в соответствии со </w:t>
      </w:r>
      <w:hyperlink w:history="0" w:anchor="P163" w:tooltip="Статья 2.6. Инвестиционный налоговый вычет для предприятий, принимавших участие в социально-экономическом развитии Самарской области">
        <w:r>
          <w:rPr>
            <w:sz w:val="24"/>
            <w:color w:val="0000ff"/>
          </w:rPr>
          <w:t xml:space="preserve">статьей 2.6</w:t>
        </w:r>
      </w:hyperlink>
      <w:r>
        <w:rPr>
          <w:sz w:val="24"/>
        </w:rPr>
        <w:t xml:space="preserve"> настоящего Закона, утрачивают право на применение инвестиционного налогового вычета с 1 января 2028 года.</w:t>
      </w:r>
    </w:p>
    <w:p>
      <w:pPr>
        <w:pStyle w:val="0"/>
        <w:jc w:val="both"/>
      </w:pPr>
      <w:r>
        <w:rPr>
          <w:sz w:val="24"/>
        </w:rPr>
        <w:t xml:space="preserve">(часть 7 введена </w:t>
      </w:r>
      <w:hyperlink w:history="0" r:id="rId124" w:tooltip="Закон Самарской области от 09.07.2025 N 69-ГД &quot;О внесении изменений в отдельные законодательные акты Самарской области&quot; (принят Самарской Губернской Думой 26.06.2025) {КонсультантПлюс}">
        <w:r>
          <w:rPr>
            <w:sz w:val="24"/>
            <w:color w:val="0000ff"/>
          </w:rPr>
          <w:t xml:space="preserve">Законом</w:t>
        </w:r>
      </w:hyperlink>
      <w:r>
        <w:rPr>
          <w:sz w:val="24"/>
        </w:rPr>
        <w:t xml:space="preserve"> Самарской области от 09.07.2025 N 69-ГД)</w:t>
      </w:r>
    </w:p>
    <w:p>
      <w:pPr>
        <w:pStyle w:val="0"/>
        <w:jc w:val="both"/>
      </w:pPr>
      <w:r>
        <w:rPr>
          <w:sz w:val="24"/>
        </w:rPr>
      </w:r>
    </w:p>
    <w:bookmarkStart w:id="128" w:name="P128"/>
    <w:bookmarkEnd w:id="128"/>
    <w:p>
      <w:pPr>
        <w:pStyle w:val="2"/>
        <w:outlineLvl w:val="1"/>
        <w:ind w:firstLine="540"/>
        <w:jc w:val="both"/>
      </w:pPr>
      <w:r>
        <w:rPr>
          <w:sz w:val="24"/>
        </w:rPr>
        <w:t xml:space="preserve">Статья 2.4. Инвестиционный налоговый вычет для организаций - участников федерального проекта "Производительность труда"</w:t>
      </w:r>
    </w:p>
    <w:p>
      <w:pPr>
        <w:pStyle w:val="0"/>
        <w:ind w:firstLine="540"/>
        <w:jc w:val="both"/>
      </w:pPr>
      <w:r>
        <w:rPr>
          <w:sz w:val="24"/>
        </w:rPr>
      </w:r>
    </w:p>
    <w:p>
      <w:pPr>
        <w:pStyle w:val="0"/>
        <w:ind w:firstLine="540"/>
        <w:jc w:val="both"/>
      </w:pPr>
      <w:r>
        <w:rPr>
          <w:sz w:val="24"/>
        </w:rPr>
        <w:t xml:space="preserve">(введена </w:t>
      </w:r>
      <w:hyperlink w:history="0" r:id="rId125"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Законом</w:t>
        </w:r>
      </w:hyperlink>
      <w:r>
        <w:rPr>
          <w:sz w:val="24"/>
        </w:rPr>
        <w:t xml:space="preserve"> Самарской области от 07.03.2025 N 26-ГД)</w:t>
      </w:r>
    </w:p>
    <w:p>
      <w:pPr>
        <w:pStyle w:val="0"/>
        <w:jc w:val="both"/>
      </w:pPr>
      <w:r>
        <w:rPr>
          <w:sz w:val="24"/>
        </w:rPr>
      </w:r>
    </w:p>
    <w:bookmarkStart w:id="132" w:name="P132"/>
    <w:bookmarkEnd w:id="132"/>
    <w:p>
      <w:pPr>
        <w:pStyle w:val="0"/>
        <w:ind w:firstLine="540"/>
        <w:jc w:val="both"/>
      </w:pPr>
      <w:r>
        <w:rPr>
          <w:sz w:val="24"/>
        </w:rPr>
        <w:t xml:space="preserve">1. Право на применение инвестиционного налогового вычета в отношении расходов, указанных в </w:t>
      </w:r>
      <w:hyperlink w:history="0" r:id="rId126"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27"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Налогового кодекса Российской Федерации, предоставляется налогоплательщикам, зарегистрированным на территории Самарской области, являющимся участниками федерального проекта "Производительность труда", заключившим после 1 января 2025 года с министерством промышленности и торговли Самарской области соглашения о взаимодействии при реализации мероприятий федерального проекта "Производительность труда" либо дополнительные соглашения к соглашениям о взаимодействии при реализации мероприятий национального проекта "Производительность труда", заключенным после 1 июня 2024 года, у которых среднемесячная заработная плата работников организации за отчетный (налоговый) период превышает уровень среднемесячной заработной платы работников по Самарской области по соответствующему основному виду экономической деятельности налогоплательщика за год, предшествующий году предоставления инвестиционного налогового вычета.</w:t>
      </w:r>
    </w:p>
    <w:p>
      <w:pPr>
        <w:pStyle w:val="0"/>
        <w:spacing w:before="240" w:lineRule="auto"/>
        <w:ind w:firstLine="540"/>
        <w:jc w:val="both"/>
      </w:pPr>
      <w:r>
        <w:rPr>
          <w:sz w:val="24"/>
        </w:rPr>
        <w:t xml:space="preserve">2. Инвестиционный налоговый вычет, предусмотренный </w:t>
      </w:r>
      <w:hyperlink w:history="0" w:anchor="P132"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являющимся участниками федерального проекта &quot;Производительность труда&quot;, заключившим после 1 января 2025 года с министерством промышленности и торговли Самарской области соглашения о взаимодействии при реализации мероприятий федерального проекта &quot;Прои...">
        <w:r>
          <w:rPr>
            <w:sz w:val="24"/>
            <w:color w:val="0000ff"/>
          </w:rPr>
          <w:t xml:space="preserve">частью 1</w:t>
        </w:r>
      </w:hyperlink>
      <w:r>
        <w:rPr>
          <w:sz w:val="24"/>
        </w:rPr>
        <w:t xml:space="preserve"> настоящей статьи, применяется к новым (не бывшим в употреблении) объектам основных средств, относящихся к третьей - седьмой амортизационным группам, по месту нахождения организации и (или) по месту нахождения ее обособленных подразделений, приобретенных (введенных в эксплуатацию) после 1 января 2025 года и поставленных в соответствии с учетной политикой на бухгалтерский учет в Самарской области, за исключением основных средств, коды общероссийского классификатора которых указаны в </w:t>
      </w:r>
      <w:hyperlink w:history="0" w:anchor="P232" w:tooltip="ПЕРЕЧЕНЬ">
        <w:r>
          <w:rPr>
            <w:sz w:val="24"/>
            <w:color w:val="0000ff"/>
          </w:rPr>
          <w:t xml:space="preserve">перечне</w:t>
        </w:r>
      </w:hyperlink>
      <w:r>
        <w:rPr>
          <w:sz w:val="24"/>
        </w:rPr>
        <w:t xml:space="preserve"> кодов основных средств, включаемых в амортизационные группы, в отношении которых не применяются положения настоящей статьи, согласно приложению 3 к настоящему Закону.</w:t>
      </w:r>
    </w:p>
    <w:p>
      <w:pPr>
        <w:pStyle w:val="0"/>
        <w:spacing w:before="240" w:lineRule="auto"/>
        <w:ind w:firstLine="540"/>
        <w:jc w:val="both"/>
      </w:pPr>
      <w:r>
        <w:rPr>
          <w:sz w:val="24"/>
        </w:rPr>
        <w:t xml:space="preserve">3. Для налогоплательщиков, определенных </w:t>
      </w:r>
      <w:hyperlink w:history="0" w:anchor="P132"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являющимся участниками федерального проекта &quot;Производительность труда&quot;, заключившим после 1 января 2025 года с министерством промышленности и торговли Самарской области соглашения о взаимодействии при реализации мероприятий федерального проекта &quot;Прои...">
        <w:r>
          <w:rPr>
            <w:sz w:val="24"/>
            <w:color w:val="0000ff"/>
          </w:rPr>
          <w:t xml:space="preserve">частью 1</w:t>
        </w:r>
      </w:hyperlink>
      <w:r>
        <w:rPr>
          <w:sz w:val="24"/>
        </w:rPr>
        <w:t xml:space="preserve"> настоящей статьи, инвестиционный налоговый вычет предоставляется в 2025 и 2026 годах в размере 30 процентов от суммы расходов, указанных в </w:t>
      </w:r>
      <w:hyperlink w:history="0" r:id="rId128"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29"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части второй Налогового кодекса Российской Федерации.</w:t>
      </w:r>
    </w:p>
    <w:p>
      <w:pPr>
        <w:pStyle w:val="0"/>
        <w:spacing w:before="240" w:lineRule="auto"/>
        <w:ind w:firstLine="540"/>
        <w:jc w:val="both"/>
      </w:pPr>
      <w:r>
        <w:rPr>
          <w:sz w:val="24"/>
        </w:rPr>
        <w:t xml:space="preserve">При этом предельный размер указанных расходов, учитываемых при определении размера инвестиционного налогового вычета текущего налогового (отчетного) периода, не может превышать 50 процентов от объема дополнительных платежей по налогу на прибыль организаций, рассчитанного по формуле</w:t>
      </w:r>
    </w:p>
    <w:p>
      <w:pPr>
        <w:pStyle w:val="0"/>
        <w:jc w:val="both"/>
      </w:pPr>
      <w:r>
        <w:rPr>
          <w:sz w:val="24"/>
        </w:rPr>
      </w:r>
    </w:p>
    <w:p>
      <w:pPr>
        <w:pStyle w:val="0"/>
        <w:jc w:val="center"/>
      </w:pPr>
      <w:r>
        <w:rPr>
          <w:sz w:val="24"/>
        </w:rPr>
        <w:t xml:space="preserve">НП</w:t>
      </w:r>
      <w:r>
        <w:rPr>
          <w:sz w:val="24"/>
          <w:vertAlign w:val="subscript"/>
        </w:rPr>
        <w:t xml:space="preserve">доп.</w:t>
      </w:r>
      <w:r>
        <w:rPr>
          <w:sz w:val="24"/>
        </w:rPr>
        <w:t xml:space="preserve"> = НП</w:t>
      </w:r>
      <w:r>
        <w:rPr>
          <w:sz w:val="24"/>
          <w:vertAlign w:val="subscript"/>
        </w:rPr>
        <w:t xml:space="preserve">i</w:t>
      </w:r>
      <w:r>
        <w:rPr>
          <w:sz w:val="24"/>
        </w:rPr>
        <w:t xml:space="preserve"> - НП</w:t>
      </w:r>
      <w:r>
        <w:rPr>
          <w:sz w:val="24"/>
          <w:vertAlign w:val="subscript"/>
        </w:rPr>
        <w:t xml:space="preserve">i-1</w:t>
      </w:r>
      <w:r>
        <w:rPr>
          <w:sz w:val="24"/>
        </w:rPr>
        <w:t xml:space="preserve"> x g</w:t>
      </w:r>
      <w:r>
        <w:rPr>
          <w:sz w:val="24"/>
          <w:vertAlign w:val="subscript"/>
        </w:rPr>
        <w:t xml:space="preserve">i</w:t>
      </w:r>
      <w:r>
        <w:rPr>
          <w:sz w:val="24"/>
        </w:rPr>
        <w:t xml:space="preserve">,</w:t>
      </w:r>
    </w:p>
    <w:p>
      <w:pPr>
        <w:pStyle w:val="0"/>
        <w:jc w:val="both"/>
      </w:pPr>
      <w:r>
        <w:rPr>
          <w:sz w:val="24"/>
        </w:rPr>
      </w:r>
    </w:p>
    <w:p>
      <w:pPr>
        <w:pStyle w:val="0"/>
        <w:jc w:val="both"/>
      </w:pPr>
      <w:r>
        <w:rPr>
          <w:sz w:val="24"/>
        </w:rPr>
        <w:t xml:space="preserve">где НП</w:t>
      </w:r>
      <w:r>
        <w:rPr>
          <w:sz w:val="24"/>
          <w:vertAlign w:val="subscript"/>
        </w:rPr>
        <w:t xml:space="preserve">i</w:t>
      </w:r>
      <w:r>
        <w:rPr>
          <w:sz w:val="24"/>
        </w:rPr>
        <w:t xml:space="preserve"> - налог на прибыль организаций, исчисленный в бюджет субъекта с применением налоговой ставки, установленной Налоговым </w:t>
      </w:r>
      <w:hyperlink w:history="0" r:id="rId13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(17 процентов) в налоговом (отчетном) периоде;</w:t>
      </w:r>
    </w:p>
    <w:p>
      <w:pPr>
        <w:pStyle w:val="0"/>
        <w:spacing w:before="240" w:lineRule="auto"/>
        <w:ind w:firstLine="540"/>
        <w:jc w:val="both"/>
      </w:pPr>
      <w:r>
        <w:rPr>
          <w:sz w:val="24"/>
        </w:rPr>
        <w:t xml:space="preserve">НП</w:t>
      </w:r>
      <w:r>
        <w:rPr>
          <w:sz w:val="24"/>
          <w:vertAlign w:val="subscript"/>
        </w:rPr>
        <w:t xml:space="preserve">i-1</w:t>
      </w:r>
      <w:r>
        <w:rPr>
          <w:sz w:val="24"/>
        </w:rPr>
        <w:t xml:space="preserve"> - налог на прибыль организаций, исчисленный (рассчитанный) в бюджет субъекта с применением налоговой ставки, установленной Налоговым </w:t>
      </w:r>
      <w:hyperlink w:history="0" r:id="rId13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(17 процентов) в году, предшествующем текущему году;</w:t>
      </w:r>
    </w:p>
    <w:p>
      <w:pPr>
        <w:pStyle w:val="0"/>
        <w:spacing w:before="240" w:lineRule="auto"/>
        <w:ind w:firstLine="540"/>
        <w:jc w:val="both"/>
      </w:pPr>
      <w:r>
        <w:rPr>
          <w:sz w:val="24"/>
        </w:rPr>
        <w:t xml:space="preserve">g</w:t>
      </w:r>
      <w:r>
        <w:rPr>
          <w:sz w:val="24"/>
          <w:vertAlign w:val="subscript"/>
        </w:rPr>
        <w:t xml:space="preserve">i</w:t>
      </w:r>
      <w:r>
        <w:rPr>
          <w:sz w:val="24"/>
        </w:rPr>
        <w:t xml:space="preserve"> - номинальный темп прироста налоговых доходов консолидированных бюджетов субъектов Российской Федерации в i-м году по отношению к показателям года, предшествующего текущему году.</w:t>
      </w:r>
    </w:p>
    <w:p>
      <w:pPr>
        <w:pStyle w:val="0"/>
        <w:spacing w:before="240" w:lineRule="auto"/>
        <w:ind w:firstLine="540"/>
        <w:jc w:val="both"/>
      </w:pPr>
      <w:r>
        <w:rPr>
          <w:sz w:val="24"/>
        </w:rPr>
        <w:t xml:space="preserve">Показатель g устанавливается в следующем размере:</w:t>
      </w:r>
    </w:p>
    <w:p>
      <w:pPr>
        <w:pStyle w:val="0"/>
        <w:spacing w:before="240" w:lineRule="auto"/>
        <w:ind w:firstLine="540"/>
        <w:jc w:val="both"/>
      </w:pPr>
      <w:r>
        <w:rPr>
          <w:sz w:val="24"/>
        </w:rPr>
        <w:t xml:space="preserve">на 2025 год - 1,063;</w:t>
      </w:r>
    </w:p>
    <w:p>
      <w:pPr>
        <w:pStyle w:val="0"/>
        <w:spacing w:before="240" w:lineRule="auto"/>
        <w:ind w:firstLine="540"/>
        <w:jc w:val="both"/>
      </w:pPr>
      <w:r>
        <w:rPr>
          <w:sz w:val="24"/>
        </w:rPr>
        <w:t xml:space="preserve">на 2026 год - 1,061.</w:t>
      </w:r>
    </w:p>
    <w:p>
      <w:pPr>
        <w:pStyle w:val="0"/>
        <w:spacing w:before="240" w:lineRule="auto"/>
        <w:ind w:firstLine="540"/>
        <w:jc w:val="both"/>
      </w:pPr>
      <w:r>
        <w:rPr>
          <w:sz w:val="24"/>
        </w:rPr>
        <w:t xml:space="preserve">4. Инвестиционный налоговый вычет текущего налогового периода в части, превышающей предельную величину инвестиционного налогового вычета (неиспользованный инвестиционный налоговый вычет), не может быть использован для уменьшения сумм налога (авансового платежа), подлежащих зачислению в бюджет Самарской области, в последующих налоговых периодах.</w:t>
      </w:r>
    </w:p>
    <w:p>
      <w:pPr>
        <w:pStyle w:val="0"/>
        <w:spacing w:before="240" w:lineRule="auto"/>
        <w:ind w:firstLine="540"/>
        <w:jc w:val="both"/>
      </w:pPr>
      <w:r>
        <w:rPr>
          <w:sz w:val="24"/>
        </w:rPr>
        <w:t xml:space="preserve">5. Размер ставки налога на прибыль организаций, зачисляемого в областной бюджет, применяемого для расчета предельной величины инвестиционного налогового вычета, составляет 10 процентов.</w:t>
      </w:r>
    </w:p>
    <w:p>
      <w:pPr>
        <w:pStyle w:val="0"/>
        <w:spacing w:before="240" w:lineRule="auto"/>
        <w:ind w:firstLine="540"/>
        <w:jc w:val="both"/>
      </w:pPr>
      <w:r>
        <w:rPr>
          <w:sz w:val="24"/>
        </w:rPr>
        <w:t xml:space="preserve">6. Налогоплательщики, определенные </w:t>
      </w:r>
      <w:hyperlink w:history="0" w:anchor="P132"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являющимся участниками федерального проекта &quot;Производительность труда&quot;, заключившим после 1 января 2025 года с министерством промышленности и торговли Самарской области соглашения о взаимодействии при реализации мероприятий федерального проекта &quot;Прои...">
        <w:r>
          <w:rPr>
            <w:sz w:val="24"/>
            <w:color w:val="0000ff"/>
          </w:rPr>
          <w:t xml:space="preserve">частью 1</w:t>
        </w:r>
      </w:hyperlink>
      <w:r>
        <w:rPr>
          <w:sz w:val="24"/>
        </w:rPr>
        <w:t xml:space="preserve"> настоящей статьи, утрачивают право на применение инвестиционного налогового вычета в случае расторжения соглашения, указанного в </w:t>
      </w:r>
      <w:hyperlink w:history="0" w:anchor="P132"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являющимся участниками федерального проекта &quot;Производительность труда&quot;, заключившим после 1 января 2025 года с министерством промышленности и торговли Самарской области соглашения о взаимодействии при реализации мероприятий федерального проекта &quot;Прои...">
        <w:r>
          <w:rPr>
            <w:sz w:val="24"/>
            <w:color w:val="0000ff"/>
          </w:rPr>
          <w:t xml:space="preserve">части 1</w:t>
        </w:r>
      </w:hyperlink>
      <w:r>
        <w:rPr>
          <w:sz w:val="24"/>
        </w:rPr>
        <w:t xml:space="preserve"> настоящей статьи, с первого числа налогового периода, в котором такое соглашение расторгнуто.</w:t>
      </w:r>
    </w:p>
    <w:p>
      <w:pPr>
        <w:pStyle w:val="0"/>
        <w:spacing w:before="240" w:lineRule="auto"/>
        <w:ind w:firstLine="540"/>
        <w:jc w:val="both"/>
      </w:pPr>
      <w:r>
        <w:rPr>
          <w:sz w:val="24"/>
        </w:rPr>
        <w:t xml:space="preserve">Налогоплательщики, определенные </w:t>
      </w:r>
      <w:hyperlink w:history="0" w:anchor="P132"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являющимся участниками федерального проекта &quot;Производительность труда&quot;, заключившим после 1 января 2025 года с министерством промышленности и торговли Самарской области соглашения о взаимодействии при реализации мероприятий федерального проекта &quot;Прои...">
        <w:r>
          <w:rPr>
            <w:sz w:val="24"/>
            <w:color w:val="0000ff"/>
          </w:rPr>
          <w:t xml:space="preserve">частью 1</w:t>
        </w:r>
      </w:hyperlink>
      <w:r>
        <w:rPr>
          <w:sz w:val="24"/>
        </w:rPr>
        <w:t xml:space="preserve"> настоящей статьи, утрачивают право на применение инвестиционного налогового вычета в случае невыполнения условий, указанных в </w:t>
      </w:r>
      <w:hyperlink w:history="0" w:anchor="P132"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являющимся участниками федерального проекта &quot;Производительность труда&quot;, заключившим после 1 января 2025 года с министерством промышленности и торговли Самарской области соглашения о взаимодействии при реализации мероприятий федерального проекта &quot;Прои...">
        <w:r>
          <w:rPr>
            <w:sz w:val="24"/>
            <w:color w:val="0000ff"/>
          </w:rPr>
          <w:t xml:space="preserve">части 1</w:t>
        </w:r>
      </w:hyperlink>
      <w:r>
        <w:rPr>
          <w:sz w:val="24"/>
        </w:rPr>
        <w:t xml:space="preserve"> настоящей статьи, с первого числа налогового периода, в котором произошло такое невыполнение.</w:t>
      </w:r>
    </w:p>
    <w:p>
      <w:pPr>
        <w:pStyle w:val="0"/>
        <w:jc w:val="both"/>
      </w:pPr>
      <w:r>
        <w:rPr>
          <w:sz w:val="24"/>
        </w:rPr>
      </w:r>
    </w:p>
    <w:bookmarkStart w:id="150" w:name="P150"/>
    <w:bookmarkEnd w:id="150"/>
    <w:p>
      <w:pPr>
        <w:pStyle w:val="2"/>
        <w:outlineLvl w:val="1"/>
        <w:ind w:firstLine="540"/>
        <w:jc w:val="both"/>
      </w:pPr>
      <w:r>
        <w:rPr>
          <w:sz w:val="24"/>
        </w:rPr>
        <w:t xml:space="preserve">Статья 2.5. Инвестиционный налоговый вычет для производителей удобрений и азотных соединений в Самарской области</w:t>
      </w:r>
    </w:p>
    <w:p>
      <w:pPr>
        <w:pStyle w:val="0"/>
        <w:ind w:firstLine="540"/>
        <w:jc w:val="both"/>
      </w:pPr>
      <w:r>
        <w:rPr>
          <w:sz w:val="24"/>
        </w:rPr>
      </w:r>
    </w:p>
    <w:p>
      <w:pPr>
        <w:pStyle w:val="0"/>
        <w:ind w:firstLine="540"/>
        <w:jc w:val="both"/>
      </w:pPr>
      <w:r>
        <w:rPr>
          <w:sz w:val="24"/>
        </w:rPr>
        <w:t xml:space="preserve">(введена </w:t>
      </w:r>
      <w:hyperlink w:history="0" r:id="rId132"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Законом</w:t>
        </w:r>
      </w:hyperlink>
      <w:r>
        <w:rPr>
          <w:sz w:val="24"/>
        </w:rPr>
        <w:t xml:space="preserve"> Самарской области от 07.03.2025 N 26-ГД)</w:t>
      </w:r>
    </w:p>
    <w:p>
      <w:pPr>
        <w:pStyle w:val="0"/>
        <w:jc w:val="both"/>
      </w:pPr>
      <w:r>
        <w:rPr>
          <w:sz w:val="24"/>
        </w:rPr>
      </w:r>
    </w:p>
    <w:bookmarkStart w:id="154" w:name="P154"/>
    <w:bookmarkEnd w:id="154"/>
    <w:p>
      <w:pPr>
        <w:pStyle w:val="0"/>
        <w:ind w:firstLine="540"/>
        <w:jc w:val="both"/>
      </w:pPr>
      <w:r>
        <w:rPr>
          <w:sz w:val="24"/>
        </w:rPr>
        <w:t xml:space="preserve">1. Право на применение инвестиционного налогового вычета в отношении расходов, указанных в </w:t>
      </w:r>
      <w:hyperlink w:history="0" r:id="rId133"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34"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Налогового кодекса Российской Федерации, предоставляется налогоплательщикам, зарегистрированным на территории Самарской области, основным видом деятельности которых в соответствии с Общероссийским классификатором видов экономической деятельности является производство удобрений и азотных соединений </w:t>
      </w: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(код 20.15)</w:t>
        </w:r>
      </w:hyperlink>
      <w:r>
        <w:rPr>
          <w:sz w:val="24"/>
        </w:rPr>
        <w:t xml:space="preserve"> и осуществившим в налоговом (отчетном) периоде инвестиции в указанные в </w:t>
      </w:r>
      <w:hyperlink w:history="0" w:anchor="P156" w:tooltip="3. Инвестиционный налоговый вычет, предусмотренный частью 2 настоящей статьи, применяется к новым (не бывшим в употреблении) объектам основных средств, поставленных на бухгалтерский учет в период с 1 января 2025 года по 31 декабря 2026 года на территории Самарской области, относящихся к третьей - десятой амортизационным группам и имеющих следующие коды классификации основных средств, включаемые в амортизационные группы, утвержденной постановлением Правительства Российской Федерации от 1 января 2002 года ...">
        <w:r>
          <w:rPr>
            <w:sz w:val="24"/>
            <w:color w:val="0000ff"/>
          </w:rPr>
          <w:t xml:space="preserve">части 3</w:t>
        </w:r>
      </w:hyperlink>
      <w:r>
        <w:rPr>
          <w:sz w:val="24"/>
        </w:rPr>
        <w:t xml:space="preserve"> настоящей статьи объекты основных средств в размере более 3,5 млрд рублей.</w:t>
      </w:r>
    </w:p>
    <w:bookmarkStart w:id="155" w:name="P155"/>
    <w:bookmarkEnd w:id="155"/>
    <w:p>
      <w:pPr>
        <w:pStyle w:val="0"/>
        <w:spacing w:before="240" w:lineRule="auto"/>
        <w:ind w:firstLine="540"/>
        <w:jc w:val="both"/>
      </w:pPr>
      <w:r>
        <w:rPr>
          <w:sz w:val="24"/>
        </w:rPr>
        <w:t xml:space="preserve">2. Налогоплательщикам, определенным в </w:t>
      </w:r>
      <w:hyperlink w:history="0" w:anchor="P154"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основным видом деятельности которых в соответствии с Общероссийским классификатором видов экономической деятельности является производство удобрений и азотных соединений (код 20.15) и осуществившим в налоговом (отчетном) периоде инвестиции в указанны...">
        <w:r>
          <w:rPr>
            <w:sz w:val="24"/>
            <w:color w:val="0000ff"/>
          </w:rPr>
          <w:t xml:space="preserve">части 1</w:t>
        </w:r>
      </w:hyperlink>
      <w:r>
        <w:rPr>
          <w:sz w:val="24"/>
        </w:rPr>
        <w:t xml:space="preserve"> настоящей статьи, инвестиционный налоговый вычет предоставляется в размере 50 процентов от суммы расходов, указанных в </w:t>
      </w:r>
      <w:hyperlink w:history="0" r:id="rId136"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37"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части второй Налогового кодекса Российской Федерации, в пределах срока, установленного </w:t>
      </w:r>
      <w:hyperlink w:history="0" w:anchor="P123" w:tooltip="6. Налогоплательщики, получившие право на применение инвестиционного налогового вычета в соответствии со статьей 2.5 настоящего Закона, утрачивают право на применение инвестиционного налогового вычета с 1 января 2030 года.">
        <w:r>
          <w:rPr>
            <w:sz w:val="24"/>
            <w:color w:val="0000ff"/>
          </w:rPr>
          <w:t xml:space="preserve">частью 6 статьи 2.3</w:t>
        </w:r>
      </w:hyperlink>
      <w:r>
        <w:rPr>
          <w:sz w:val="24"/>
        </w:rPr>
        <w:t xml:space="preserve"> настоящего Закона. Общая сумма инвестиционного налогового вычета, применяемого налогоплательщиком в соответствии с настоящей статьей, не может превышать 5 млрд рублей.</w:t>
      </w:r>
    </w:p>
    <w:bookmarkStart w:id="156" w:name="P156"/>
    <w:bookmarkEnd w:id="156"/>
    <w:p>
      <w:pPr>
        <w:pStyle w:val="0"/>
        <w:spacing w:before="240" w:lineRule="auto"/>
        <w:ind w:firstLine="540"/>
        <w:jc w:val="both"/>
      </w:pPr>
      <w:r>
        <w:rPr>
          <w:sz w:val="24"/>
        </w:rPr>
        <w:t xml:space="preserve">3. Инвестиционный налоговый вычет, предусмотренный </w:t>
      </w:r>
      <w:hyperlink w:history="0" w:anchor="P155" w:tooltip="2. Налогоплательщикам, определенным в части 1 настоящей статьи, инвестиционный налоговый вычет предоставляется в размере 50 процентов от суммы расходов, указанных в подпунктах 1 и 2 пункта 2 статьи 286.1 части второй Налогового кодекса Российской Федерации, в пределах срока, установленного частью 6 статьи 2.3 настоящего Закона. Общая сумма инвестиционного налогового вычета, применяемого налогоплательщиком в соответствии с настоящей статьей, не может превышать 5 млрд рублей.">
        <w:r>
          <w:rPr>
            <w:sz w:val="24"/>
            <w:color w:val="0000ff"/>
          </w:rPr>
          <w:t xml:space="preserve">частью 2</w:t>
        </w:r>
      </w:hyperlink>
      <w:r>
        <w:rPr>
          <w:sz w:val="24"/>
        </w:rPr>
        <w:t xml:space="preserve"> настоящей статьи, применяется к новым (не бывшим в употреблении) объектам основных средств, поставленных на бухгалтерский учет в период с 1 января 2025 года по 31 декабря 2026 года на территории Самарской области, относящихся к </w:t>
      </w:r>
      <w:hyperlink w:history="0" r:id="rId138"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третьей</w:t>
        </w:r>
      </w:hyperlink>
      <w:r>
        <w:rPr>
          <w:sz w:val="24"/>
        </w:rPr>
        <w:t xml:space="preserve"> - </w:t>
      </w:r>
      <w:hyperlink w:history="0" r:id="rId139"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десятой</w:t>
        </w:r>
      </w:hyperlink>
      <w:r>
        <w:rPr>
          <w:sz w:val="24"/>
        </w:rPr>
        <w:t xml:space="preserve"> амортизационным группам и имеющих следующие коды классификации основных средств, включаемые в амортизационные группы, утвержденной постановлением Правительства Российской Федерации от 1 января 2002 года N 1:</w:t>
      </w:r>
    </w:p>
    <w:p>
      <w:pPr>
        <w:pStyle w:val="0"/>
        <w:spacing w:before="240" w:lineRule="auto"/>
        <w:ind w:firstLine="540"/>
        <w:jc w:val="both"/>
      </w:pPr>
      <w:hyperlink w:history="0" r:id="rId14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310.30.20.33.113</w:t>
        </w:r>
      </w:hyperlink>
      <w:r>
        <w:rPr>
          <w:sz w:val="24"/>
        </w:rPr>
        <w:t xml:space="preserve"> "Вагоны-цистерны", </w:t>
      </w:r>
      <w:hyperlink w:history="0" r:id="rId141"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310.30.20.12.120</w:t>
        </w:r>
      </w:hyperlink>
      <w:r>
        <w:rPr>
          <w:sz w:val="24"/>
        </w:rPr>
        <w:t xml:space="preserve"> "Тепловозы маневровые и промышленные" - в части приобретенных после 1 января 2025 года;</w:t>
      </w:r>
    </w:p>
    <w:p>
      <w:pPr>
        <w:pStyle w:val="0"/>
        <w:spacing w:before="240" w:lineRule="auto"/>
        <w:ind w:firstLine="540"/>
        <w:jc w:val="both"/>
      </w:pPr>
      <w:hyperlink w:history="0" r:id="rId142"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220.42.12.10</w:t>
        </w:r>
      </w:hyperlink>
      <w:r>
        <w:rPr>
          <w:sz w:val="24"/>
        </w:rPr>
        <w:t xml:space="preserve"> "Дороги железные наземные и подземные" - в части введенных в эксплуатацию в период с 1 января 2025 года по 31 декабря 2026 года.</w:t>
      </w:r>
    </w:p>
    <w:p>
      <w:pPr>
        <w:pStyle w:val="0"/>
        <w:spacing w:before="240" w:lineRule="auto"/>
        <w:ind w:firstLine="540"/>
        <w:jc w:val="both"/>
      </w:pPr>
      <w:r>
        <w:rPr>
          <w:sz w:val="24"/>
        </w:rPr>
        <w:t xml:space="preserve">4. Инвестиционный налоговый вычет текущего налогового (отчетного) периода в части, превышающей предельную величину инвестиционного налогового вычета (неиспользованный инвестиционный налоговый вычет), может быть использован для уменьшения сумм налога (авансового платежа), подлежащих зачислению в бюджет Самарской области, в последующих налоговых (отчетных) периодах в пределах срока, установленного </w:t>
      </w:r>
      <w:hyperlink w:history="0" w:anchor="P123" w:tooltip="6. Налогоплательщики, получившие право на применение инвестиционного налогового вычета в соответствии со статьей 2.5 настоящего Закона, утрачивают право на применение инвестиционного налогового вычета с 1 января 2030 года.">
        <w:r>
          <w:rPr>
            <w:sz w:val="24"/>
            <w:color w:val="0000ff"/>
          </w:rPr>
          <w:t xml:space="preserve">частью 6 статьи 2.3</w:t>
        </w:r>
      </w:hyperlink>
      <w:r>
        <w:rPr>
          <w:sz w:val="24"/>
        </w:rPr>
        <w:t xml:space="preserve"> настоящего Закона.</w:t>
      </w:r>
    </w:p>
    <w:p>
      <w:pPr>
        <w:pStyle w:val="0"/>
        <w:spacing w:before="240" w:lineRule="auto"/>
        <w:ind w:firstLine="540"/>
        <w:jc w:val="both"/>
      </w:pPr>
      <w:r>
        <w:rPr>
          <w:sz w:val="24"/>
        </w:rPr>
        <w:t xml:space="preserve">5. Размер ставки налога на прибыль организаций, зачисляемого в областной бюджет, применяемой для расчета предельной величины инвестиционного налогового вычета, составляет 10 процентов.</w:t>
      </w:r>
    </w:p>
    <w:p>
      <w:pPr>
        <w:pStyle w:val="0"/>
        <w:spacing w:before="240" w:lineRule="auto"/>
        <w:ind w:firstLine="540"/>
        <w:jc w:val="both"/>
      </w:pPr>
      <w:r>
        <w:rPr>
          <w:sz w:val="24"/>
        </w:rPr>
        <w:t xml:space="preserve">6. В случае если по итогам налогового периода условие по объему осуществленных инвестиций не выполняется, налогоплательщик теряет право на применение инвестиционного налогового вычета с начала налогового периода с восстановлением и уплатой суммы налога, не уплаченной в связи с применением инвестиционного налогового вычета по итогам отчетных периодов, с уплатой соответствующих пеней.</w:t>
      </w:r>
    </w:p>
    <w:p>
      <w:pPr>
        <w:pStyle w:val="0"/>
        <w:jc w:val="both"/>
      </w:pPr>
      <w:r>
        <w:rPr>
          <w:sz w:val="24"/>
        </w:rPr>
      </w:r>
    </w:p>
    <w:bookmarkStart w:id="163" w:name="P163"/>
    <w:bookmarkEnd w:id="163"/>
    <w:p>
      <w:pPr>
        <w:pStyle w:val="2"/>
        <w:outlineLvl w:val="1"/>
        <w:ind w:firstLine="540"/>
        <w:jc w:val="both"/>
      </w:pPr>
      <w:r>
        <w:rPr>
          <w:sz w:val="24"/>
        </w:rPr>
        <w:t xml:space="preserve">Статья 2.6. Инвестиционный налоговый вычет для предприятий, принимавших участие в социально-экономическом развитии Самарской области</w:t>
      </w:r>
    </w:p>
    <w:p>
      <w:pPr>
        <w:pStyle w:val="0"/>
        <w:ind w:firstLine="540"/>
        <w:jc w:val="both"/>
      </w:pPr>
      <w:r>
        <w:rPr>
          <w:sz w:val="24"/>
        </w:rPr>
      </w:r>
    </w:p>
    <w:p>
      <w:pPr>
        <w:pStyle w:val="0"/>
        <w:ind w:firstLine="540"/>
        <w:jc w:val="both"/>
      </w:pPr>
      <w:r>
        <w:rPr>
          <w:sz w:val="24"/>
        </w:rPr>
        <w:t xml:space="preserve">(введена </w:t>
      </w:r>
      <w:hyperlink w:history="0" r:id="rId143" w:tooltip="Закон Самарской области от 09.07.2025 N 69-ГД &quot;О внесении изменений в отдельные законодательные акты Самарской области&quot; (принят Самарской Губернской Думой 26.06.2025) {КонсультантПлюс}">
        <w:r>
          <w:rPr>
            <w:sz w:val="24"/>
            <w:color w:val="0000ff"/>
          </w:rPr>
          <w:t xml:space="preserve">Законом</w:t>
        </w:r>
      </w:hyperlink>
      <w:r>
        <w:rPr>
          <w:sz w:val="24"/>
        </w:rPr>
        <w:t xml:space="preserve"> Самарской области от 09.07.2025 N 69-ГД)</w:t>
      </w:r>
    </w:p>
    <w:p>
      <w:pPr>
        <w:pStyle w:val="0"/>
        <w:jc w:val="both"/>
      </w:pPr>
      <w:r>
        <w:rPr>
          <w:sz w:val="24"/>
        </w:rPr>
      </w:r>
    </w:p>
    <w:bookmarkStart w:id="167" w:name="P167"/>
    <w:bookmarkEnd w:id="167"/>
    <w:p>
      <w:pPr>
        <w:pStyle w:val="0"/>
        <w:ind w:firstLine="540"/>
        <w:jc w:val="both"/>
      </w:pPr>
      <w:r>
        <w:rPr>
          <w:sz w:val="24"/>
        </w:rPr>
        <w:t xml:space="preserve">1. Право на применение инвестиционного налогового вычета в отношении расходов, указанных в </w:t>
      </w:r>
      <w:hyperlink w:history="0" r:id="rId144"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45"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Налогового кодекса Российской Федерации, предоставляется налогоплательщикам, зарегистрированным на территории Самарской области, осуществившим в налоговом (отчетном) периоде капитальные вложения (за исключением вложений в нематериальные активы) на территории Самарской области в размере не менее 3 млрд рублей и направившим денежные средства на финансирование мероприятий государственной </w:t>
      </w:r>
      <w:hyperlink w:history="0" r:id="rId146" w:tooltip="Постановление Правительства Самарской области от 27.11.2019 N 864 (ред. от 18.12.2025) &quot;Об утверждении государственной программы Самарской области &quot;Комплексное развитие сельских территорий Самарской области&quot; и установлении отдельных расходных обязательств Самарской области&quot; (с изм. и доп., вступившими в силу с 01.01.2026) {КонсультантПлюс}">
        <w:r>
          <w:rPr>
            <w:sz w:val="24"/>
            <w:color w:val="0000ff"/>
          </w:rPr>
          <w:t xml:space="preserve">программы</w:t>
        </w:r>
      </w:hyperlink>
      <w:r>
        <w:rPr>
          <w:sz w:val="24"/>
        </w:rPr>
        <w:t xml:space="preserve"> Самарской области "Комплексное развитие сельских территорий Самарской области".</w:t>
      </w:r>
    </w:p>
    <w:bookmarkStart w:id="168" w:name="P168"/>
    <w:bookmarkEnd w:id="168"/>
    <w:p>
      <w:pPr>
        <w:pStyle w:val="0"/>
        <w:spacing w:before="240" w:lineRule="auto"/>
        <w:ind w:firstLine="540"/>
        <w:jc w:val="both"/>
      </w:pPr>
      <w:r>
        <w:rPr>
          <w:sz w:val="24"/>
        </w:rPr>
        <w:t xml:space="preserve">2. Налогоплательщикам, определенным </w:t>
      </w:r>
      <w:hyperlink w:history="0" w:anchor="P167"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осуществившим в налоговом (отчетном) периоде капитальные вложения (за исключением вложений в нематериальные активы) на территории Самарской области в размере не менее 3 млрд рублей и направившим денежные средства на финансирование мероприятий государ...">
        <w:r>
          <w:rPr>
            <w:sz w:val="24"/>
            <w:color w:val="0000ff"/>
          </w:rPr>
          <w:t xml:space="preserve">частью 1</w:t>
        </w:r>
      </w:hyperlink>
      <w:r>
        <w:rPr>
          <w:sz w:val="24"/>
        </w:rPr>
        <w:t xml:space="preserve"> настоящей статьи, инвестиционный налоговый вычет предоставляется в размере 80 процентов от суммы расходов, указанных в </w:t>
      </w:r>
      <w:hyperlink w:history="0" r:id="rId147" w:tooltip="&quot;Налоговый кодекс Российской Федерации (часть вторая)&quot; от 05.08.2000 N 117-ФЗ (ред. от 15.12.2025) {КонсультантПлюс}">
        <w:r>
          <w:rPr>
            <w:sz w:val="24"/>
            <w:color w:val="0000ff"/>
          </w:rPr>
          <w:t xml:space="preserve">подпунктах 1</w:t>
        </w:r>
      </w:hyperlink>
      <w:r>
        <w:rPr>
          <w:sz w:val="24"/>
        </w:rPr>
        <w:t xml:space="preserve"> и </w:t>
      </w:r>
      <w:hyperlink w:history="0" r:id="rId148" w:tooltip="&quot;Налоговый кодекс Российской Федерации (часть вторая)&quot; от 05.08.2000 N 117-ФЗ (ред. от 15.12.2025) {КонсультантПлюс}">
        <w:r>
          <w:rPr>
            <w:sz w:val="24"/>
            <w:color w:val="0000ff"/>
          </w:rPr>
          <w:t xml:space="preserve">2 пункта 2 статьи 286.1</w:t>
        </w:r>
      </w:hyperlink>
      <w:r>
        <w:rPr>
          <w:sz w:val="24"/>
        </w:rPr>
        <w:t xml:space="preserve"> Налогового кодекса Российской Федерации, в пределах срока, установленного </w:t>
      </w:r>
      <w:hyperlink w:history="0" w:anchor="P125" w:tooltip="7. Налогоплательщики, получившие право на применение инвестиционного налогового вычета в соответствии со статьей 2.6 настоящего Закона, утрачивают право на применение инвестиционного налогового вычета с 1 января 2028 года.">
        <w:r>
          <w:rPr>
            <w:sz w:val="24"/>
            <w:color w:val="0000ff"/>
          </w:rPr>
          <w:t xml:space="preserve">частью 7 статьи 2.3</w:t>
        </w:r>
      </w:hyperlink>
      <w:r>
        <w:rPr>
          <w:sz w:val="24"/>
        </w:rPr>
        <w:t xml:space="preserve"> настоящего Закона. При этом размер инвестиционного налогового вычета в налоговом (отчетном) периоде не может превышать двукратный размер денежных средств, фактически направленных налогоплательщиком в данном налоговом периоде на финансирование мероприятий государственной </w:t>
      </w:r>
      <w:hyperlink w:history="0" r:id="rId149" w:tooltip="Постановление Правительства Самарской области от 27.11.2019 N 864 (ред. от 18.12.2025) &quot;Об утверждении государственной программы Самарской области &quot;Комплексное развитие сельских территорий Самарской области&quot; и установлении отдельных расходных обязательств Самарской области&quot; (с изм. и доп., вступившими в силу с 01.01.2026) {КонсультантПлюс}">
        <w:r>
          <w:rPr>
            <w:sz w:val="24"/>
            <w:color w:val="0000ff"/>
          </w:rPr>
          <w:t xml:space="preserve">программы</w:t>
        </w:r>
      </w:hyperlink>
      <w:r>
        <w:rPr>
          <w:sz w:val="24"/>
        </w:rPr>
        <w:t xml:space="preserve"> Самарской области "Комплексное развитие сельских территорий".</w:t>
      </w:r>
    </w:p>
    <w:p>
      <w:pPr>
        <w:pStyle w:val="0"/>
        <w:jc w:val="both"/>
      </w:pPr>
      <w:r>
        <w:rPr>
          <w:sz w:val="24"/>
        </w:rPr>
        <w:t xml:space="preserve">(в ред. </w:t>
      </w:r>
      <w:hyperlink w:history="0" r:id="rId150" w:tooltip="Закон Самарской области от 29.12.2025 N 138-ГД &quot;О внесении изменений в статьи 2.2 и 2.6 Закона Самарской области &quot;О пониженных ставках налога на прибыль организаций, зачисляемого в областной бюджет&quot; (принят Самарской Губернской Думой 23.12.2025) {КонсультантПлюс}">
        <w:r>
          <w:rPr>
            <w:sz w:val="24"/>
            <w:color w:val="0000ff"/>
          </w:rPr>
          <w:t xml:space="preserve">Закона</w:t>
        </w:r>
      </w:hyperlink>
      <w:r>
        <w:rPr>
          <w:sz w:val="24"/>
        </w:rPr>
        <w:t xml:space="preserve"> Самарской области от 29.12.2025 N 138-ГД)</w:t>
      </w:r>
    </w:p>
    <w:p>
      <w:pPr>
        <w:pStyle w:val="0"/>
        <w:spacing w:before="240" w:lineRule="auto"/>
        <w:ind w:firstLine="540"/>
        <w:jc w:val="both"/>
      </w:pPr>
      <w:r>
        <w:rPr>
          <w:sz w:val="24"/>
        </w:rPr>
        <w:t xml:space="preserve">Объем денежных средств, направляемых на указанные мероприятия, определяется соглашением, заключенным министерством сельского хозяйства и продовольствия Самарской области с налогоплательщиком в соответствии с порядком, установленным Правительством Самарской области (далее - соглашение), и размером фактически перечисленных денежных средств по итогам налогового периода.</w:t>
      </w:r>
    </w:p>
    <w:p>
      <w:pPr>
        <w:pStyle w:val="0"/>
        <w:spacing w:before="240" w:lineRule="auto"/>
        <w:ind w:firstLine="540"/>
        <w:jc w:val="both"/>
      </w:pPr>
      <w:r>
        <w:rPr>
          <w:sz w:val="24"/>
        </w:rPr>
        <w:t xml:space="preserve">По итогам отчетного периода налогоплательщики, указанные в </w:t>
      </w:r>
      <w:hyperlink w:history="0" w:anchor="P167"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осуществившим в налоговом (отчетном) периоде капитальные вложения (за исключением вложений в нематериальные активы) на территории Самарской области в размере не менее 3 млрд рублей и направившим денежные средства на финансирование мероприятий государ...">
        <w:r>
          <w:rPr>
            <w:sz w:val="24"/>
            <w:color w:val="0000ff"/>
          </w:rPr>
          <w:t xml:space="preserve">части 1</w:t>
        </w:r>
      </w:hyperlink>
      <w:r>
        <w:rPr>
          <w:sz w:val="24"/>
        </w:rPr>
        <w:t xml:space="preserve"> настоящей статьи и заключившие соглашение, рассчитывают сумму инвестиционного налогового вычета в пределах двукратного размера денежных средств, указанных в данном соглашении, без учета условий по объему капитальных вложений (за исключением вложений в нематериальные активы) на территории Самарской области и фактически направленных денежных средств в соответствии с соглашением.</w:t>
      </w:r>
    </w:p>
    <w:p>
      <w:pPr>
        <w:pStyle w:val="0"/>
        <w:spacing w:before="240" w:lineRule="auto"/>
        <w:ind w:firstLine="540"/>
        <w:jc w:val="both"/>
      </w:pPr>
      <w:r>
        <w:rPr>
          <w:sz w:val="24"/>
        </w:rPr>
        <w:t xml:space="preserve">В случае если по итогам налогового периода условия по объему осуществленных капитальных вложений (за исключением вложений в нематериальные активы) на территории Самарской области, указанному в </w:t>
      </w:r>
      <w:hyperlink w:history="0" w:anchor="P167" w:tooltip="1. Право на применение инвестиционного налогового вычета в отношении расходов, указанных в подпунктах 1 и 2 пункта 2 статьи 286.1 Налогового кодекса Российской Федерации, предоставляется налогоплательщикам, зарегистрированным на территории Самарской области, осуществившим в налоговом (отчетном) периоде капитальные вложения (за исключением вложений в нематериальные активы) на территории Самарской области в размере не менее 3 млрд рублей и направившим денежные средства на финансирование мероприятий государ...">
        <w:r>
          <w:rPr>
            <w:sz w:val="24"/>
            <w:color w:val="0000ff"/>
          </w:rPr>
          <w:t xml:space="preserve">части 1</w:t>
        </w:r>
      </w:hyperlink>
      <w:r>
        <w:rPr>
          <w:sz w:val="24"/>
        </w:rPr>
        <w:t xml:space="preserve"> настоящей статьи, не выполнены и (или) в случае расторжения соглашения, налогоплательщик теряет право на применение инвестиционного налогового вычета с начала налогового периода с восстановлением и уплатой в бюджет суммы налога, не уплаченной в связи с применением инвестиционного налогового вычета по итогам отчетных периодов, с уплатой соответствующих сумм пеней. При этом денежные средства, перечисленные в соответствии с соглашением, возврату не подлежат.</w:t>
      </w:r>
    </w:p>
    <w:p>
      <w:pPr>
        <w:pStyle w:val="0"/>
        <w:spacing w:before="240" w:lineRule="auto"/>
        <w:ind w:firstLine="540"/>
        <w:jc w:val="both"/>
      </w:pPr>
      <w:r>
        <w:rPr>
          <w:sz w:val="24"/>
        </w:rPr>
        <w:t xml:space="preserve">В случае если по итогам налогового периода сумма фактически направленных денежных средств будет меньше суммы, указанной в соглашении, инвестиционный налоговый вычет должен быть пересчитан в соответствии с </w:t>
      </w:r>
      <w:hyperlink w:history="0" w:anchor="P168" w:tooltip="2. Налогоплательщикам, определенным частью 1 настоящей статьи, инвестиционный налоговый вычет предоставляется в размере 80 процентов от суммы расходов, указанных в подпунктах 1 и 2 пункта 2 статьи 286.1 Налогового кодекса Российской Федерации, в пределах срока, установленного частью 7 статьи 2.3 настоящего Закона. При этом размер инвестиционного налогового вычета в налоговом (отчетном) периоде не может превышать двукратный размер денежных средств, фактически направленных налогоплательщиком в данном налог...">
        <w:r>
          <w:rPr>
            <w:sz w:val="24"/>
            <w:color w:val="0000ff"/>
          </w:rPr>
          <w:t xml:space="preserve">абзацем первым части 2</w:t>
        </w:r>
      </w:hyperlink>
      <w:r>
        <w:rPr>
          <w:sz w:val="24"/>
        </w:rPr>
        <w:t xml:space="preserve"> настоящей статьи с уплатой в бюджет суммы налога, не уплаченной в связи с применением инвестиционного налогового вычета, в размере, превышающем двукратный размер денежных средств, фактически направленных налогоплательщиком в данном налоговом периоде на финансирование мероприятий государственной </w:t>
      </w:r>
      <w:hyperlink w:history="0" r:id="rId151" w:tooltip="Постановление Правительства Самарской области от 27.11.2019 N 864 (ред. от 18.12.2025) &quot;Об утверждении государственной программы Самарской области &quot;Комплексное развитие сельских территорий Самарской области&quot; и установлении отдельных расходных обязательств Самарской области&quot; (с изм. и доп., вступившими в силу с 01.01.2026) {КонсультантПлюс}">
        <w:r>
          <w:rPr>
            <w:sz w:val="24"/>
            <w:color w:val="0000ff"/>
          </w:rPr>
          <w:t xml:space="preserve">программы</w:t>
        </w:r>
      </w:hyperlink>
      <w:r>
        <w:rPr>
          <w:sz w:val="24"/>
        </w:rPr>
        <w:t xml:space="preserve"> Самарской области "Комплексное развитие сельских территорий", с уплатой соответствующих сумм пеней.</w:t>
      </w:r>
    </w:p>
    <w:p>
      <w:pPr>
        <w:pStyle w:val="0"/>
        <w:spacing w:before="240" w:lineRule="auto"/>
        <w:ind w:firstLine="540"/>
        <w:jc w:val="both"/>
      </w:pPr>
      <w:r>
        <w:rPr>
          <w:sz w:val="24"/>
        </w:rPr>
        <w:t xml:space="preserve">3. Инвестиционный налоговый вычет, предусмотренный настоящей статьей, в отношении расходов, указанных в </w:t>
      </w:r>
      <w:hyperlink w:history="0" r:id="rId152" w:tooltip="&quot;Налоговый кодекс Российской Федерации (часть вторая)&quot; от 05.08.2000 N 117-ФЗ (ред. от 15.12.2025) {КонсультантПлюс}">
        <w:r>
          <w:rPr>
            <w:sz w:val="24"/>
            <w:color w:val="0000ff"/>
          </w:rPr>
          <w:t xml:space="preserve">подпункте 1 пункта 2 статьи 286.1</w:t>
        </w:r>
      </w:hyperlink>
      <w:r>
        <w:rPr>
          <w:sz w:val="24"/>
        </w:rPr>
        <w:t xml:space="preserve"> Налогового кодекса Российской Федерации, применяется к новым (не бывшим в употреблении) объектам основных средств, указанным в </w:t>
      </w:r>
      <w:hyperlink w:history="0" r:id="rId153" w:tooltip="&quot;Налоговый кодекс Российской Федерации (часть вторая)&quot; от 05.08.2000 N 117-ФЗ (ред. от 15.12.2025) {КонсультантПлюс}">
        <w:r>
          <w:rPr>
            <w:sz w:val="24"/>
            <w:color w:val="0000ff"/>
          </w:rPr>
          <w:t xml:space="preserve">абзаце первом пункта 4 статьи 286.1</w:t>
        </w:r>
      </w:hyperlink>
      <w:r>
        <w:rPr>
          <w:sz w:val="24"/>
        </w:rPr>
        <w:t xml:space="preserve"> Налогового кодекса Российской Федерации, приобретенным (введенным в эксплуатацию) после 1 января 2025 года и поставленным на бухгалтерский учет на территории Самарской области.</w:t>
      </w:r>
    </w:p>
    <w:p>
      <w:pPr>
        <w:pStyle w:val="0"/>
        <w:spacing w:before="240" w:lineRule="auto"/>
        <w:ind w:firstLine="540"/>
        <w:jc w:val="both"/>
      </w:pPr>
      <w:r>
        <w:rPr>
          <w:sz w:val="24"/>
        </w:rPr>
        <w:t xml:space="preserve">4. Инвестиционный налоговый вычет текущего налогового (отчетного) периода в части, превышающей предельную величину инвестиционного налогового вычета (неиспользованный инвестиционный налоговый вычет), не может быть использован для уменьшения сумм налога (авансового платежа), подлежащих зачислению в бюджет Самарской области, в последующих налоговых (отчетных) периодах.</w:t>
      </w:r>
    </w:p>
    <w:p>
      <w:pPr>
        <w:pStyle w:val="0"/>
        <w:spacing w:before="240" w:lineRule="auto"/>
        <w:ind w:firstLine="540"/>
        <w:jc w:val="both"/>
      </w:pPr>
      <w:r>
        <w:rPr>
          <w:sz w:val="24"/>
        </w:rPr>
        <w:t xml:space="preserve">5. Размер ставки налога на прибыль организаций, зачисляемого в областной бюджет, применяемой для расчета предельной величины инвестиционного налогового вычета, составляет 13,5 процента.</w:t>
      </w:r>
    </w:p>
    <w:p>
      <w:pPr>
        <w:pStyle w:val="0"/>
        <w:jc w:val="both"/>
      </w:pPr>
      <w:r>
        <w:rPr>
          <w:sz w:val="24"/>
        </w:rPr>
      </w:r>
    </w:p>
    <w:p>
      <w:pPr>
        <w:pStyle w:val="2"/>
        <w:outlineLvl w:val="1"/>
        <w:ind w:firstLine="540"/>
        <w:jc w:val="both"/>
      </w:pPr>
      <w:r>
        <w:rPr>
          <w:sz w:val="24"/>
        </w:rPr>
        <w:t xml:space="preserve">Статья 3. Заключительные положения</w:t>
      </w:r>
    </w:p>
    <w:p>
      <w:pPr>
        <w:pStyle w:val="0"/>
        <w:jc w:val="both"/>
      </w:pPr>
      <w:r>
        <w:rPr>
          <w:sz w:val="24"/>
        </w:rPr>
      </w:r>
    </w:p>
    <w:p>
      <w:pPr>
        <w:pStyle w:val="0"/>
        <w:ind w:firstLine="540"/>
        <w:jc w:val="both"/>
      </w:pPr>
      <w:r>
        <w:rPr>
          <w:sz w:val="24"/>
        </w:rPr>
        <w:t xml:space="preserve">Настоящий Закон вступает в силу с 1 января 2006 г.</w:t>
      </w:r>
    </w:p>
    <w:p>
      <w:pPr>
        <w:pStyle w:val="0"/>
        <w:jc w:val="both"/>
      </w:pPr>
      <w:r>
        <w:rPr>
          <w:sz w:val="24"/>
        </w:rPr>
      </w:r>
    </w:p>
    <w:p>
      <w:pPr>
        <w:pStyle w:val="0"/>
        <w:jc w:val="right"/>
      </w:pPr>
      <w:r>
        <w:rPr>
          <w:sz w:val="24"/>
        </w:rPr>
        <w:t xml:space="preserve">Губернатор Самарской области</w:t>
      </w:r>
    </w:p>
    <w:p>
      <w:pPr>
        <w:pStyle w:val="0"/>
        <w:jc w:val="right"/>
      </w:pPr>
      <w:r>
        <w:rPr>
          <w:sz w:val="24"/>
        </w:rPr>
        <w:t xml:space="preserve">К.А.ТИТОВ</w:t>
      </w:r>
    </w:p>
    <w:p>
      <w:pPr>
        <w:pStyle w:val="0"/>
      </w:pPr>
      <w:r>
        <w:rPr>
          <w:sz w:val="24"/>
        </w:rPr>
        <w:t xml:space="preserve">г. Самара</w:t>
      </w:r>
    </w:p>
    <w:p>
      <w:pPr>
        <w:pStyle w:val="0"/>
        <w:spacing w:before="240" w:lineRule="auto"/>
      </w:pPr>
      <w:r>
        <w:rPr>
          <w:sz w:val="24"/>
        </w:rPr>
        <w:t xml:space="preserve">7 ноября 2005 года</w:t>
      </w:r>
    </w:p>
    <w:p>
      <w:pPr>
        <w:pStyle w:val="0"/>
        <w:spacing w:before="240" w:lineRule="auto"/>
      </w:pPr>
      <w:r>
        <w:rPr>
          <w:sz w:val="24"/>
        </w:rPr>
        <w:t xml:space="preserve">N 187-ГД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w:t>
      </w:r>
    </w:p>
    <w:p>
      <w:pPr>
        <w:pStyle w:val="0"/>
        <w:jc w:val="right"/>
      </w:pPr>
      <w:r>
        <w:rPr>
          <w:sz w:val="24"/>
        </w:rPr>
        <w:t xml:space="preserve">Самарской области</w:t>
      </w:r>
    </w:p>
    <w:p>
      <w:pPr>
        <w:pStyle w:val="0"/>
        <w:jc w:val="right"/>
      </w:pPr>
      <w:r>
        <w:rPr>
          <w:sz w:val="24"/>
        </w:rPr>
        <w:t xml:space="preserve">"О пониженных ставках налога</w:t>
      </w:r>
    </w:p>
    <w:p>
      <w:pPr>
        <w:pStyle w:val="0"/>
        <w:jc w:val="right"/>
      </w:pPr>
      <w:r>
        <w:rPr>
          <w:sz w:val="24"/>
        </w:rPr>
        <w:t xml:space="preserve">на прибыль организаций, зачисляемого</w:t>
      </w:r>
    </w:p>
    <w:p>
      <w:pPr>
        <w:pStyle w:val="0"/>
        <w:jc w:val="right"/>
      </w:pPr>
      <w:r>
        <w:rPr>
          <w:sz w:val="24"/>
        </w:rPr>
        <w:t xml:space="preserve">в областной бюджет"</w:t>
      </w:r>
    </w:p>
    <w:p>
      <w:pPr>
        <w:pStyle w:val="0"/>
        <w:jc w:val="both"/>
      </w:pPr>
      <w:r>
        <w:rPr>
          <w:sz w:val="24"/>
        </w:rPr>
      </w:r>
    </w:p>
    <w:p>
      <w:pPr>
        <w:pStyle w:val="2"/>
        <w:jc w:val="center"/>
      </w:pPr>
      <w:r>
        <w:rPr>
          <w:sz w:val="24"/>
        </w:rPr>
        <w:t xml:space="preserve">ПРИОРИТЕТНЫЕ ВИДЫ ЭКОНОМИЧЕСКОЙ ДЕЯТЕЛЬНОСТИ</w:t>
      </w:r>
    </w:p>
    <w:p>
      <w:pPr>
        <w:pStyle w:val="0"/>
        <w:jc w:val="both"/>
      </w:pPr>
      <w:r>
        <w:rPr>
          <w:sz w:val="24"/>
        </w:rPr>
      </w:r>
    </w:p>
    <w:p>
      <w:pPr>
        <w:pStyle w:val="0"/>
        <w:ind w:firstLine="540"/>
        <w:jc w:val="both"/>
      </w:pPr>
      <w:r>
        <w:rPr>
          <w:sz w:val="24"/>
        </w:rPr>
        <w:t xml:space="preserve">Утратило силу. - </w:t>
      </w:r>
      <w:hyperlink w:history="0" r:id="rId154" w:tooltip="Закон Самарской области от 30.11.2017 N 115-ГД &quot;О внесении изменений в Закон Самарской области &quot;О пониженных ставках налога на прибыль организаций, зачисляемого в областной бюджет&quot; и Закон Самарской области &quot;О налоге на имущество организаций на территории Самарской области&quot; (принят Самарской Губернской Думой 30.11.2017) {КонсультантПлюс}">
        <w:r>
          <w:rPr>
            <w:sz w:val="24"/>
            <w:color w:val="0000ff"/>
          </w:rPr>
          <w:t xml:space="preserve">Закон</w:t>
        </w:r>
      </w:hyperlink>
      <w:r>
        <w:rPr>
          <w:sz w:val="24"/>
        </w:rPr>
        <w:t xml:space="preserve"> Самарской области от 30.11.2017 N 115-ГД.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w:t>
      </w:r>
    </w:p>
    <w:p>
      <w:pPr>
        <w:pStyle w:val="0"/>
        <w:jc w:val="right"/>
      </w:pPr>
      <w:r>
        <w:rPr>
          <w:sz w:val="24"/>
        </w:rPr>
        <w:t xml:space="preserve">Самарской области</w:t>
      </w:r>
    </w:p>
    <w:p>
      <w:pPr>
        <w:pStyle w:val="0"/>
        <w:jc w:val="right"/>
      </w:pPr>
      <w:r>
        <w:rPr>
          <w:sz w:val="24"/>
        </w:rPr>
        <w:t xml:space="preserve">"О пониженных ставках налога</w:t>
      </w:r>
    </w:p>
    <w:p>
      <w:pPr>
        <w:pStyle w:val="0"/>
        <w:jc w:val="right"/>
      </w:pPr>
      <w:r>
        <w:rPr>
          <w:sz w:val="24"/>
        </w:rPr>
        <w:t xml:space="preserve">на прибыль организаций, зачисляемого</w:t>
      </w:r>
    </w:p>
    <w:p>
      <w:pPr>
        <w:pStyle w:val="0"/>
        <w:jc w:val="right"/>
      </w:pPr>
      <w:r>
        <w:rPr>
          <w:sz w:val="24"/>
        </w:rPr>
        <w:t xml:space="preserve">в областной бюджет"</w:t>
      </w:r>
    </w:p>
    <w:p>
      <w:pPr>
        <w:pStyle w:val="0"/>
        <w:jc w:val="both"/>
      </w:pPr>
      <w:r>
        <w:rPr>
          <w:sz w:val="24"/>
        </w:rPr>
      </w:r>
    </w:p>
    <w:p>
      <w:pPr>
        <w:pStyle w:val="2"/>
        <w:jc w:val="center"/>
      </w:pPr>
      <w:r>
        <w:rPr>
          <w:sz w:val="24"/>
        </w:rPr>
        <w:t xml:space="preserve">ПЕРЕЧЕНЬ</w:t>
      </w:r>
    </w:p>
    <w:p>
      <w:pPr>
        <w:pStyle w:val="2"/>
        <w:jc w:val="center"/>
      </w:pPr>
      <w:r>
        <w:rPr>
          <w:sz w:val="24"/>
        </w:rPr>
        <w:t xml:space="preserve">КОДОВ ОСНОВНЫХ СРЕДСТВ, ВКЛЮЧАЕМЫХ</w:t>
      </w:r>
    </w:p>
    <w:p>
      <w:pPr>
        <w:pStyle w:val="2"/>
        <w:jc w:val="center"/>
      </w:pPr>
      <w:r>
        <w:rPr>
          <w:sz w:val="24"/>
        </w:rPr>
        <w:t xml:space="preserve">В АМОРТИЗАЦИОННЫЕ ГРУППЫ, В ОТНОШЕНИИ КОТОРЫХ</w:t>
      </w:r>
    </w:p>
    <w:p>
      <w:pPr>
        <w:pStyle w:val="2"/>
        <w:jc w:val="center"/>
      </w:pPr>
      <w:r>
        <w:rPr>
          <w:sz w:val="24"/>
        </w:rPr>
        <w:t xml:space="preserve">НЕ ПРИМЕНЯЮТСЯ ПОЛОЖЕНИЯ СТАТЬИ 2.1 НАСТОЯЩЕГО ЗАКОНА</w:t>
      </w:r>
    </w:p>
    <w:p>
      <w:pPr>
        <w:pStyle w:val="0"/>
        <w:jc w:val="both"/>
      </w:pPr>
      <w:r>
        <w:rPr>
          <w:sz w:val="24"/>
        </w:rPr>
      </w:r>
    </w:p>
    <w:p>
      <w:pPr>
        <w:pStyle w:val="0"/>
        <w:ind w:firstLine="540"/>
        <w:jc w:val="both"/>
      </w:pPr>
      <w:r>
        <w:rPr>
          <w:sz w:val="24"/>
        </w:rPr>
        <w:t xml:space="preserve">Действовал до 31 декабря 2024 года. - </w:t>
      </w:r>
      <w:hyperlink w:history="0" r:id="rId155" w:tooltip="Закон Самарской области от 23.03.2020 N 32-ГД &quot;Об установлении инвестиционного налогового вычета по налогу на прибыль организаций&quot; (принят Самарской Губернской Думой 12.03.2020) ------------ Утратил силу или отменен {КонсультантПлюс}">
        <w:r>
          <w:rPr>
            <w:sz w:val="24"/>
            <w:color w:val="0000ff"/>
          </w:rPr>
          <w:t xml:space="preserve">Закон</w:t>
        </w:r>
      </w:hyperlink>
      <w:r>
        <w:rPr>
          <w:sz w:val="24"/>
        </w:rPr>
        <w:t xml:space="preserve"> Самарской области от 23.03.2020 N 32-ГД.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w:t>
      </w:r>
    </w:p>
    <w:p>
      <w:pPr>
        <w:pStyle w:val="0"/>
        <w:jc w:val="right"/>
      </w:pPr>
      <w:r>
        <w:rPr>
          <w:sz w:val="24"/>
        </w:rPr>
        <w:t xml:space="preserve">Самарской области</w:t>
      </w:r>
    </w:p>
    <w:p>
      <w:pPr>
        <w:pStyle w:val="0"/>
        <w:jc w:val="right"/>
      </w:pPr>
      <w:r>
        <w:rPr>
          <w:sz w:val="24"/>
        </w:rPr>
        <w:t xml:space="preserve">"О пониженных ставках налога</w:t>
      </w:r>
    </w:p>
    <w:p>
      <w:pPr>
        <w:pStyle w:val="0"/>
        <w:jc w:val="right"/>
      </w:pPr>
      <w:r>
        <w:rPr>
          <w:sz w:val="24"/>
        </w:rPr>
        <w:t xml:space="preserve">на прибыль организаций, зачисляемого</w:t>
      </w:r>
    </w:p>
    <w:p>
      <w:pPr>
        <w:pStyle w:val="0"/>
        <w:jc w:val="right"/>
      </w:pPr>
      <w:r>
        <w:rPr>
          <w:sz w:val="24"/>
        </w:rPr>
        <w:t xml:space="preserve">в областной бюджет"</w:t>
      </w:r>
    </w:p>
    <w:p>
      <w:pPr>
        <w:pStyle w:val="0"/>
        <w:jc w:val="both"/>
      </w:pPr>
      <w:r>
        <w:rPr>
          <w:sz w:val="24"/>
        </w:rPr>
      </w:r>
    </w:p>
    <w:bookmarkStart w:id="232" w:name="P232"/>
    <w:bookmarkEnd w:id="232"/>
    <w:p>
      <w:pPr>
        <w:pStyle w:val="2"/>
        <w:jc w:val="center"/>
      </w:pPr>
      <w:r>
        <w:rPr>
          <w:sz w:val="24"/>
        </w:rPr>
        <w:t xml:space="preserve">ПЕРЕЧЕНЬ</w:t>
      </w:r>
    </w:p>
    <w:p>
      <w:pPr>
        <w:pStyle w:val="2"/>
        <w:jc w:val="center"/>
      </w:pPr>
      <w:r>
        <w:rPr>
          <w:sz w:val="24"/>
        </w:rPr>
        <w:t xml:space="preserve">КОДОВ ОСНОВНЫХ СРЕДСТВ, ВКЛЮЧАЕМЫХ</w:t>
      </w:r>
    </w:p>
    <w:p>
      <w:pPr>
        <w:pStyle w:val="2"/>
        <w:jc w:val="center"/>
      </w:pPr>
      <w:r>
        <w:rPr>
          <w:sz w:val="24"/>
        </w:rPr>
        <w:t xml:space="preserve">В АМОРТИЗАЦИОННЫЕ ГРУППЫ, В ОТНОШЕНИИ КОТОРЫХ НЕ ПРИМЕНЯЮТСЯ</w:t>
      </w:r>
    </w:p>
    <w:p>
      <w:pPr>
        <w:pStyle w:val="2"/>
        <w:jc w:val="center"/>
      </w:pPr>
      <w:r>
        <w:rPr>
          <w:sz w:val="24"/>
        </w:rPr>
        <w:t xml:space="preserve">ПОЛОЖЕНИЯ СТАТЬИ 2.4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56" w:tooltip="Закон Самарской области от 07.03.2025 N 26-ГД &quot;О внесении изменений в Закон Самарской области &quot;О пониженных ставках налога на прибыль организаций, зачисляемого в областной бюджет&quot; (принят Самарской Губернской Думой 28.02.2025) {КонсультантПлюс}">
              <w:r>
                <w:rPr>
                  <w:sz w:val="24"/>
                  <w:color w:val="0000ff"/>
                </w:rPr>
                <w:t xml:space="preserve">Законом</w:t>
              </w:r>
            </w:hyperlink>
            <w:r>
              <w:rPr>
                <w:sz w:val="24"/>
                <w:color w:val="392c69"/>
              </w:rPr>
              <w:t xml:space="preserve"> Самарской области от 07.03.2025 N 26-ГД)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2154"/>
        <w:gridCol w:w="3742"/>
        <w:gridCol w:w="2948"/>
      </w:tblGrid>
      <w:tr>
        <w:tblPrEx>
          <w:tblBorders>
            <w:left w:val="single" w:sz="4"/>
            <w:right w:val="single" w:sz="4"/>
            <w:insideV w:val="single" w:sz="4"/>
            <w:insideH w:val="single" w:sz="4"/>
          </w:tblBorders>
        </w:tblPrEx>
        <w:tc>
          <w:tcPr>
            <w:tcW w:w="2154" w:type="dxa"/>
            <w:tcBorders>
              <w:top w:val="single" w:sz="4"/>
              <w:bottom w:val="single" w:sz="4"/>
            </w:tcBorders>
          </w:tcPr>
          <w:p>
            <w:pPr>
              <w:pStyle w:val="0"/>
              <w:jc w:val="center"/>
            </w:pPr>
            <w:r>
              <w:rPr>
                <w:sz w:val="24"/>
              </w:rPr>
              <w:t xml:space="preserve">Код </w:t>
            </w:r>
            <w:hyperlink w:history="0" r:id="rId15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ОКОФ</w:t>
              </w:r>
            </w:hyperlink>
          </w:p>
        </w:tc>
        <w:tc>
          <w:tcPr>
            <w:tcW w:w="3742" w:type="dxa"/>
            <w:tcBorders>
              <w:top w:val="single" w:sz="4"/>
              <w:bottom w:val="single" w:sz="4"/>
            </w:tcBorders>
          </w:tcPr>
          <w:p>
            <w:pPr>
              <w:pStyle w:val="0"/>
              <w:jc w:val="center"/>
            </w:pPr>
            <w:r>
              <w:rPr>
                <w:sz w:val="24"/>
              </w:rPr>
              <w:t xml:space="preserve">Наименование основных средств</w:t>
            </w:r>
          </w:p>
        </w:tc>
        <w:tc>
          <w:tcPr>
            <w:tcW w:w="2948" w:type="dxa"/>
            <w:tcBorders>
              <w:top w:val="single" w:sz="4"/>
              <w:bottom w:val="single" w:sz="4"/>
            </w:tcBorders>
          </w:tcPr>
          <w:p>
            <w:pPr>
              <w:pStyle w:val="0"/>
              <w:jc w:val="center"/>
            </w:pPr>
            <w:r>
              <w:rPr>
                <w:sz w:val="24"/>
              </w:rPr>
              <w:t xml:space="preserve">Примечание</w:t>
            </w:r>
          </w:p>
        </w:tc>
      </w:tr>
      <w:tr>
        <w:tc>
          <w:tcPr>
            <w:gridSpan w:val="3"/>
            <w:tcW w:w="8844" w:type="dxa"/>
            <w:tcBorders>
              <w:top w:val="single" w:sz="4"/>
              <w:left w:val="nil"/>
              <w:bottom w:val="nil"/>
              <w:right w:val="nil"/>
            </w:tcBorders>
          </w:tcPr>
          <w:p>
            <w:pPr>
              <w:pStyle w:val="0"/>
              <w:outlineLvl w:val="1"/>
              <w:jc w:val="center"/>
            </w:pPr>
            <w:r>
              <w:rPr>
                <w:sz w:val="24"/>
              </w:rPr>
              <w:t xml:space="preserve">Третья группа</w:t>
            </w:r>
          </w:p>
          <w:p>
            <w:pPr>
              <w:pStyle w:val="0"/>
              <w:jc w:val="center"/>
            </w:pPr>
            <w:r>
              <w:rPr>
                <w:sz w:val="24"/>
              </w:rPr>
              <w:t xml:space="preserve">(имущество со сроком полезного использования свыше 3 лет до 5 лет включительно)</w:t>
            </w:r>
          </w:p>
        </w:tc>
      </w:tr>
      <w:tr>
        <w:tc>
          <w:tcPr>
            <w:gridSpan w:val="3"/>
            <w:tcW w:w="8844" w:type="dxa"/>
            <w:tcBorders>
              <w:top w:val="nil"/>
              <w:left w:val="nil"/>
              <w:bottom w:val="nil"/>
              <w:right w:val="nil"/>
            </w:tcBorders>
          </w:tcPr>
          <w:p>
            <w:pPr>
              <w:pStyle w:val="0"/>
              <w:outlineLvl w:val="2"/>
              <w:jc w:val="center"/>
            </w:pPr>
            <w:r>
              <w:rPr>
                <w:sz w:val="24"/>
              </w:rPr>
              <w:t xml:space="preserve">Сооружения и передаточные устройства</w:t>
            </w:r>
          </w:p>
        </w:tc>
      </w:tr>
      <w:tr>
        <w:tc>
          <w:tcPr>
            <w:tcW w:w="2154" w:type="dxa"/>
            <w:tcBorders>
              <w:top w:val="nil"/>
              <w:left w:val="nil"/>
              <w:bottom w:val="nil"/>
              <w:right w:val="nil"/>
            </w:tcBorders>
          </w:tcPr>
          <w:p>
            <w:pPr>
              <w:pStyle w:val="0"/>
              <w:jc w:val="both"/>
            </w:pPr>
            <w:hyperlink w:history="0" r:id="rId15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220.41.20.20.300</w:t>
              </w:r>
            </w:hyperlink>
          </w:p>
        </w:tc>
        <w:tc>
          <w:tcPr>
            <w:tcW w:w="3742" w:type="dxa"/>
            <w:tcBorders>
              <w:top w:val="nil"/>
              <w:left w:val="nil"/>
              <w:bottom w:val="nil"/>
              <w:right w:val="nil"/>
            </w:tcBorders>
          </w:tcPr>
          <w:p>
            <w:pPr>
              <w:pStyle w:val="0"/>
              <w:jc w:val="both"/>
            </w:pPr>
            <w:r>
              <w:rPr>
                <w:sz w:val="24"/>
              </w:rPr>
              <w:t xml:space="preserve">Сооружения топливно-энергетических, нефтехимических, газохимических и химических предприятий</w:t>
            </w:r>
          </w:p>
        </w:tc>
        <w:tc>
          <w:tcPr>
            <w:tcW w:w="2948" w:type="dxa"/>
            <w:tcBorders>
              <w:top w:val="nil"/>
              <w:left w:val="nil"/>
              <w:bottom w:val="nil"/>
              <w:right w:val="nil"/>
            </w:tcBorders>
          </w:tcPr>
          <w:p>
            <w:pPr>
              <w:pStyle w:val="0"/>
              <w:jc w:val="both"/>
            </w:pPr>
            <w:r>
              <w:rPr>
                <w:sz w:val="24"/>
              </w:rPr>
              <w:t xml:space="preserve">Сооружения для поддержания пластового давления</w:t>
            </w:r>
          </w:p>
        </w:tc>
      </w:tr>
      <w:tr>
        <w:tc>
          <w:tcPr>
            <w:tcW w:w="2154" w:type="dxa"/>
            <w:tcBorders>
              <w:top w:val="nil"/>
              <w:left w:val="nil"/>
              <w:bottom w:val="nil"/>
              <w:right w:val="nil"/>
            </w:tcBorders>
          </w:tcPr>
          <w:p>
            <w:pPr>
              <w:pStyle w:val="0"/>
              <w:jc w:val="both"/>
            </w:pPr>
            <w:hyperlink w:history="0" r:id="rId15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220.41.20.20.342</w:t>
              </w:r>
            </w:hyperlink>
          </w:p>
        </w:tc>
        <w:tc>
          <w:tcPr>
            <w:tcW w:w="3742" w:type="dxa"/>
            <w:tcBorders>
              <w:top w:val="nil"/>
              <w:left w:val="nil"/>
              <w:bottom w:val="nil"/>
              <w:right w:val="nil"/>
            </w:tcBorders>
          </w:tcPr>
          <w:p>
            <w:pPr>
              <w:pStyle w:val="0"/>
              <w:jc w:val="both"/>
            </w:pPr>
            <w:r>
              <w:rPr>
                <w:sz w:val="24"/>
              </w:rPr>
              <w:t xml:space="preserve">Сеть нефтегазосборная</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6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220.42.99.11.142</w:t>
              </w:r>
            </w:hyperlink>
          </w:p>
        </w:tc>
        <w:tc>
          <w:tcPr>
            <w:tcW w:w="3742" w:type="dxa"/>
            <w:tcBorders>
              <w:top w:val="nil"/>
              <w:left w:val="nil"/>
              <w:bottom w:val="nil"/>
              <w:right w:val="nil"/>
            </w:tcBorders>
          </w:tcPr>
          <w:p>
            <w:pPr>
              <w:pStyle w:val="0"/>
              <w:jc w:val="both"/>
            </w:pPr>
            <w:r>
              <w:rPr>
                <w:sz w:val="24"/>
              </w:rPr>
              <w:t xml:space="preserve">Скважина газовая для эксплуатационного бурения</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2"/>
              <w:jc w:val="center"/>
            </w:pPr>
            <w:r>
              <w:rPr>
                <w:sz w:val="24"/>
              </w:rPr>
              <w:t xml:space="preserve">Машины и оборудование</w:t>
            </w:r>
          </w:p>
        </w:tc>
      </w:tr>
      <w:tr>
        <w:tc>
          <w:tcPr>
            <w:tcW w:w="2154" w:type="dxa"/>
            <w:tcBorders>
              <w:top w:val="nil"/>
              <w:left w:val="nil"/>
              <w:bottom w:val="nil"/>
              <w:right w:val="nil"/>
            </w:tcBorders>
          </w:tcPr>
          <w:p>
            <w:pPr>
              <w:pStyle w:val="0"/>
              <w:jc w:val="both"/>
            </w:pPr>
            <w:hyperlink w:history="0" r:id="rId16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w:t>
              </w:r>
            </w:hyperlink>
            <w:r>
              <w:rPr>
                <w:sz w:val="24"/>
              </w:rPr>
              <w:t xml:space="preserve"> </w:t>
            </w:r>
            <w:hyperlink w:history="0" w:anchor="P590" w:tooltip="&lt;1&gt; Кроме кодов ОКОФ 330.28.4 &quot;Оборудование металлообрабатывающее и станки&quot;.">
              <w:r>
                <w:rPr>
                  <w:sz w:val="24"/>
                  <w:color w:val="0000ff"/>
                </w:rPr>
                <w:t xml:space="preserve">&lt;1&gt;</w:t>
              </w:r>
            </w:hyperlink>
          </w:p>
        </w:tc>
        <w:tc>
          <w:tcPr>
            <w:tcW w:w="3742" w:type="dxa"/>
            <w:tcBorders>
              <w:top w:val="nil"/>
              <w:left w:val="nil"/>
              <w:bottom w:val="nil"/>
              <w:right w:val="nil"/>
            </w:tcBorders>
          </w:tcPr>
          <w:p>
            <w:pPr>
              <w:pStyle w:val="0"/>
              <w:jc w:val="both"/>
            </w:pPr>
            <w:r>
              <w:rPr>
                <w:sz w:val="24"/>
              </w:rPr>
              <w:t xml:space="preserve">Машины и оборудование, не включенные в другие группировки</w:t>
            </w:r>
          </w:p>
        </w:tc>
        <w:tc>
          <w:tcPr>
            <w:tcW w:w="2948" w:type="dxa"/>
            <w:tcBorders>
              <w:top w:val="nil"/>
              <w:left w:val="nil"/>
              <w:bottom w:val="nil"/>
              <w:right w:val="nil"/>
            </w:tcBorders>
          </w:tcPr>
          <w:p>
            <w:pPr>
              <w:pStyle w:val="0"/>
              <w:jc w:val="both"/>
            </w:pPr>
            <w:r>
              <w:rPr>
                <w:sz w:val="24"/>
              </w:rPr>
              <w:t xml:space="preserve">Станки-качалки</w:t>
            </w:r>
          </w:p>
        </w:tc>
      </w:tr>
      <w:tr>
        <w:tc>
          <w:tcPr>
            <w:gridSpan w:val="3"/>
            <w:tcW w:w="8844" w:type="dxa"/>
            <w:tcBorders>
              <w:top w:val="nil"/>
              <w:left w:val="nil"/>
              <w:bottom w:val="nil"/>
              <w:right w:val="nil"/>
            </w:tcBorders>
          </w:tcPr>
          <w:p>
            <w:pPr>
              <w:pStyle w:val="0"/>
              <w:outlineLvl w:val="2"/>
              <w:jc w:val="center"/>
            </w:pPr>
            <w:r>
              <w:rPr>
                <w:sz w:val="24"/>
              </w:rPr>
              <w:t xml:space="preserve">Средства транспортные</w:t>
            </w:r>
          </w:p>
        </w:tc>
      </w:tr>
      <w:tr>
        <w:tc>
          <w:tcPr>
            <w:tcW w:w="2154" w:type="dxa"/>
            <w:tcBorders>
              <w:top w:val="nil"/>
              <w:left w:val="nil"/>
              <w:bottom w:val="nil"/>
              <w:right w:val="nil"/>
            </w:tcBorders>
          </w:tcPr>
          <w:p>
            <w:pPr>
              <w:pStyle w:val="0"/>
              <w:jc w:val="both"/>
            </w:pPr>
            <w:hyperlink w:history="0" r:id="rId16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310.29.10.2</w:t>
              </w:r>
            </w:hyperlink>
          </w:p>
        </w:tc>
        <w:tc>
          <w:tcPr>
            <w:tcW w:w="3742" w:type="dxa"/>
            <w:tcBorders>
              <w:top w:val="nil"/>
              <w:left w:val="nil"/>
              <w:bottom w:val="nil"/>
              <w:right w:val="nil"/>
            </w:tcBorders>
          </w:tcPr>
          <w:p>
            <w:pPr>
              <w:pStyle w:val="0"/>
              <w:jc w:val="both"/>
            </w:pPr>
            <w:r>
              <w:rPr>
                <w:sz w:val="24"/>
              </w:rPr>
              <w:t xml:space="preserve">Автомобили легковые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6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w:t>
              </w:r>
            </w:hyperlink>
          </w:p>
        </w:tc>
        <w:tc>
          <w:tcPr>
            <w:tcW w:w="3742" w:type="dxa"/>
            <w:tcBorders>
              <w:top w:val="nil"/>
              <w:left w:val="nil"/>
              <w:bottom w:val="nil"/>
              <w:right w:val="nil"/>
            </w:tcBorders>
          </w:tcPr>
          <w:p>
            <w:pPr>
              <w:pStyle w:val="0"/>
              <w:jc w:val="both"/>
            </w:pPr>
            <w:r>
              <w:rPr>
                <w:sz w:val="24"/>
              </w:rPr>
              <w:t xml:space="preserve">Средства транспортные и оборудование прочие</w:t>
            </w:r>
          </w:p>
        </w:tc>
        <w:tc>
          <w:tcPr>
            <w:tcW w:w="2948" w:type="dxa"/>
            <w:tcBorders>
              <w:top w:val="nil"/>
              <w:left w:val="nil"/>
              <w:bottom w:val="nil"/>
              <w:right w:val="nil"/>
            </w:tcBorders>
          </w:tcPr>
          <w:p>
            <w:pPr>
              <w:pStyle w:val="0"/>
              <w:jc w:val="both"/>
            </w:pPr>
            <w:r>
              <w:rPr>
                <w:sz w:val="24"/>
              </w:rPr>
              <w:t xml:space="preserve">Устройства моторных спортивных и туристских судов</w:t>
            </w:r>
          </w:p>
        </w:tc>
      </w:tr>
      <w:tr>
        <w:tc>
          <w:tcPr>
            <w:tcW w:w="2154" w:type="dxa"/>
            <w:tcBorders>
              <w:top w:val="nil"/>
              <w:left w:val="nil"/>
              <w:bottom w:val="nil"/>
              <w:right w:val="nil"/>
            </w:tcBorders>
          </w:tcPr>
          <w:p>
            <w:pPr>
              <w:pStyle w:val="0"/>
              <w:jc w:val="both"/>
            </w:pPr>
            <w:hyperlink w:history="0" r:id="rId16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w:t>
              </w:r>
            </w:hyperlink>
          </w:p>
        </w:tc>
        <w:tc>
          <w:tcPr>
            <w:tcW w:w="3742" w:type="dxa"/>
            <w:tcBorders>
              <w:top w:val="nil"/>
              <w:left w:val="nil"/>
              <w:bottom w:val="nil"/>
              <w:right w:val="nil"/>
            </w:tcBorders>
          </w:tcPr>
          <w:p>
            <w:pPr>
              <w:pStyle w:val="0"/>
              <w:jc w:val="both"/>
            </w:pPr>
            <w:r>
              <w:rPr>
                <w:sz w:val="24"/>
              </w:rPr>
              <w:t xml:space="preserve">Корабли, суда и плавучие конструкции</w:t>
            </w:r>
          </w:p>
        </w:tc>
        <w:tc>
          <w:tcPr>
            <w:tcW w:w="2948" w:type="dxa"/>
            <w:tcBorders>
              <w:top w:val="nil"/>
              <w:left w:val="nil"/>
              <w:bottom w:val="nil"/>
              <w:right w:val="nil"/>
            </w:tcBorders>
          </w:tcPr>
          <w:p>
            <w:pPr>
              <w:pStyle w:val="0"/>
              <w:jc w:val="both"/>
            </w:pPr>
            <w:r>
              <w:rPr>
                <w:sz w:val="24"/>
              </w:rPr>
              <w:t xml:space="preserve">Мотолодки промысловые</w:t>
            </w:r>
          </w:p>
        </w:tc>
      </w:tr>
      <w:tr>
        <w:tc>
          <w:tcPr>
            <w:tcW w:w="2154" w:type="dxa"/>
            <w:tcBorders>
              <w:top w:val="nil"/>
              <w:left w:val="nil"/>
              <w:bottom w:val="nil"/>
              <w:right w:val="nil"/>
            </w:tcBorders>
          </w:tcPr>
          <w:p>
            <w:pPr>
              <w:pStyle w:val="0"/>
              <w:jc w:val="both"/>
            </w:pPr>
            <w:hyperlink w:history="0" r:id="rId16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310.30.12.19</w:t>
              </w:r>
            </w:hyperlink>
          </w:p>
        </w:tc>
        <w:tc>
          <w:tcPr>
            <w:tcW w:w="3742" w:type="dxa"/>
            <w:tcBorders>
              <w:top w:val="nil"/>
              <w:left w:val="nil"/>
              <w:bottom w:val="nil"/>
              <w:right w:val="nil"/>
            </w:tcBorders>
          </w:tcPr>
          <w:p>
            <w:pPr>
              <w:pStyle w:val="0"/>
              <w:jc w:val="both"/>
            </w:pPr>
            <w:r>
              <w:rPr>
                <w:sz w:val="24"/>
              </w:rPr>
              <w:t xml:space="preserve">Суда прогулочные или спортивные прочие; лодки гребные, шлюпки и каноэ</w:t>
            </w:r>
          </w:p>
        </w:tc>
        <w:tc>
          <w:tcPr>
            <w:tcW w:w="2948" w:type="dxa"/>
            <w:tcBorders>
              <w:top w:val="nil"/>
              <w:left w:val="nil"/>
              <w:bottom w:val="nil"/>
              <w:right w:val="nil"/>
            </w:tcBorders>
          </w:tcPr>
          <w:p>
            <w:pPr>
              <w:pStyle w:val="0"/>
              <w:jc w:val="both"/>
            </w:pPr>
            <w:r>
              <w:rPr>
                <w:sz w:val="24"/>
              </w:rPr>
              <w:t xml:space="preserve">Плавсредства прогулочные и спортивные</w:t>
            </w:r>
          </w:p>
        </w:tc>
      </w:tr>
      <w:tr>
        <w:tc>
          <w:tcPr>
            <w:tcW w:w="2154" w:type="dxa"/>
            <w:tcBorders>
              <w:top w:val="nil"/>
              <w:left w:val="nil"/>
              <w:bottom w:val="nil"/>
              <w:right w:val="nil"/>
            </w:tcBorders>
          </w:tcPr>
          <w:p>
            <w:pPr>
              <w:pStyle w:val="0"/>
              <w:jc w:val="both"/>
            </w:pPr>
            <w:hyperlink w:history="0" r:id="rId16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310.30.30.20</w:t>
              </w:r>
            </w:hyperlink>
          </w:p>
        </w:tc>
        <w:tc>
          <w:tcPr>
            <w:tcW w:w="3742" w:type="dxa"/>
            <w:tcBorders>
              <w:top w:val="nil"/>
              <w:left w:val="nil"/>
              <w:bottom w:val="nil"/>
              <w:right w:val="nil"/>
            </w:tcBorders>
          </w:tcPr>
          <w:p>
            <w:pPr>
              <w:pStyle w:val="0"/>
              <w:jc w:val="both"/>
            </w:pPr>
            <w:r>
              <w:rPr>
                <w:sz w:val="24"/>
              </w:rPr>
              <w:t xml:space="preserve">Аэростаты и дирижабли; планеры, дельтапланы и прочие безмоторные летательные аппараты</w:t>
            </w:r>
          </w:p>
        </w:tc>
        <w:tc>
          <w:tcPr>
            <w:tcW w:w="2948" w:type="dxa"/>
            <w:tcBorders>
              <w:top w:val="nil"/>
              <w:left w:val="nil"/>
              <w:bottom w:val="nil"/>
              <w:right w:val="nil"/>
            </w:tcBorders>
          </w:tcPr>
          <w:p>
            <w:pPr>
              <w:pStyle w:val="0"/>
              <w:jc w:val="both"/>
            </w:pPr>
            <w:r>
              <w:rPr>
                <w:sz w:val="24"/>
              </w:rPr>
              <w:t xml:space="preserve">Аппараты летательные воздушные без механической тяги (аэростаты, дирижабли, шары воздушные, дельтапланы и прочие, кроме планеров)</w:t>
            </w:r>
          </w:p>
        </w:tc>
      </w:tr>
      <w:tr>
        <w:tc>
          <w:tcPr>
            <w:tcW w:w="2154" w:type="dxa"/>
            <w:tcBorders>
              <w:top w:val="nil"/>
              <w:left w:val="nil"/>
              <w:bottom w:val="nil"/>
              <w:right w:val="nil"/>
            </w:tcBorders>
          </w:tcPr>
          <w:p>
            <w:pPr>
              <w:pStyle w:val="0"/>
              <w:jc w:val="both"/>
            </w:pPr>
            <w:hyperlink w:history="0" r:id="rId16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310.30.91</w:t>
              </w:r>
            </w:hyperlink>
          </w:p>
        </w:tc>
        <w:tc>
          <w:tcPr>
            <w:tcW w:w="3742" w:type="dxa"/>
            <w:tcBorders>
              <w:top w:val="nil"/>
              <w:left w:val="nil"/>
              <w:bottom w:val="nil"/>
              <w:right w:val="nil"/>
            </w:tcBorders>
          </w:tcPr>
          <w:p>
            <w:pPr>
              <w:pStyle w:val="0"/>
              <w:jc w:val="both"/>
            </w:pPr>
            <w:r>
              <w:rPr>
                <w:sz w:val="24"/>
              </w:rPr>
              <w:t xml:space="preserve">Мотоциклы</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6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310.30.91.1</w:t>
              </w:r>
            </w:hyperlink>
          </w:p>
        </w:tc>
        <w:tc>
          <w:tcPr>
            <w:tcW w:w="3742" w:type="dxa"/>
            <w:tcBorders>
              <w:top w:val="nil"/>
              <w:left w:val="nil"/>
              <w:bottom w:val="nil"/>
              <w:right w:val="nil"/>
            </w:tcBorders>
          </w:tcPr>
          <w:p>
            <w:pPr>
              <w:pStyle w:val="0"/>
              <w:jc w:val="both"/>
            </w:pPr>
            <w:r>
              <w:rPr>
                <w:sz w:val="24"/>
              </w:rPr>
              <w:t xml:space="preserve">Мотоциклы и мотоциклетные коляски</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6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310.30.92</w:t>
              </w:r>
            </w:hyperlink>
          </w:p>
        </w:tc>
        <w:tc>
          <w:tcPr>
            <w:tcW w:w="3742" w:type="dxa"/>
            <w:tcBorders>
              <w:top w:val="nil"/>
              <w:left w:val="nil"/>
              <w:bottom w:val="nil"/>
              <w:right w:val="nil"/>
            </w:tcBorders>
          </w:tcPr>
          <w:p>
            <w:pPr>
              <w:pStyle w:val="0"/>
              <w:jc w:val="both"/>
            </w:pPr>
            <w:r>
              <w:rPr>
                <w:sz w:val="24"/>
              </w:rPr>
              <w:t xml:space="preserve">Велосипеды и коляски инвалидные</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1"/>
              <w:jc w:val="center"/>
            </w:pPr>
            <w:r>
              <w:rPr>
                <w:sz w:val="24"/>
              </w:rPr>
              <w:t xml:space="preserve">Четвертая группа</w:t>
            </w:r>
          </w:p>
          <w:p>
            <w:pPr>
              <w:pStyle w:val="0"/>
              <w:jc w:val="center"/>
            </w:pPr>
            <w:r>
              <w:rPr>
                <w:sz w:val="24"/>
              </w:rPr>
              <w:t xml:space="preserve">(имущество со сроком полезного использования свыше 5 лет до 7 лет включительно)</w:t>
            </w:r>
          </w:p>
        </w:tc>
      </w:tr>
      <w:tr>
        <w:tc>
          <w:tcPr>
            <w:gridSpan w:val="3"/>
            <w:tcW w:w="8844" w:type="dxa"/>
            <w:tcBorders>
              <w:top w:val="nil"/>
              <w:left w:val="nil"/>
              <w:bottom w:val="nil"/>
              <w:right w:val="nil"/>
            </w:tcBorders>
          </w:tcPr>
          <w:p>
            <w:pPr>
              <w:pStyle w:val="0"/>
              <w:outlineLvl w:val="2"/>
              <w:jc w:val="center"/>
            </w:pPr>
            <w:r>
              <w:rPr>
                <w:sz w:val="24"/>
              </w:rPr>
              <w:t xml:space="preserve">Сооружения и передаточные устройства</w:t>
            </w:r>
          </w:p>
        </w:tc>
      </w:tr>
      <w:tr>
        <w:tc>
          <w:tcPr>
            <w:tcW w:w="2154" w:type="dxa"/>
            <w:tcBorders>
              <w:top w:val="nil"/>
              <w:left w:val="nil"/>
              <w:bottom w:val="nil"/>
              <w:right w:val="nil"/>
            </w:tcBorders>
          </w:tcPr>
          <w:p>
            <w:pPr>
              <w:pStyle w:val="0"/>
              <w:jc w:val="both"/>
            </w:pPr>
            <w:hyperlink w:history="0" r:id="rId17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220.41.20.20.300</w:t>
              </w:r>
            </w:hyperlink>
          </w:p>
        </w:tc>
        <w:tc>
          <w:tcPr>
            <w:tcW w:w="3742" w:type="dxa"/>
            <w:tcBorders>
              <w:top w:val="nil"/>
              <w:left w:val="nil"/>
              <w:bottom w:val="nil"/>
              <w:right w:val="nil"/>
            </w:tcBorders>
          </w:tcPr>
          <w:p>
            <w:pPr>
              <w:pStyle w:val="0"/>
              <w:jc w:val="both"/>
            </w:pPr>
            <w:r>
              <w:rPr>
                <w:sz w:val="24"/>
              </w:rPr>
              <w:t xml:space="preserve">Сооружения топливно-энергетических, нефтехимических, газохимических и химических предприятий</w:t>
            </w:r>
          </w:p>
        </w:tc>
        <w:tc>
          <w:tcPr>
            <w:tcW w:w="2948" w:type="dxa"/>
            <w:tcBorders>
              <w:top w:val="nil"/>
              <w:left w:val="nil"/>
              <w:bottom w:val="nil"/>
              <w:right w:val="nil"/>
            </w:tcBorders>
          </w:tcPr>
          <w:p>
            <w:pPr>
              <w:pStyle w:val="0"/>
              <w:jc w:val="both"/>
            </w:pPr>
            <w:r>
              <w:rPr>
                <w:sz w:val="24"/>
              </w:rPr>
              <w:t xml:space="preserve">Скважина разведочная</w:t>
            </w:r>
          </w:p>
        </w:tc>
      </w:tr>
      <w:tr>
        <w:tc>
          <w:tcPr>
            <w:tcW w:w="2154" w:type="dxa"/>
            <w:tcBorders>
              <w:top w:val="nil"/>
              <w:left w:val="nil"/>
              <w:bottom w:val="nil"/>
              <w:right w:val="nil"/>
            </w:tcBorders>
          </w:tcPr>
          <w:p>
            <w:pPr>
              <w:pStyle w:val="0"/>
              <w:jc w:val="both"/>
            </w:pPr>
            <w:hyperlink w:history="0" r:id="rId17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220.42.21.12.130</w:t>
              </w:r>
            </w:hyperlink>
          </w:p>
        </w:tc>
        <w:tc>
          <w:tcPr>
            <w:tcW w:w="3742" w:type="dxa"/>
            <w:tcBorders>
              <w:top w:val="nil"/>
              <w:left w:val="nil"/>
              <w:bottom w:val="nil"/>
              <w:right w:val="nil"/>
            </w:tcBorders>
          </w:tcPr>
          <w:p>
            <w:pPr>
              <w:pStyle w:val="0"/>
              <w:jc w:val="both"/>
            </w:pPr>
            <w:r>
              <w:rPr>
                <w:sz w:val="24"/>
              </w:rPr>
              <w:t xml:space="preserve">Трубопровод местный для нефти (нефтепровод межпромысловый)</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7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220.42.99.11.141</w:t>
              </w:r>
            </w:hyperlink>
          </w:p>
        </w:tc>
        <w:tc>
          <w:tcPr>
            <w:tcW w:w="3742" w:type="dxa"/>
            <w:tcBorders>
              <w:top w:val="nil"/>
              <w:left w:val="nil"/>
              <w:bottom w:val="nil"/>
              <w:right w:val="nil"/>
            </w:tcBorders>
          </w:tcPr>
          <w:p>
            <w:pPr>
              <w:pStyle w:val="0"/>
              <w:jc w:val="both"/>
            </w:pPr>
            <w:r>
              <w:rPr>
                <w:sz w:val="24"/>
              </w:rPr>
              <w:t xml:space="preserve">Скважина газовая для разведочного бурения</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2"/>
              <w:jc w:val="center"/>
            </w:pPr>
            <w:r>
              <w:rPr>
                <w:sz w:val="24"/>
              </w:rPr>
              <w:t xml:space="preserve">Машины и оборудование</w:t>
            </w:r>
          </w:p>
        </w:tc>
      </w:tr>
      <w:tr>
        <w:tc>
          <w:tcPr>
            <w:tcW w:w="2154" w:type="dxa"/>
            <w:tcBorders>
              <w:top w:val="nil"/>
              <w:left w:val="nil"/>
              <w:bottom w:val="nil"/>
              <w:right w:val="nil"/>
            </w:tcBorders>
          </w:tcPr>
          <w:p>
            <w:pPr>
              <w:pStyle w:val="0"/>
              <w:jc w:val="both"/>
            </w:pPr>
            <w:hyperlink w:history="0" r:id="rId17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330.28.23.13.140</w:t>
              </w:r>
            </w:hyperlink>
          </w:p>
        </w:tc>
        <w:tc>
          <w:tcPr>
            <w:tcW w:w="3742" w:type="dxa"/>
            <w:tcBorders>
              <w:top w:val="nil"/>
              <w:left w:val="nil"/>
              <w:bottom w:val="nil"/>
              <w:right w:val="nil"/>
            </w:tcBorders>
          </w:tcPr>
          <w:p>
            <w:pPr>
              <w:pStyle w:val="0"/>
              <w:jc w:val="both"/>
            </w:pPr>
            <w:r>
              <w:rPr>
                <w:sz w:val="24"/>
              </w:rPr>
              <w:t xml:space="preserve">Машины билетопечатающие</w:t>
            </w:r>
          </w:p>
        </w:tc>
        <w:tc>
          <w:tcPr>
            <w:tcW w:w="2948" w:type="dxa"/>
            <w:tcBorders>
              <w:top w:val="nil"/>
              <w:left w:val="nil"/>
              <w:bottom w:val="nil"/>
              <w:right w:val="nil"/>
            </w:tcBorders>
          </w:tcPr>
          <w:p>
            <w:pPr>
              <w:pStyle w:val="0"/>
              <w:jc w:val="both"/>
            </w:pPr>
            <w:r>
              <w:rPr>
                <w:sz w:val="24"/>
              </w:rPr>
              <w:t xml:space="preserve">Аппаратура для продажи железнодорожных билетов</w:t>
            </w:r>
          </w:p>
        </w:tc>
      </w:tr>
      <w:tr>
        <w:tc>
          <w:tcPr>
            <w:tcW w:w="2154" w:type="dxa"/>
            <w:tcBorders>
              <w:top w:val="nil"/>
              <w:left w:val="nil"/>
              <w:bottom w:val="nil"/>
              <w:right w:val="nil"/>
            </w:tcBorders>
          </w:tcPr>
          <w:p>
            <w:pPr>
              <w:pStyle w:val="0"/>
              <w:jc w:val="both"/>
            </w:pPr>
            <w:hyperlink w:history="0" r:id="rId17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330.28.92.12.190</w:t>
              </w:r>
            </w:hyperlink>
          </w:p>
        </w:tc>
        <w:tc>
          <w:tcPr>
            <w:tcW w:w="3742" w:type="dxa"/>
            <w:tcBorders>
              <w:top w:val="nil"/>
              <w:left w:val="nil"/>
              <w:bottom w:val="nil"/>
              <w:right w:val="nil"/>
            </w:tcBorders>
          </w:tcPr>
          <w:p>
            <w:pPr>
              <w:pStyle w:val="0"/>
              <w:jc w:val="both"/>
            </w:pPr>
            <w:r>
              <w:rPr>
                <w:sz w:val="24"/>
              </w:rPr>
              <w:t xml:space="preserve">Машины проходческие прочие</w:t>
            </w:r>
          </w:p>
        </w:tc>
        <w:tc>
          <w:tcPr>
            <w:tcW w:w="2948" w:type="dxa"/>
            <w:tcBorders>
              <w:top w:val="nil"/>
              <w:left w:val="nil"/>
              <w:bottom w:val="nil"/>
              <w:right w:val="nil"/>
            </w:tcBorders>
          </w:tcPr>
          <w:p>
            <w:pPr>
              <w:pStyle w:val="0"/>
              <w:jc w:val="both"/>
            </w:pPr>
            <w:r>
              <w:rPr>
                <w:sz w:val="24"/>
              </w:rPr>
              <w:t xml:space="preserve">Насосы битумные</w:t>
            </w:r>
          </w:p>
        </w:tc>
      </w:tr>
      <w:tr>
        <w:tc>
          <w:tcPr>
            <w:gridSpan w:val="3"/>
            <w:tcW w:w="8844" w:type="dxa"/>
            <w:tcBorders>
              <w:top w:val="nil"/>
              <w:left w:val="nil"/>
              <w:bottom w:val="nil"/>
              <w:right w:val="nil"/>
            </w:tcBorders>
          </w:tcPr>
          <w:p>
            <w:pPr>
              <w:pStyle w:val="0"/>
              <w:outlineLvl w:val="2"/>
              <w:jc w:val="center"/>
            </w:pPr>
            <w:r>
              <w:rPr>
                <w:sz w:val="24"/>
              </w:rPr>
              <w:t xml:space="preserve">Средства транспортные</w:t>
            </w:r>
          </w:p>
        </w:tc>
      </w:tr>
      <w:tr>
        <w:tc>
          <w:tcPr>
            <w:tcW w:w="2154" w:type="dxa"/>
            <w:tcBorders>
              <w:top w:val="nil"/>
              <w:left w:val="nil"/>
              <w:bottom w:val="nil"/>
              <w:right w:val="nil"/>
            </w:tcBorders>
          </w:tcPr>
          <w:p>
            <w:pPr>
              <w:pStyle w:val="0"/>
              <w:jc w:val="both"/>
            </w:pPr>
            <w:hyperlink w:history="0" r:id="rId17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310.29.10.59.120</w:t>
              </w:r>
            </w:hyperlink>
          </w:p>
        </w:tc>
        <w:tc>
          <w:tcPr>
            <w:tcW w:w="3742" w:type="dxa"/>
            <w:tcBorders>
              <w:top w:val="nil"/>
              <w:left w:val="nil"/>
              <w:bottom w:val="nil"/>
              <w:right w:val="nil"/>
            </w:tcBorders>
          </w:tcPr>
          <w:p>
            <w:pPr>
              <w:pStyle w:val="0"/>
              <w:jc w:val="both"/>
            </w:pPr>
            <w:r>
              <w:rPr>
                <w:sz w:val="24"/>
              </w:rPr>
              <w:t xml:space="preserve">Автолесовозы</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7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310.29.10.59.230</w:t>
              </w:r>
            </w:hyperlink>
          </w:p>
        </w:tc>
        <w:tc>
          <w:tcPr>
            <w:tcW w:w="3742" w:type="dxa"/>
            <w:tcBorders>
              <w:top w:val="nil"/>
              <w:left w:val="nil"/>
              <w:bottom w:val="nil"/>
              <w:right w:val="nil"/>
            </w:tcBorders>
          </w:tcPr>
          <w:p>
            <w:pPr>
              <w:pStyle w:val="0"/>
              <w:jc w:val="both"/>
            </w:pPr>
            <w:r>
              <w:rPr>
                <w:sz w:val="24"/>
              </w:rPr>
              <w:t xml:space="preserve">Средства транспортные для перевозки нефтепродуктов</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7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310.29.10.59.250</w:t>
              </w:r>
            </w:hyperlink>
          </w:p>
        </w:tc>
        <w:tc>
          <w:tcPr>
            <w:tcW w:w="3742" w:type="dxa"/>
            <w:tcBorders>
              <w:top w:val="nil"/>
              <w:left w:val="nil"/>
              <w:bottom w:val="nil"/>
              <w:right w:val="nil"/>
            </w:tcBorders>
          </w:tcPr>
          <w:p>
            <w:pPr>
              <w:pStyle w:val="0"/>
              <w:jc w:val="both"/>
            </w:pPr>
            <w:r>
              <w:rPr>
                <w:sz w:val="24"/>
              </w:rPr>
              <w:t xml:space="preserve">Средства транспортные для перевозки сжиженных углеводородных газов на давление до 1,8 Мпа</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7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310.30.20.33.115</w:t>
              </w:r>
            </w:hyperlink>
          </w:p>
        </w:tc>
        <w:tc>
          <w:tcPr>
            <w:tcW w:w="3742" w:type="dxa"/>
            <w:tcBorders>
              <w:top w:val="nil"/>
              <w:left w:val="nil"/>
              <w:bottom w:val="nil"/>
              <w:right w:val="nil"/>
            </w:tcBorders>
          </w:tcPr>
          <w:p>
            <w:pPr>
              <w:pStyle w:val="0"/>
              <w:jc w:val="both"/>
            </w:pPr>
            <w:r>
              <w:rPr>
                <w:sz w:val="24"/>
              </w:rPr>
              <w:t xml:space="preserve">Вагоны-самосвалы (думпкары)</w:t>
            </w:r>
          </w:p>
        </w:tc>
        <w:tc>
          <w:tcPr>
            <w:tcW w:w="2948" w:type="dxa"/>
            <w:tcBorders>
              <w:top w:val="nil"/>
              <w:left w:val="nil"/>
              <w:bottom w:val="nil"/>
              <w:right w:val="nil"/>
            </w:tcBorders>
          </w:tcPr>
          <w:p>
            <w:pPr>
              <w:pStyle w:val="0"/>
              <w:jc w:val="both"/>
            </w:pPr>
            <w:r>
              <w:rPr>
                <w:sz w:val="24"/>
              </w:rPr>
              <w:t xml:space="preserve">Широкой колеи</w:t>
            </w:r>
          </w:p>
        </w:tc>
      </w:tr>
      <w:tr>
        <w:tc>
          <w:tcPr>
            <w:gridSpan w:val="3"/>
            <w:tcW w:w="8844" w:type="dxa"/>
            <w:tcBorders>
              <w:top w:val="nil"/>
              <w:left w:val="nil"/>
              <w:bottom w:val="nil"/>
              <w:right w:val="nil"/>
            </w:tcBorders>
          </w:tcPr>
          <w:p>
            <w:pPr>
              <w:pStyle w:val="0"/>
              <w:outlineLvl w:val="1"/>
              <w:jc w:val="center"/>
            </w:pPr>
            <w:r>
              <w:rPr>
                <w:sz w:val="24"/>
              </w:rPr>
              <w:t xml:space="preserve">Пятая группа</w:t>
            </w:r>
          </w:p>
          <w:p>
            <w:pPr>
              <w:pStyle w:val="0"/>
              <w:jc w:val="center"/>
            </w:pPr>
            <w:r>
              <w:rPr>
                <w:sz w:val="24"/>
              </w:rPr>
              <w:t xml:space="preserve">(имущество со сроком полезного использования свыше 7 лет до 10 лет включительно)</w:t>
            </w:r>
          </w:p>
        </w:tc>
      </w:tr>
      <w:tr>
        <w:tc>
          <w:tcPr>
            <w:gridSpan w:val="3"/>
            <w:tcW w:w="8844" w:type="dxa"/>
            <w:tcBorders>
              <w:top w:val="nil"/>
              <w:left w:val="nil"/>
              <w:bottom w:val="nil"/>
              <w:right w:val="nil"/>
            </w:tcBorders>
          </w:tcPr>
          <w:p>
            <w:pPr>
              <w:pStyle w:val="0"/>
              <w:outlineLvl w:val="2"/>
              <w:jc w:val="center"/>
            </w:pPr>
            <w:r>
              <w:rPr>
                <w:sz w:val="24"/>
              </w:rPr>
              <w:t xml:space="preserve">Сооружения и передаточные устройства</w:t>
            </w:r>
          </w:p>
        </w:tc>
      </w:tr>
      <w:tr>
        <w:tc>
          <w:tcPr>
            <w:tcW w:w="2154" w:type="dxa"/>
            <w:tcBorders>
              <w:top w:val="nil"/>
              <w:left w:val="nil"/>
              <w:bottom w:val="nil"/>
              <w:right w:val="nil"/>
            </w:tcBorders>
          </w:tcPr>
          <w:p>
            <w:pPr>
              <w:pStyle w:val="0"/>
              <w:jc w:val="both"/>
            </w:pPr>
            <w:hyperlink w:history="0" r:id="rId17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220.41.20.20.300</w:t>
              </w:r>
            </w:hyperlink>
          </w:p>
        </w:tc>
        <w:tc>
          <w:tcPr>
            <w:tcW w:w="3742" w:type="dxa"/>
            <w:tcBorders>
              <w:top w:val="nil"/>
              <w:left w:val="nil"/>
              <w:bottom w:val="nil"/>
              <w:right w:val="nil"/>
            </w:tcBorders>
          </w:tcPr>
          <w:p>
            <w:pPr>
              <w:pStyle w:val="0"/>
              <w:jc w:val="both"/>
            </w:pPr>
            <w:r>
              <w:rPr>
                <w:sz w:val="24"/>
              </w:rPr>
              <w:t xml:space="preserve">Сооружения топливно-энергетических, нефтехимических, газохимических и химических предприятий</w:t>
            </w:r>
          </w:p>
        </w:tc>
        <w:tc>
          <w:tcPr>
            <w:tcW w:w="2948" w:type="dxa"/>
            <w:tcBorders>
              <w:top w:val="nil"/>
              <w:left w:val="nil"/>
              <w:bottom w:val="nil"/>
              <w:right w:val="nil"/>
            </w:tcBorders>
          </w:tcPr>
          <w:p>
            <w:pPr>
              <w:pStyle w:val="0"/>
              <w:jc w:val="both"/>
            </w:pPr>
            <w:r>
              <w:rPr>
                <w:sz w:val="24"/>
              </w:rPr>
              <w:t xml:space="preserve">Кроме средства радиолокации и радионавигации основных средств, включенных в другие группы</w:t>
            </w:r>
          </w:p>
        </w:tc>
      </w:tr>
      <w:tr>
        <w:tc>
          <w:tcPr>
            <w:tcW w:w="2154" w:type="dxa"/>
            <w:tcBorders>
              <w:top w:val="nil"/>
              <w:left w:val="nil"/>
              <w:bottom w:val="nil"/>
              <w:right w:val="nil"/>
            </w:tcBorders>
          </w:tcPr>
          <w:p>
            <w:pPr>
              <w:pStyle w:val="0"/>
              <w:jc w:val="both"/>
            </w:pPr>
            <w:hyperlink w:history="0" r:id="rId18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220.41.20.20.343</w:t>
              </w:r>
            </w:hyperlink>
          </w:p>
        </w:tc>
        <w:tc>
          <w:tcPr>
            <w:tcW w:w="3742" w:type="dxa"/>
            <w:tcBorders>
              <w:top w:val="nil"/>
              <w:left w:val="nil"/>
              <w:bottom w:val="nil"/>
              <w:right w:val="nil"/>
            </w:tcBorders>
          </w:tcPr>
          <w:p>
            <w:pPr>
              <w:pStyle w:val="0"/>
              <w:jc w:val="both"/>
            </w:pPr>
            <w:r>
              <w:rPr>
                <w:sz w:val="24"/>
              </w:rPr>
              <w:t xml:space="preserve">Сооружение головное по подготовке газа</w:t>
            </w:r>
          </w:p>
        </w:tc>
        <w:tc>
          <w:tcPr>
            <w:tcW w:w="2948" w:type="dxa"/>
            <w:tcBorders>
              <w:top w:val="nil"/>
              <w:left w:val="nil"/>
              <w:bottom w:val="nil"/>
              <w:right w:val="nil"/>
            </w:tcBorders>
          </w:tcPr>
          <w:p>
            <w:pPr>
              <w:pStyle w:val="0"/>
              <w:jc w:val="both"/>
            </w:pPr>
            <w:r>
              <w:rPr>
                <w:sz w:val="24"/>
              </w:rPr>
              <w:t xml:space="preserve">Пункт центральный сбора и подготовки нефти, газа и воды</w:t>
            </w:r>
          </w:p>
        </w:tc>
      </w:tr>
      <w:tr>
        <w:tc>
          <w:tcPr>
            <w:tcW w:w="2154" w:type="dxa"/>
            <w:tcBorders>
              <w:top w:val="nil"/>
              <w:left w:val="nil"/>
              <w:bottom w:val="nil"/>
              <w:right w:val="nil"/>
            </w:tcBorders>
          </w:tcPr>
          <w:p>
            <w:pPr>
              <w:pStyle w:val="0"/>
              <w:jc w:val="both"/>
            </w:pPr>
            <w:hyperlink w:history="0" r:id="rId18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220.41.20.20.344</w:t>
              </w:r>
            </w:hyperlink>
          </w:p>
        </w:tc>
        <w:tc>
          <w:tcPr>
            <w:tcW w:w="3742" w:type="dxa"/>
            <w:tcBorders>
              <w:top w:val="nil"/>
              <w:left w:val="nil"/>
              <w:bottom w:val="nil"/>
              <w:right w:val="nil"/>
            </w:tcBorders>
          </w:tcPr>
          <w:p>
            <w:pPr>
              <w:pStyle w:val="0"/>
              <w:jc w:val="both"/>
            </w:pPr>
            <w:r>
              <w:rPr>
                <w:sz w:val="24"/>
              </w:rPr>
              <w:t xml:space="preserve">Установка комплексной подготовки газа абсорбционная</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220.41.20.20.346</w:t>
              </w:r>
            </w:hyperlink>
          </w:p>
        </w:tc>
        <w:tc>
          <w:tcPr>
            <w:tcW w:w="3742" w:type="dxa"/>
            <w:tcBorders>
              <w:top w:val="nil"/>
              <w:left w:val="nil"/>
              <w:bottom w:val="nil"/>
              <w:right w:val="nil"/>
            </w:tcBorders>
          </w:tcPr>
          <w:p>
            <w:pPr>
              <w:pStyle w:val="0"/>
              <w:jc w:val="both"/>
            </w:pPr>
            <w:r>
              <w:rPr>
                <w:sz w:val="24"/>
              </w:rPr>
              <w:t xml:space="preserve">Установка осушки газа</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220.41.20.20.347</w:t>
              </w:r>
            </w:hyperlink>
          </w:p>
        </w:tc>
        <w:tc>
          <w:tcPr>
            <w:tcW w:w="3742" w:type="dxa"/>
            <w:tcBorders>
              <w:top w:val="nil"/>
              <w:left w:val="nil"/>
              <w:bottom w:val="nil"/>
              <w:right w:val="nil"/>
            </w:tcBorders>
          </w:tcPr>
          <w:p>
            <w:pPr>
              <w:pStyle w:val="0"/>
              <w:jc w:val="both"/>
            </w:pPr>
            <w:r>
              <w:rPr>
                <w:sz w:val="24"/>
              </w:rPr>
              <w:t xml:space="preserve">Установки очистки газа от сероводорода</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220.41.20.20.348</w:t>
              </w:r>
            </w:hyperlink>
          </w:p>
        </w:tc>
        <w:tc>
          <w:tcPr>
            <w:tcW w:w="3742" w:type="dxa"/>
            <w:tcBorders>
              <w:top w:val="nil"/>
              <w:left w:val="nil"/>
              <w:bottom w:val="nil"/>
              <w:right w:val="nil"/>
            </w:tcBorders>
          </w:tcPr>
          <w:p>
            <w:pPr>
              <w:pStyle w:val="0"/>
              <w:jc w:val="both"/>
            </w:pPr>
            <w:r>
              <w:rPr>
                <w:sz w:val="24"/>
              </w:rPr>
              <w:t xml:space="preserve">Установка подготовки нефтяного газа</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220.41.20.20.349</w:t>
              </w:r>
            </w:hyperlink>
          </w:p>
        </w:tc>
        <w:tc>
          <w:tcPr>
            <w:tcW w:w="3742" w:type="dxa"/>
            <w:tcBorders>
              <w:top w:val="nil"/>
              <w:left w:val="nil"/>
              <w:bottom w:val="nil"/>
              <w:right w:val="nil"/>
            </w:tcBorders>
          </w:tcPr>
          <w:p>
            <w:pPr>
              <w:pStyle w:val="0"/>
              <w:jc w:val="both"/>
            </w:pPr>
            <w:r>
              <w:rPr>
                <w:sz w:val="24"/>
              </w:rPr>
              <w:t xml:space="preserve">Сооружения нефтегазодобывающих предприятий прочие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220.41.20.20.350</w:t>
              </w:r>
            </w:hyperlink>
          </w:p>
        </w:tc>
        <w:tc>
          <w:tcPr>
            <w:tcW w:w="3742" w:type="dxa"/>
            <w:tcBorders>
              <w:top w:val="nil"/>
              <w:left w:val="nil"/>
              <w:bottom w:val="nil"/>
              <w:right w:val="nil"/>
            </w:tcBorders>
          </w:tcPr>
          <w:p>
            <w:pPr>
              <w:pStyle w:val="0"/>
              <w:jc w:val="both"/>
            </w:pPr>
            <w:r>
              <w:rPr>
                <w:sz w:val="24"/>
              </w:rPr>
              <w:t xml:space="preserve">Сооружения нефтегазоперерабатывающих предприятий</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220.41.20.20.390</w:t>
              </w:r>
            </w:hyperlink>
          </w:p>
        </w:tc>
        <w:tc>
          <w:tcPr>
            <w:tcW w:w="3742" w:type="dxa"/>
            <w:tcBorders>
              <w:top w:val="nil"/>
              <w:left w:val="nil"/>
              <w:bottom w:val="nil"/>
              <w:right w:val="nil"/>
            </w:tcBorders>
          </w:tcPr>
          <w:p>
            <w:pPr>
              <w:pStyle w:val="0"/>
              <w:jc w:val="both"/>
            </w:pPr>
            <w:r>
              <w:rPr>
                <w:sz w:val="24"/>
              </w:rPr>
              <w:t xml:space="preserve">Сооружения топливно-энергетических предприятий прочие, не включенные в другие группировки</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220.42.11.10.122</w:t>
              </w:r>
            </w:hyperlink>
          </w:p>
        </w:tc>
        <w:tc>
          <w:tcPr>
            <w:tcW w:w="3742" w:type="dxa"/>
            <w:tcBorders>
              <w:top w:val="nil"/>
              <w:left w:val="nil"/>
              <w:bottom w:val="nil"/>
              <w:right w:val="nil"/>
            </w:tcBorders>
          </w:tcPr>
          <w:p>
            <w:pPr>
              <w:pStyle w:val="0"/>
              <w:jc w:val="both"/>
            </w:pPr>
            <w:r>
              <w:rPr>
                <w:sz w:val="24"/>
              </w:rPr>
              <w:t xml:space="preserve">Дорога автомобильная с усовершенствованным облегченным или переходным типом дорожного покрытия</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8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220.42.99.11.140</w:t>
              </w:r>
            </w:hyperlink>
          </w:p>
        </w:tc>
        <w:tc>
          <w:tcPr>
            <w:tcW w:w="3742" w:type="dxa"/>
            <w:tcBorders>
              <w:top w:val="nil"/>
              <w:left w:val="nil"/>
              <w:bottom w:val="nil"/>
              <w:right w:val="nil"/>
            </w:tcBorders>
          </w:tcPr>
          <w:p>
            <w:pPr>
              <w:pStyle w:val="0"/>
              <w:jc w:val="both"/>
            </w:pPr>
            <w:r>
              <w:rPr>
                <w:sz w:val="24"/>
              </w:rPr>
              <w:t xml:space="preserve">Сооружения для обустройства добычи нефти и газа</w:t>
            </w:r>
          </w:p>
        </w:tc>
        <w:tc>
          <w:tcPr>
            <w:tcW w:w="2948" w:type="dxa"/>
            <w:tcBorders>
              <w:top w:val="nil"/>
              <w:left w:val="nil"/>
              <w:bottom w:val="nil"/>
              <w:right w:val="nil"/>
            </w:tcBorders>
          </w:tcPr>
          <w:p>
            <w:pPr>
              <w:pStyle w:val="0"/>
              <w:jc w:val="both"/>
            </w:pPr>
            <w:r>
              <w:rPr>
                <w:sz w:val="24"/>
              </w:rPr>
              <w:t xml:space="preserve">Включая обустройство куста нефтяной скважины, обвязку нефтяной скважины, нефтегазопромысел морской</w:t>
            </w:r>
          </w:p>
        </w:tc>
      </w:tr>
      <w:tr>
        <w:tc>
          <w:tcPr>
            <w:tcW w:w="2154" w:type="dxa"/>
            <w:tcBorders>
              <w:top w:val="nil"/>
              <w:left w:val="nil"/>
              <w:bottom w:val="nil"/>
              <w:right w:val="nil"/>
            </w:tcBorders>
          </w:tcPr>
          <w:p>
            <w:pPr>
              <w:pStyle w:val="0"/>
              <w:jc w:val="both"/>
            </w:pPr>
            <w:hyperlink w:history="0" r:id="rId19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220.42.99.11.143</w:t>
              </w:r>
            </w:hyperlink>
          </w:p>
        </w:tc>
        <w:tc>
          <w:tcPr>
            <w:tcW w:w="3742" w:type="dxa"/>
            <w:tcBorders>
              <w:top w:val="nil"/>
              <w:left w:val="nil"/>
              <w:bottom w:val="nil"/>
              <w:right w:val="nil"/>
            </w:tcBorders>
          </w:tcPr>
          <w:p>
            <w:pPr>
              <w:pStyle w:val="0"/>
              <w:jc w:val="both"/>
            </w:pPr>
            <w:r>
              <w:rPr>
                <w:sz w:val="24"/>
              </w:rPr>
              <w:t xml:space="preserve">Скважина газовая эксплуатационная</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220.42.99.11.144</w:t>
              </w:r>
            </w:hyperlink>
          </w:p>
        </w:tc>
        <w:tc>
          <w:tcPr>
            <w:tcW w:w="3742" w:type="dxa"/>
            <w:tcBorders>
              <w:top w:val="nil"/>
              <w:left w:val="nil"/>
              <w:bottom w:val="nil"/>
              <w:right w:val="nil"/>
            </w:tcBorders>
          </w:tcPr>
          <w:p>
            <w:pPr>
              <w:pStyle w:val="0"/>
              <w:jc w:val="both"/>
            </w:pPr>
            <w:r>
              <w:rPr>
                <w:sz w:val="24"/>
              </w:rPr>
              <w:t xml:space="preserve">Скважина нефтяная эксплуатационная</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220.42.99.11.149</w:t>
              </w:r>
            </w:hyperlink>
          </w:p>
        </w:tc>
        <w:tc>
          <w:tcPr>
            <w:tcW w:w="3742" w:type="dxa"/>
            <w:tcBorders>
              <w:top w:val="nil"/>
              <w:left w:val="nil"/>
              <w:bottom w:val="nil"/>
              <w:right w:val="nil"/>
            </w:tcBorders>
          </w:tcPr>
          <w:p>
            <w:pPr>
              <w:pStyle w:val="0"/>
              <w:jc w:val="both"/>
            </w:pPr>
            <w:r>
              <w:rPr>
                <w:sz w:val="24"/>
              </w:rPr>
              <w:t xml:space="preserve">Сооружения для обустройства месторождений прочие</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2"/>
              <w:jc w:val="center"/>
            </w:pPr>
            <w:r>
              <w:rPr>
                <w:sz w:val="24"/>
              </w:rPr>
              <w:t xml:space="preserve">Машины и оборудование</w:t>
            </w:r>
          </w:p>
        </w:tc>
      </w:tr>
      <w:tr>
        <w:tc>
          <w:tcPr>
            <w:tcW w:w="2154" w:type="dxa"/>
            <w:tcBorders>
              <w:top w:val="nil"/>
              <w:left w:val="nil"/>
              <w:bottom w:val="nil"/>
              <w:right w:val="nil"/>
            </w:tcBorders>
          </w:tcPr>
          <w:p>
            <w:pPr>
              <w:pStyle w:val="0"/>
              <w:jc w:val="both"/>
            </w:pPr>
            <w:hyperlink w:history="0" r:id="rId19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330.29.10.59.140</w:t>
              </w:r>
            </w:hyperlink>
          </w:p>
        </w:tc>
        <w:tc>
          <w:tcPr>
            <w:tcW w:w="3742" w:type="dxa"/>
            <w:tcBorders>
              <w:top w:val="nil"/>
              <w:left w:val="nil"/>
              <w:bottom w:val="nil"/>
              <w:right w:val="nil"/>
            </w:tcBorders>
          </w:tcPr>
          <w:p>
            <w:pPr>
              <w:pStyle w:val="0"/>
              <w:jc w:val="both"/>
            </w:pPr>
            <w:r>
              <w:rPr>
                <w:sz w:val="24"/>
              </w:rPr>
              <w:t xml:space="preserve">Автомобили пожарные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330.29.10.59.141</w:t>
              </w:r>
            </w:hyperlink>
          </w:p>
        </w:tc>
        <w:tc>
          <w:tcPr>
            <w:tcW w:w="3742" w:type="dxa"/>
            <w:tcBorders>
              <w:top w:val="nil"/>
              <w:left w:val="nil"/>
              <w:bottom w:val="nil"/>
              <w:right w:val="nil"/>
            </w:tcBorders>
          </w:tcPr>
          <w:p>
            <w:pPr>
              <w:pStyle w:val="0"/>
              <w:jc w:val="both"/>
            </w:pPr>
            <w:r>
              <w:rPr>
                <w:sz w:val="24"/>
              </w:rPr>
              <w:t xml:space="preserve">Автомобили пожарные для тушения пожаров водой</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330.29.10.59.142</w:t>
              </w:r>
            </w:hyperlink>
          </w:p>
        </w:tc>
        <w:tc>
          <w:tcPr>
            <w:tcW w:w="3742" w:type="dxa"/>
            <w:tcBorders>
              <w:top w:val="nil"/>
              <w:left w:val="nil"/>
              <w:bottom w:val="nil"/>
              <w:right w:val="nil"/>
            </w:tcBorders>
          </w:tcPr>
          <w:p>
            <w:pPr>
              <w:pStyle w:val="0"/>
              <w:jc w:val="both"/>
            </w:pPr>
            <w:r>
              <w:rPr>
                <w:sz w:val="24"/>
              </w:rPr>
              <w:t xml:space="preserve">Автомобили пожарные для тушения пожаров специальными огнегасительными средствами</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330.29.10.59.143</w:t>
              </w:r>
            </w:hyperlink>
          </w:p>
        </w:tc>
        <w:tc>
          <w:tcPr>
            <w:tcW w:w="3742" w:type="dxa"/>
            <w:tcBorders>
              <w:top w:val="nil"/>
              <w:left w:val="nil"/>
              <w:bottom w:val="nil"/>
              <w:right w:val="nil"/>
            </w:tcBorders>
          </w:tcPr>
          <w:p>
            <w:pPr>
              <w:pStyle w:val="0"/>
              <w:jc w:val="both"/>
            </w:pPr>
            <w:r>
              <w:rPr>
                <w:sz w:val="24"/>
              </w:rPr>
              <w:t xml:space="preserve">Автомобили пожарные комбинированного тушения крупных пожаров</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330.29.10.59.144</w:t>
              </w:r>
            </w:hyperlink>
          </w:p>
        </w:tc>
        <w:tc>
          <w:tcPr>
            <w:tcW w:w="3742" w:type="dxa"/>
            <w:tcBorders>
              <w:top w:val="nil"/>
              <w:left w:val="nil"/>
              <w:bottom w:val="nil"/>
              <w:right w:val="nil"/>
            </w:tcBorders>
          </w:tcPr>
          <w:p>
            <w:pPr>
              <w:pStyle w:val="0"/>
              <w:jc w:val="both"/>
            </w:pPr>
            <w:r>
              <w:rPr>
                <w:sz w:val="24"/>
              </w:rPr>
              <w:t xml:space="preserve">Автолестницы и автоподъемники пожарные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330.30.20.31.113</w:t>
              </w:r>
            </w:hyperlink>
          </w:p>
        </w:tc>
        <w:tc>
          <w:tcPr>
            <w:tcW w:w="3742" w:type="dxa"/>
            <w:tcBorders>
              <w:top w:val="nil"/>
              <w:left w:val="nil"/>
              <w:bottom w:val="nil"/>
              <w:right w:val="nil"/>
            </w:tcBorders>
          </w:tcPr>
          <w:p>
            <w:pPr>
              <w:pStyle w:val="0"/>
              <w:jc w:val="both"/>
            </w:pPr>
            <w:r>
              <w:rPr>
                <w:sz w:val="24"/>
              </w:rPr>
              <w:t xml:space="preserve">Машины для сборки, укладки и разборки путевой решетки</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19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330.30.20.31.115</w:t>
              </w:r>
            </w:hyperlink>
          </w:p>
        </w:tc>
        <w:tc>
          <w:tcPr>
            <w:tcW w:w="3742" w:type="dxa"/>
            <w:tcBorders>
              <w:top w:val="nil"/>
              <w:left w:val="nil"/>
              <w:bottom w:val="nil"/>
              <w:right w:val="nil"/>
            </w:tcBorders>
          </w:tcPr>
          <w:p>
            <w:pPr>
              <w:pStyle w:val="0"/>
              <w:jc w:val="both"/>
            </w:pPr>
            <w:r>
              <w:rPr>
                <w:sz w:val="24"/>
              </w:rPr>
              <w:t xml:space="preserve">Машины для очистки путей от снега, мусора и растительности</w:t>
            </w:r>
          </w:p>
        </w:tc>
        <w:tc>
          <w:tcPr>
            <w:tcW w:w="2948" w:type="dxa"/>
            <w:tcBorders>
              <w:top w:val="nil"/>
              <w:left w:val="nil"/>
              <w:bottom w:val="nil"/>
              <w:right w:val="nil"/>
            </w:tcBorders>
          </w:tcPr>
          <w:p>
            <w:pPr>
              <w:pStyle w:val="0"/>
              <w:jc w:val="both"/>
            </w:pPr>
            <w:r>
              <w:rPr>
                <w:sz w:val="24"/>
              </w:rPr>
              <w:t xml:space="preserve">Машины для уничтожения растительности</w:t>
            </w:r>
          </w:p>
        </w:tc>
      </w:tr>
      <w:tr>
        <w:tc>
          <w:tcPr>
            <w:tcW w:w="2154" w:type="dxa"/>
            <w:tcBorders>
              <w:top w:val="nil"/>
              <w:left w:val="nil"/>
              <w:bottom w:val="nil"/>
              <w:right w:val="nil"/>
            </w:tcBorders>
          </w:tcPr>
          <w:p>
            <w:pPr>
              <w:pStyle w:val="0"/>
              <w:jc w:val="both"/>
            </w:pPr>
            <w:hyperlink w:history="0" r:id="rId20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330.30.20.31.120</w:t>
              </w:r>
            </w:hyperlink>
          </w:p>
        </w:tc>
        <w:tc>
          <w:tcPr>
            <w:tcW w:w="3742" w:type="dxa"/>
            <w:tcBorders>
              <w:top w:val="nil"/>
              <w:left w:val="nil"/>
              <w:bottom w:val="nil"/>
              <w:right w:val="nil"/>
            </w:tcBorders>
          </w:tcPr>
          <w:p>
            <w:pPr>
              <w:pStyle w:val="0"/>
              <w:jc w:val="both"/>
            </w:pPr>
            <w:r>
              <w:rPr>
                <w:sz w:val="24"/>
              </w:rPr>
              <w:t xml:space="preserve">Оборудование путевое для контроля и ремонта железнодорожных путей</w:t>
            </w:r>
          </w:p>
        </w:tc>
        <w:tc>
          <w:tcPr>
            <w:tcW w:w="2948" w:type="dxa"/>
            <w:tcBorders>
              <w:top w:val="nil"/>
              <w:left w:val="nil"/>
              <w:bottom w:val="nil"/>
              <w:right w:val="nil"/>
            </w:tcBorders>
          </w:tcPr>
          <w:p>
            <w:pPr>
              <w:pStyle w:val="0"/>
              <w:jc w:val="both"/>
            </w:pPr>
            <w:r>
              <w:rPr>
                <w:sz w:val="24"/>
              </w:rPr>
              <w:t xml:space="preserve">Оборудование испытательное для проверки устройств; рельсоукладчики</w:t>
            </w:r>
          </w:p>
        </w:tc>
      </w:tr>
      <w:tr>
        <w:tc>
          <w:tcPr>
            <w:tcW w:w="2154" w:type="dxa"/>
            <w:tcBorders>
              <w:top w:val="nil"/>
              <w:left w:val="nil"/>
              <w:bottom w:val="nil"/>
              <w:right w:val="nil"/>
            </w:tcBorders>
          </w:tcPr>
          <w:p>
            <w:pPr>
              <w:pStyle w:val="0"/>
              <w:jc w:val="both"/>
            </w:pPr>
            <w:hyperlink w:history="0" r:id="rId20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330.30.20.31.129</w:t>
              </w:r>
            </w:hyperlink>
          </w:p>
        </w:tc>
        <w:tc>
          <w:tcPr>
            <w:tcW w:w="3742" w:type="dxa"/>
            <w:tcBorders>
              <w:top w:val="nil"/>
              <w:left w:val="nil"/>
              <w:bottom w:val="nil"/>
              <w:right w:val="nil"/>
            </w:tcBorders>
          </w:tcPr>
          <w:p>
            <w:pPr>
              <w:pStyle w:val="0"/>
              <w:jc w:val="both"/>
            </w:pPr>
            <w:r>
              <w:rPr>
                <w:sz w:val="24"/>
              </w:rPr>
              <w:t xml:space="preserve">Оборудование и механизмы для ремонта путей узкой колеи</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2"/>
              <w:jc w:val="center"/>
            </w:pPr>
            <w:r>
              <w:rPr>
                <w:sz w:val="24"/>
              </w:rPr>
              <w:t xml:space="preserve">Средства транспортные</w:t>
            </w:r>
          </w:p>
        </w:tc>
      </w:tr>
      <w:tr>
        <w:tc>
          <w:tcPr>
            <w:tcW w:w="2154" w:type="dxa"/>
            <w:tcBorders>
              <w:top w:val="nil"/>
              <w:left w:val="nil"/>
              <w:bottom w:val="nil"/>
              <w:right w:val="nil"/>
            </w:tcBorders>
          </w:tcPr>
          <w:p>
            <w:pPr>
              <w:pStyle w:val="0"/>
              <w:jc w:val="both"/>
            </w:pPr>
            <w:hyperlink w:history="0" r:id="rId20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310.29.10.24</w:t>
              </w:r>
            </w:hyperlink>
          </w:p>
        </w:tc>
        <w:tc>
          <w:tcPr>
            <w:tcW w:w="3742" w:type="dxa"/>
            <w:tcBorders>
              <w:top w:val="nil"/>
              <w:left w:val="nil"/>
              <w:bottom w:val="nil"/>
              <w:right w:val="nil"/>
            </w:tcBorders>
          </w:tcPr>
          <w:p>
            <w:pPr>
              <w:pStyle w:val="0"/>
              <w:jc w:val="both"/>
            </w:pPr>
            <w:r>
              <w:rPr>
                <w:sz w:val="24"/>
              </w:rPr>
              <w:t xml:space="preserve">Средства автотранспортные для перевозки людей прочие</w:t>
            </w:r>
          </w:p>
        </w:tc>
        <w:tc>
          <w:tcPr>
            <w:tcW w:w="2948" w:type="dxa"/>
            <w:tcBorders>
              <w:top w:val="nil"/>
              <w:left w:val="nil"/>
              <w:bottom w:val="nil"/>
              <w:right w:val="nil"/>
            </w:tcBorders>
          </w:tcPr>
          <w:p>
            <w:pPr>
              <w:pStyle w:val="0"/>
              <w:jc w:val="both"/>
            </w:pPr>
            <w:r>
              <w:rPr>
                <w:sz w:val="24"/>
              </w:rPr>
              <w:t xml:space="preserve">Автомобили легковые большого класса (с рабочим объемом двигателя свыше 3,5 л) и высшего класса</w:t>
            </w:r>
          </w:p>
        </w:tc>
      </w:tr>
      <w:tr>
        <w:tc>
          <w:tcPr>
            <w:tcW w:w="2154" w:type="dxa"/>
            <w:tcBorders>
              <w:top w:val="nil"/>
              <w:left w:val="nil"/>
              <w:bottom w:val="nil"/>
              <w:right w:val="nil"/>
            </w:tcBorders>
          </w:tcPr>
          <w:p>
            <w:pPr>
              <w:pStyle w:val="0"/>
              <w:jc w:val="both"/>
            </w:pPr>
            <w:hyperlink w:history="0" r:id="rId20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310.29.10.59.390</w:t>
              </w:r>
            </w:hyperlink>
          </w:p>
        </w:tc>
        <w:tc>
          <w:tcPr>
            <w:tcW w:w="3742" w:type="dxa"/>
            <w:tcBorders>
              <w:top w:val="nil"/>
              <w:left w:val="nil"/>
              <w:bottom w:val="nil"/>
              <w:right w:val="nil"/>
            </w:tcBorders>
          </w:tcPr>
          <w:p>
            <w:pPr>
              <w:pStyle w:val="0"/>
              <w:jc w:val="both"/>
            </w:pPr>
            <w:r>
              <w:rPr>
                <w:sz w:val="24"/>
              </w:rPr>
              <w:t xml:space="preserve">Средства автотранспортные специального назначения прочие, не включенные в другие группировки</w:t>
            </w:r>
          </w:p>
        </w:tc>
        <w:tc>
          <w:tcPr>
            <w:tcW w:w="2948" w:type="dxa"/>
            <w:tcBorders>
              <w:top w:val="nil"/>
              <w:left w:val="nil"/>
              <w:bottom w:val="nil"/>
              <w:right w:val="nil"/>
            </w:tcBorders>
          </w:tcPr>
          <w:p>
            <w:pPr>
              <w:pStyle w:val="0"/>
              <w:jc w:val="both"/>
            </w:pPr>
            <w:r>
              <w:rPr>
                <w:sz w:val="24"/>
              </w:rPr>
              <w:t xml:space="preserve">Мусоровозы</w:t>
            </w:r>
          </w:p>
        </w:tc>
      </w:tr>
      <w:tr>
        <w:tc>
          <w:tcPr>
            <w:tcW w:w="2154" w:type="dxa"/>
            <w:tcBorders>
              <w:top w:val="nil"/>
              <w:left w:val="nil"/>
              <w:bottom w:val="nil"/>
              <w:right w:val="nil"/>
            </w:tcBorders>
          </w:tcPr>
          <w:p>
            <w:pPr>
              <w:pStyle w:val="0"/>
              <w:jc w:val="both"/>
            </w:pPr>
            <w:hyperlink w:history="0" r:id="rId20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w:t>
              </w:r>
            </w:hyperlink>
          </w:p>
        </w:tc>
        <w:tc>
          <w:tcPr>
            <w:tcW w:w="3742" w:type="dxa"/>
            <w:tcBorders>
              <w:top w:val="nil"/>
              <w:left w:val="nil"/>
              <w:bottom w:val="nil"/>
              <w:right w:val="nil"/>
            </w:tcBorders>
          </w:tcPr>
          <w:p>
            <w:pPr>
              <w:pStyle w:val="0"/>
              <w:jc w:val="both"/>
            </w:pPr>
            <w:r>
              <w:rPr>
                <w:sz w:val="24"/>
              </w:rPr>
              <w:t xml:space="preserve">Средства транспортные и оборудование прочие</w:t>
            </w:r>
          </w:p>
        </w:tc>
        <w:tc>
          <w:tcPr>
            <w:tcW w:w="2948" w:type="dxa"/>
            <w:tcBorders>
              <w:top w:val="nil"/>
              <w:left w:val="nil"/>
              <w:bottom w:val="nil"/>
              <w:right w:val="nil"/>
            </w:tcBorders>
          </w:tcPr>
          <w:p>
            <w:pPr>
              <w:pStyle w:val="0"/>
              <w:jc w:val="both"/>
            </w:pPr>
            <w:r>
              <w:rPr>
                <w:sz w:val="24"/>
              </w:rPr>
              <w:t xml:space="preserve">Оборудование и имущество водолазное</w:t>
            </w:r>
          </w:p>
        </w:tc>
      </w:tr>
      <w:tr>
        <w:tc>
          <w:tcPr>
            <w:tcW w:w="2154" w:type="dxa"/>
            <w:tcBorders>
              <w:top w:val="nil"/>
              <w:left w:val="nil"/>
              <w:bottom w:val="nil"/>
              <w:right w:val="nil"/>
            </w:tcBorders>
          </w:tcPr>
          <w:p>
            <w:pPr>
              <w:pStyle w:val="0"/>
              <w:jc w:val="both"/>
            </w:pPr>
            <w:hyperlink w:history="0" r:id="rId20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310.30.11.24</w:t>
              </w:r>
            </w:hyperlink>
          </w:p>
        </w:tc>
        <w:tc>
          <w:tcPr>
            <w:tcW w:w="3742" w:type="dxa"/>
            <w:tcBorders>
              <w:top w:val="nil"/>
              <w:left w:val="nil"/>
              <w:bottom w:val="nil"/>
              <w:right w:val="nil"/>
            </w:tcBorders>
          </w:tcPr>
          <w:p>
            <w:pPr>
              <w:pStyle w:val="0"/>
              <w:jc w:val="both"/>
            </w:pPr>
            <w:r>
              <w:rPr>
                <w:sz w:val="24"/>
              </w:rPr>
              <w:t xml:space="preserve">Суда сухогрузные</w:t>
            </w:r>
          </w:p>
        </w:tc>
        <w:tc>
          <w:tcPr>
            <w:tcW w:w="2948" w:type="dxa"/>
            <w:tcBorders>
              <w:top w:val="nil"/>
              <w:left w:val="nil"/>
              <w:bottom w:val="nil"/>
              <w:right w:val="nil"/>
            </w:tcBorders>
          </w:tcPr>
          <w:p>
            <w:pPr>
              <w:pStyle w:val="0"/>
              <w:jc w:val="both"/>
            </w:pPr>
            <w:r>
              <w:rPr>
                <w:sz w:val="24"/>
              </w:rPr>
              <w:t xml:space="preserve">Только сухогрузные суда смешанного плавания "река-море"</w:t>
            </w:r>
          </w:p>
        </w:tc>
      </w:tr>
      <w:tr>
        <w:tc>
          <w:tcPr>
            <w:tcW w:w="2154" w:type="dxa"/>
            <w:tcBorders>
              <w:top w:val="nil"/>
              <w:left w:val="nil"/>
              <w:bottom w:val="nil"/>
              <w:right w:val="nil"/>
            </w:tcBorders>
          </w:tcPr>
          <w:p>
            <w:pPr>
              <w:pStyle w:val="0"/>
              <w:jc w:val="both"/>
            </w:pPr>
            <w:hyperlink w:history="0" r:id="rId20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310.30.12.19</w:t>
              </w:r>
            </w:hyperlink>
          </w:p>
        </w:tc>
        <w:tc>
          <w:tcPr>
            <w:tcW w:w="3742" w:type="dxa"/>
            <w:tcBorders>
              <w:top w:val="nil"/>
              <w:left w:val="nil"/>
              <w:bottom w:val="nil"/>
              <w:right w:val="nil"/>
            </w:tcBorders>
          </w:tcPr>
          <w:p>
            <w:pPr>
              <w:pStyle w:val="0"/>
              <w:jc w:val="both"/>
            </w:pPr>
            <w:r>
              <w:rPr>
                <w:sz w:val="24"/>
              </w:rPr>
              <w:t xml:space="preserve">Суда прогулочные или спортивные прочие; лодки гребные, шлюпки и каноэ</w:t>
            </w:r>
          </w:p>
        </w:tc>
        <w:tc>
          <w:tcPr>
            <w:tcW w:w="2948" w:type="dxa"/>
            <w:tcBorders>
              <w:top w:val="nil"/>
              <w:left w:val="nil"/>
              <w:bottom w:val="nil"/>
              <w:right w:val="nil"/>
            </w:tcBorders>
          </w:tcPr>
          <w:p>
            <w:pPr>
              <w:pStyle w:val="0"/>
              <w:jc w:val="both"/>
            </w:pPr>
            <w:r>
              <w:rPr>
                <w:sz w:val="24"/>
              </w:rPr>
              <w:t xml:space="preserve">Кроме плавсредств прогулочных и спортивных</w:t>
            </w:r>
          </w:p>
        </w:tc>
      </w:tr>
      <w:tr>
        <w:tc>
          <w:tcPr>
            <w:tcW w:w="2154" w:type="dxa"/>
            <w:tcBorders>
              <w:top w:val="nil"/>
              <w:left w:val="nil"/>
              <w:bottom w:val="nil"/>
              <w:right w:val="nil"/>
            </w:tcBorders>
          </w:tcPr>
          <w:p>
            <w:pPr>
              <w:pStyle w:val="0"/>
              <w:jc w:val="both"/>
            </w:pPr>
            <w:hyperlink w:history="0" r:id="rId20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310.30.20.12.130</w:t>
              </w:r>
            </w:hyperlink>
          </w:p>
        </w:tc>
        <w:tc>
          <w:tcPr>
            <w:tcW w:w="3742" w:type="dxa"/>
            <w:tcBorders>
              <w:top w:val="nil"/>
              <w:left w:val="nil"/>
              <w:bottom w:val="nil"/>
              <w:right w:val="nil"/>
            </w:tcBorders>
          </w:tcPr>
          <w:p>
            <w:pPr>
              <w:pStyle w:val="0"/>
              <w:jc w:val="both"/>
            </w:pPr>
            <w:r>
              <w:rPr>
                <w:sz w:val="24"/>
              </w:rPr>
              <w:t xml:space="preserve">Тепловозы узкой колеи</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0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310.30.20.13.111</w:t>
              </w:r>
            </w:hyperlink>
          </w:p>
        </w:tc>
        <w:tc>
          <w:tcPr>
            <w:tcW w:w="3742" w:type="dxa"/>
            <w:tcBorders>
              <w:top w:val="nil"/>
              <w:left w:val="nil"/>
              <w:bottom w:val="nil"/>
              <w:right w:val="nil"/>
            </w:tcBorders>
          </w:tcPr>
          <w:p>
            <w:pPr>
              <w:pStyle w:val="0"/>
              <w:jc w:val="both"/>
            </w:pPr>
            <w:r>
              <w:rPr>
                <w:sz w:val="24"/>
              </w:rPr>
              <w:t xml:space="preserve">Паровозы</w:t>
            </w:r>
          </w:p>
        </w:tc>
        <w:tc>
          <w:tcPr>
            <w:tcW w:w="2948" w:type="dxa"/>
            <w:tcBorders>
              <w:top w:val="nil"/>
              <w:left w:val="nil"/>
              <w:bottom w:val="nil"/>
              <w:right w:val="nil"/>
            </w:tcBorders>
          </w:tcPr>
          <w:p>
            <w:pPr>
              <w:pStyle w:val="0"/>
              <w:jc w:val="both"/>
            </w:pPr>
            <w:r>
              <w:rPr>
                <w:sz w:val="24"/>
              </w:rPr>
              <w:t xml:space="preserve">Паровозы узкой колеи</w:t>
            </w:r>
          </w:p>
        </w:tc>
      </w:tr>
      <w:tr>
        <w:tc>
          <w:tcPr>
            <w:gridSpan w:val="3"/>
            <w:tcW w:w="8844" w:type="dxa"/>
            <w:tcBorders>
              <w:top w:val="nil"/>
              <w:left w:val="nil"/>
              <w:bottom w:val="nil"/>
              <w:right w:val="nil"/>
            </w:tcBorders>
          </w:tcPr>
          <w:p>
            <w:pPr>
              <w:pStyle w:val="0"/>
              <w:outlineLvl w:val="1"/>
              <w:jc w:val="center"/>
            </w:pPr>
            <w:r>
              <w:rPr>
                <w:sz w:val="24"/>
              </w:rPr>
              <w:t xml:space="preserve">Шестая группа</w:t>
            </w:r>
          </w:p>
          <w:p>
            <w:pPr>
              <w:pStyle w:val="0"/>
              <w:jc w:val="center"/>
            </w:pPr>
            <w:r>
              <w:rPr>
                <w:sz w:val="24"/>
              </w:rPr>
              <w:t xml:space="preserve">(имущество со сроком полезного использования свыше 10 лет до 15 лет включительно)</w:t>
            </w:r>
          </w:p>
        </w:tc>
      </w:tr>
      <w:tr>
        <w:tc>
          <w:tcPr>
            <w:gridSpan w:val="3"/>
            <w:tcW w:w="8844" w:type="dxa"/>
            <w:tcBorders>
              <w:top w:val="nil"/>
              <w:left w:val="nil"/>
              <w:bottom w:val="nil"/>
              <w:right w:val="nil"/>
            </w:tcBorders>
          </w:tcPr>
          <w:p>
            <w:pPr>
              <w:pStyle w:val="0"/>
              <w:outlineLvl w:val="2"/>
              <w:jc w:val="center"/>
            </w:pPr>
            <w:r>
              <w:rPr>
                <w:sz w:val="24"/>
              </w:rPr>
              <w:t xml:space="preserve">Сооружения и передаточные устройства</w:t>
            </w:r>
          </w:p>
        </w:tc>
      </w:tr>
      <w:tr>
        <w:tc>
          <w:tcPr>
            <w:tcW w:w="2154" w:type="dxa"/>
            <w:tcBorders>
              <w:top w:val="nil"/>
              <w:left w:val="nil"/>
              <w:bottom w:val="nil"/>
              <w:right w:val="nil"/>
            </w:tcBorders>
          </w:tcPr>
          <w:p>
            <w:pPr>
              <w:pStyle w:val="0"/>
              <w:jc w:val="both"/>
            </w:pPr>
            <w:hyperlink w:history="0" r:id="rId20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220.41.20.20.300</w:t>
              </w:r>
            </w:hyperlink>
          </w:p>
        </w:tc>
        <w:tc>
          <w:tcPr>
            <w:tcW w:w="3742" w:type="dxa"/>
            <w:tcBorders>
              <w:top w:val="nil"/>
              <w:left w:val="nil"/>
              <w:bottom w:val="nil"/>
              <w:right w:val="nil"/>
            </w:tcBorders>
          </w:tcPr>
          <w:p>
            <w:pPr>
              <w:pStyle w:val="0"/>
              <w:jc w:val="both"/>
            </w:pPr>
            <w:r>
              <w:rPr>
                <w:sz w:val="24"/>
              </w:rPr>
              <w:t xml:space="preserve">Сооружения топливно-энергетических, нефтехимических, газохимических и химических предприятий</w:t>
            </w:r>
          </w:p>
        </w:tc>
        <w:tc>
          <w:tcPr>
            <w:tcW w:w="2948" w:type="dxa"/>
            <w:tcBorders>
              <w:top w:val="nil"/>
              <w:left w:val="nil"/>
              <w:bottom w:val="nil"/>
              <w:right w:val="nil"/>
            </w:tcBorders>
          </w:tcPr>
          <w:p>
            <w:pPr>
              <w:pStyle w:val="0"/>
              <w:jc w:val="both"/>
            </w:pPr>
            <w:r>
              <w:rPr>
                <w:sz w:val="24"/>
              </w:rPr>
              <w:t xml:space="preserve">Сооружения топливной промышленности; сооружения электроэнергетики</w:t>
            </w:r>
          </w:p>
        </w:tc>
      </w:tr>
      <w:tr>
        <w:tc>
          <w:tcPr>
            <w:tcW w:w="2154" w:type="dxa"/>
            <w:tcBorders>
              <w:top w:val="nil"/>
              <w:left w:val="nil"/>
              <w:bottom w:val="nil"/>
              <w:right w:val="nil"/>
            </w:tcBorders>
          </w:tcPr>
          <w:p>
            <w:pPr>
              <w:pStyle w:val="0"/>
              <w:jc w:val="both"/>
            </w:pPr>
            <w:hyperlink w:history="0" r:id="rId21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220.41.20.20.343</w:t>
              </w:r>
            </w:hyperlink>
          </w:p>
        </w:tc>
        <w:tc>
          <w:tcPr>
            <w:tcW w:w="3742" w:type="dxa"/>
            <w:tcBorders>
              <w:top w:val="nil"/>
              <w:left w:val="nil"/>
              <w:bottom w:val="nil"/>
              <w:right w:val="nil"/>
            </w:tcBorders>
          </w:tcPr>
          <w:p>
            <w:pPr>
              <w:pStyle w:val="0"/>
              <w:jc w:val="both"/>
            </w:pPr>
            <w:r>
              <w:rPr>
                <w:sz w:val="24"/>
              </w:rPr>
              <w:t xml:space="preserve">Сооружение головное по подготовке газа</w:t>
            </w:r>
          </w:p>
        </w:tc>
        <w:tc>
          <w:tcPr>
            <w:tcW w:w="2948" w:type="dxa"/>
            <w:tcBorders>
              <w:top w:val="nil"/>
              <w:left w:val="nil"/>
              <w:bottom w:val="nil"/>
              <w:right w:val="nil"/>
            </w:tcBorders>
          </w:tcPr>
          <w:p>
            <w:pPr>
              <w:pStyle w:val="0"/>
              <w:jc w:val="both"/>
            </w:pPr>
            <w:r>
              <w:rPr>
                <w:sz w:val="24"/>
              </w:rPr>
              <w:t xml:space="preserve">Установка комплексной подготовки газа (установка предварительной подготовки газа), в том числе установка подготовки газа на морских месторождениях; пылеуловители</w:t>
            </w:r>
          </w:p>
        </w:tc>
      </w:tr>
      <w:tr>
        <w:tc>
          <w:tcPr>
            <w:tcW w:w="2154" w:type="dxa"/>
            <w:tcBorders>
              <w:top w:val="nil"/>
              <w:left w:val="nil"/>
              <w:bottom w:val="nil"/>
              <w:right w:val="nil"/>
            </w:tcBorders>
          </w:tcPr>
          <w:p>
            <w:pPr>
              <w:pStyle w:val="0"/>
              <w:jc w:val="both"/>
            </w:pPr>
            <w:hyperlink w:history="0" r:id="rId21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220.41.20.20.345</w:t>
              </w:r>
            </w:hyperlink>
          </w:p>
        </w:tc>
        <w:tc>
          <w:tcPr>
            <w:tcW w:w="3742" w:type="dxa"/>
            <w:tcBorders>
              <w:top w:val="nil"/>
              <w:left w:val="nil"/>
              <w:bottom w:val="nil"/>
              <w:right w:val="nil"/>
            </w:tcBorders>
          </w:tcPr>
          <w:p>
            <w:pPr>
              <w:pStyle w:val="0"/>
              <w:jc w:val="both"/>
            </w:pPr>
            <w:r>
              <w:rPr>
                <w:sz w:val="24"/>
              </w:rPr>
              <w:t xml:space="preserve">Установка нефтепромысловая</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1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220.41.20.20.352</w:t>
              </w:r>
            </w:hyperlink>
          </w:p>
        </w:tc>
        <w:tc>
          <w:tcPr>
            <w:tcW w:w="3742" w:type="dxa"/>
            <w:tcBorders>
              <w:top w:val="nil"/>
              <w:left w:val="nil"/>
              <w:bottom w:val="nil"/>
              <w:right w:val="nil"/>
            </w:tcBorders>
          </w:tcPr>
          <w:p>
            <w:pPr>
              <w:pStyle w:val="0"/>
              <w:jc w:val="both"/>
            </w:pPr>
            <w:r>
              <w:rPr>
                <w:sz w:val="24"/>
              </w:rPr>
              <w:t xml:space="preserve">Комплекс установки газофракционирующий</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1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220.41.20.20.354</w:t>
              </w:r>
            </w:hyperlink>
          </w:p>
        </w:tc>
        <w:tc>
          <w:tcPr>
            <w:tcW w:w="3742" w:type="dxa"/>
            <w:tcBorders>
              <w:top w:val="nil"/>
              <w:left w:val="nil"/>
              <w:bottom w:val="nil"/>
              <w:right w:val="nil"/>
            </w:tcBorders>
          </w:tcPr>
          <w:p>
            <w:pPr>
              <w:pStyle w:val="0"/>
              <w:jc w:val="both"/>
            </w:pPr>
            <w:r>
              <w:rPr>
                <w:sz w:val="24"/>
              </w:rPr>
              <w:t xml:space="preserve">Установка мембранного выделения гелиевого концентрата</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1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220.41.20.20.600</w:t>
              </w:r>
            </w:hyperlink>
          </w:p>
        </w:tc>
        <w:tc>
          <w:tcPr>
            <w:tcW w:w="3742" w:type="dxa"/>
            <w:tcBorders>
              <w:top w:val="nil"/>
              <w:left w:val="nil"/>
              <w:bottom w:val="nil"/>
              <w:right w:val="nil"/>
            </w:tcBorders>
          </w:tcPr>
          <w:p>
            <w:pPr>
              <w:pStyle w:val="0"/>
              <w:jc w:val="both"/>
            </w:pPr>
            <w:r>
              <w:rPr>
                <w:sz w:val="24"/>
              </w:rPr>
              <w:t xml:space="preserve">Сооружения для строительной индустрии, транспорта и связи</w:t>
            </w:r>
          </w:p>
        </w:tc>
        <w:tc>
          <w:tcPr>
            <w:tcW w:w="2948" w:type="dxa"/>
            <w:tcBorders>
              <w:top w:val="nil"/>
              <w:left w:val="nil"/>
              <w:bottom w:val="nil"/>
              <w:right w:val="nil"/>
            </w:tcBorders>
          </w:tcPr>
          <w:p>
            <w:pPr>
              <w:pStyle w:val="0"/>
              <w:jc w:val="both"/>
            </w:pPr>
            <w:r>
              <w:rPr>
                <w:sz w:val="24"/>
              </w:rPr>
              <w:t xml:space="preserve">Дорога железная узкой колеи; железнодорожная платформа деревянная; комплекс перегрузочный портовый специализированный для перевалки навалочных грузов</w:t>
            </w:r>
          </w:p>
        </w:tc>
      </w:tr>
      <w:tr>
        <w:tc>
          <w:tcPr>
            <w:tcW w:w="2154" w:type="dxa"/>
            <w:tcBorders>
              <w:top w:val="nil"/>
              <w:left w:val="nil"/>
              <w:bottom w:val="nil"/>
              <w:right w:val="nil"/>
            </w:tcBorders>
          </w:tcPr>
          <w:p>
            <w:pPr>
              <w:pStyle w:val="0"/>
              <w:jc w:val="both"/>
            </w:pPr>
            <w:hyperlink w:history="0" r:id="rId21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220.41.20.20.640</w:t>
              </w:r>
            </w:hyperlink>
          </w:p>
        </w:tc>
        <w:tc>
          <w:tcPr>
            <w:tcW w:w="3742" w:type="dxa"/>
            <w:tcBorders>
              <w:top w:val="nil"/>
              <w:left w:val="nil"/>
              <w:bottom w:val="nil"/>
              <w:right w:val="nil"/>
            </w:tcBorders>
          </w:tcPr>
          <w:p>
            <w:pPr>
              <w:pStyle w:val="0"/>
              <w:jc w:val="both"/>
            </w:pPr>
            <w:r>
              <w:rPr>
                <w:sz w:val="24"/>
              </w:rPr>
              <w:t xml:space="preserve">Сооружения железнодорожного транспорта</w:t>
            </w:r>
          </w:p>
        </w:tc>
        <w:tc>
          <w:tcPr>
            <w:tcW w:w="2948" w:type="dxa"/>
            <w:tcBorders>
              <w:top w:val="nil"/>
              <w:left w:val="nil"/>
              <w:bottom w:val="nil"/>
              <w:right w:val="nil"/>
            </w:tcBorders>
          </w:tcPr>
          <w:p>
            <w:pPr>
              <w:pStyle w:val="0"/>
              <w:jc w:val="both"/>
            </w:pPr>
            <w:r>
              <w:rPr>
                <w:sz w:val="24"/>
              </w:rPr>
              <w:t xml:space="preserve">Постоянные снегозащитные заборы</w:t>
            </w:r>
          </w:p>
        </w:tc>
      </w:tr>
      <w:tr>
        <w:tc>
          <w:tcPr>
            <w:tcW w:w="2154" w:type="dxa"/>
            <w:tcBorders>
              <w:top w:val="nil"/>
              <w:left w:val="nil"/>
              <w:bottom w:val="nil"/>
              <w:right w:val="nil"/>
            </w:tcBorders>
          </w:tcPr>
          <w:p>
            <w:pPr>
              <w:pStyle w:val="0"/>
              <w:jc w:val="both"/>
            </w:pPr>
            <w:hyperlink w:history="0" r:id="rId21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220.41.20.20.722</w:t>
              </w:r>
            </w:hyperlink>
          </w:p>
        </w:tc>
        <w:tc>
          <w:tcPr>
            <w:tcW w:w="3742" w:type="dxa"/>
            <w:tcBorders>
              <w:top w:val="nil"/>
              <w:left w:val="nil"/>
              <w:bottom w:val="nil"/>
              <w:right w:val="nil"/>
            </w:tcBorders>
          </w:tcPr>
          <w:p>
            <w:pPr>
              <w:pStyle w:val="0"/>
              <w:jc w:val="both"/>
            </w:pPr>
            <w:r>
              <w:rPr>
                <w:sz w:val="24"/>
              </w:rPr>
              <w:t xml:space="preserve">Установка очистки газообразных и жидких углеводородов от сернистых соединений</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1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220.42.91.10.130</w:t>
              </w:r>
            </w:hyperlink>
          </w:p>
        </w:tc>
        <w:tc>
          <w:tcPr>
            <w:tcW w:w="3742" w:type="dxa"/>
            <w:tcBorders>
              <w:top w:val="nil"/>
              <w:left w:val="nil"/>
              <w:bottom w:val="nil"/>
              <w:right w:val="nil"/>
            </w:tcBorders>
          </w:tcPr>
          <w:p>
            <w:pPr>
              <w:pStyle w:val="0"/>
              <w:jc w:val="both"/>
            </w:pPr>
            <w:r>
              <w:rPr>
                <w:sz w:val="24"/>
              </w:rPr>
              <w:t xml:space="preserve">Причалы, молы, пирсы и аналогичные сооружения</w:t>
            </w:r>
          </w:p>
        </w:tc>
        <w:tc>
          <w:tcPr>
            <w:tcW w:w="2948" w:type="dxa"/>
            <w:tcBorders>
              <w:top w:val="nil"/>
              <w:left w:val="nil"/>
              <w:bottom w:val="nil"/>
              <w:right w:val="nil"/>
            </w:tcBorders>
          </w:tcPr>
          <w:p>
            <w:pPr>
              <w:pStyle w:val="0"/>
              <w:jc w:val="both"/>
            </w:pPr>
            <w:r>
              <w:rPr>
                <w:sz w:val="24"/>
              </w:rPr>
              <w:t xml:space="preserve">Причалы плавучие, понтоны морские</w:t>
            </w:r>
          </w:p>
        </w:tc>
      </w:tr>
      <w:tr>
        <w:tc>
          <w:tcPr>
            <w:tcW w:w="2154" w:type="dxa"/>
            <w:tcBorders>
              <w:top w:val="nil"/>
              <w:left w:val="nil"/>
              <w:bottom w:val="nil"/>
              <w:right w:val="nil"/>
            </w:tcBorders>
          </w:tcPr>
          <w:p>
            <w:pPr>
              <w:pStyle w:val="0"/>
              <w:jc w:val="both"/>
            </w:pPr>
            <w:hyperlink w:history="0" r:id="rId21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220.42.99.11.140</w:t>
              </w:r>
            </w:hyperlink>
          </w:p>
        </w:tc>
        <w:tc>
          <w:tcPr>
            <w:tcW w:w="3742" w:type="dxa"/>
            <w:tcBorders>
              <w:top w:val="nil"/>
              <w:left w:val="nil"/>
              <w:bottom w:val="nil"/>
              <w:right w:val="nil"/>
            </w:tcBorders>
          </w:tcPr>
          <w:p>
            <w:pPr>
              <w:pStyle w:val="0"/>
              <w:jc w:val="both"/>
            </w:pPr>
            <w:r>
              <w:rPr>
                <w:sz w:val="24"/>
              </w:rPr>
              <w:t xml:space="preserve">Сооружения для обустройства добычи нефти и газа</w:t>
            </w:r>
          </w:p>
        </w:tc>
        <w:tc>
          <w:tcPr>
            <w:tcW w:w="2948" w:type="dxa"/>
            <w:tcBorders>
              <w:top w:val="nil"/>
              <w:left w:val="nil"/>
              <w:bottom w:val="nil"/>
              <w:right w:val="nil"/>
            </w:tcBorders>
          </w:tcPr>
          <w:p>
            <w:pPr>
              <w:pStyle w:val="0"/>
              <w:jc w:val="both"/>
            </w:pPr>
            <w:r>
              <w:rPr>
                <w:sz w:val="24"/>
              </w:rPr>
              <w:t xml:space="preserve">Сооружения обустройства разведочных площадей, в том числе газовых и газоконденсатных месторождений</w:t>
            </w:r>
          </w:p>
        </w:tc>
      </w:tr>
      <w:tr>
        <w:tc>
          <w:tcPr>
            <w:tcW w:w="2154" w:type="dxa"/>
            <w:tcBorders>
              <w:top w:val="nil"/>
              <w:left w:val="nil"/>
              <w:bottom w:val="nil"/>
              <w:right w:val="nil"/>
            </w:tcBorders>
          </w:tcPr>
          <w:p>
            <w:pPr>
              <w:pStyle w:val="0"/>
              <w:jc w:val="both"/>
            </w:pPr>
            <w:hyperlink w:history="0" r:id="rId21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220.42.99.19.120</w:t>
              </w:r>
            </w:hyperlink>
          </w:p>
        </w:tc>
        <w:tc>
          <w:tcPr>
            <w:tcW w:w="3742" w:type="dxa"/>
            <w:tcBorders>
              <w:top w:val="nil"/>
              <w:left w:val="nil"/>
              <w:bottom w:val="nil"/>
              <w:right w:val="nil"/>
            </w:tcBorders>
          </w:tcPr>
          <w:p>
            <w:pPr>
              <w:pStyle w:val="0"/>
              <w:jc w:val="both"/>
            </w:pPr>
            <w:r>
              <w:rPr>
                <w:sz w:val="24"/>
              </w:rPr>
              <w:t xml:space="preserve">Полигон складирования бытовых отходов</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2"/>
              <w:jc w:val="center"/>
            </w:pPr>
            <w:r>
              <w:rPr>
                <w:sz w:val="24"/>
              </w:rPr>
              <w:t xml:space="preserve">Машины и оборудование</w:t>
            </w:r>
          </w:p>
        </w:tc>
      </w:tr>
      <w:tr>
        <w:tc>
          <w:tcPr>
            <w:tcW w:w="2154" w:type="dxa"/>
            <w:tcBorders>
              <w:top w:val="nil"/>
              <w:left w:val="nil"/>
              <w:bottom w:val="nil"/>
              <w:right w:val="nil"/>
            </w:tcBorders>
          </w:tcPr>
          <w:p>
            <w:pPr>
              <w:pStyle w:val="0"/>
              <w:jc w:val="both"/>
            </w:pPr>
            <w:hyperlink w:history="0" r:id="rId22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330.27.90.70.000</w:t>
              </w:r>
            </w:hyperlink>
          </w:p>
        </w:tc>
        <w:tc>
          <w:tcPr>
            <w:tcW w:w="3742" w:type="dxa"/>
            <w:tcBorders>
              <w:top w:val="nil"/>
              <w:left w:val="nil"/>
              <w:bottom w:val="nil"/>
              <w:right w:val="nil"/>
            </w:tcBorders>
          </w:tcPr>
          <w:p>
            <w:pPr>
              <w:pStyle w:val="0"/>
              <w:jc w:val="both"/>
            </w:pPr>
            <w:r>
              <w:rPr>
                <w:sz w:val="24"/>
              </w:rPr>
              <w:t xml:space="preserve">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2948" w:type="dxa"/>
            <w:tcBorders>
              <w:top w:val="nil"/>
              <w:left w:val="nil"/>
              <w:bottom w:val="nil"/>
              <w:right w:val="nil"/>
            </w:tcBorders>
          </w:tcPr>
          <w:p>
            <w:pPr>
              <w:pStyle w:val="0"/>
              <w:jc w:val="both"/>
            </w:pPr>
            <w:r>
              <w:rPr>
                <w:sz w:val="24"/>
              </w:rPr>
              <w:t xml:space="preserve">Машины заправочные аэродромные</w:t>
            </w:r>
          </w:p>
        </w:tc>
      </w:tr>
      <w:tr>
        <w:tc>
          <w:tcPr>
            <w:tcW w:w="2154" w:type="dxa"/>
            <w:tcBorders>
              <w:top w:val="nil"/>
              <w:left w:val="nil"/>
              <w:bottom w:val="nil"/>
              <w:right w:val="nil"/>
            </w:tcBorders>
          </w:tcPr>
          <w:p>
            <w:pPr>
              <w:pStyle w:val="0"/>
              <w:jc w:val="both"/>
            </w:pPr>
            <w:hyperlink w:history="0" r:id="rId22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330.28.22.1</w:t>
              </w:r>
            </w:hyperlink>
          </w:p>
        </w:tc>
        <w:tc>
          <w:tcPr>
            <w:tcW w:w="3742" w:type="dxa"/>
            <w:tcBorders>
              <w:top w:val="nil"/>
              <w:left w:val="nil"/>
              <w:bottom w:val="nil"/>
              <w:right w:val="nil"/>
            </w:tcBorders>
          </w:tcPr>
          <w:p>
            <w:pPr>
              <w:pStyle w:val="0"/>
              <w:jc w:val="both"/>
            </w:pPr>
            <w:r>
              <w:rPr>
                <w:sz w:val="24"/>
              </w:rPr>
              <w:t xml:space="preserve">Оборудование подъемно-транспортное</w:t>
            </w:r>
          </w:p>
        </w:tc>
        <w:tc>
          <w:tcPr>
            <w:tcW w:w="2948" w:type="dxa"/>
            <w:tcBorders>
              <w:top w:val="nil"/>
              <w:left w:val="nil"/>
              <w:bottom w:val="nil"/>
              <w:right w:val="nil"/>
            </w:tcBorders>
          </w:tcPr>
          <w:p>
            <w:pPr>
              <w:pStyle w:val="0"/>
              <w:jc w:val="both"/>
            </w:pPr>
            <w:r>
              <w:rPr>
                <w:sz w:val="24"/>
              </w:rPr>
              <w:t xml:space="preserve">Оборудование судоподъемное</w:t>
            </w:r>
          </w:p>
        </w:tc>
      </w:tr>
      <w:tr>
        <w:tc>
          <w:tcPr>
            <w:tcW w:w="2154" w:type="dxa"/>
            <w:tcBorders>
              <w:top w:val="nil"/>
              <w:left w:val="nil"/>
              <w:bottom w:val="nil"/>
              <w:right w:val="nil"/>
            </w:tcBorders>
          </w:tcPr>
          <w:p>
            <w:pPr>
              <w:pStyle w:val="0"/>
              <w:jc w:val="both"/>
            </w:pPr>
            <w:hyperlink w:history="0" r:id="rId22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330.28.22.11</w:t>
              </w:r>
            </w:hyperlink>
          </w:p>
        </w:tc>
        <w:tc>
          <w:tcPr>
            <w:tcW w:w="3742" w:type="dxa"/>
            <w:tcBorders>
              <w:top w:val="nil"/>
              <w:left w:val="nil"/>
              <w:bottom w:val="nil"/>
              <w:right w:val="nil"/>
            </w:tcBorders>
          </w:tcPr>
          <w:p>
            <w:pPr>
              <w:pStyle w:val="0"/>
              <w:jc w:val="both"/>
            </w:pPr>
            <w:r>
              <w:rPr>
                <w:sz w:val="24"/>
              </w:rPr>
              <w:t xml:space="preserve">Тали и подъемники, не включенные в другие группировки</w:t>
            </w:r>
          </w:p>
        </w:tc>
        <w:tc>
          <w:tcPr>
            <w:tcW w:w="2948" w:type="dxa"/>
            <w:tcBorders>
              <w:top w:val="nil"/>
              <w:left w:val="nil"/>
              <w:bottom w:val="nil"/>
              <w:right w:val="nil"/>
            </w:tcBorders>
          </w:tcPr>
          <w:p>
            <w:pPr>
              <w:pStyle w:val="0"/>
              <w:jc w:val="both"/>
            </w:pPr>
            <w:r>
              <w:rPr>
                <w:sz w:val="24"/>
              </w:rPr>
              <w:t xml:space="preserve">Снаряжение судовое</w:t>
            </w:r>
          </w:p>
        </w:tc>
      </w:tr>
      <w:tr>
        <w:tc>
          <w:tcPr>
            <w:tcW w:w="2154" w:type="dxa"/>
            <w:tcBorders>
              <w:top w:val="nil"/>
              <w:left w:val="nil"/>
              <w:bottom w:val="nil"/>
              <w:right w:val="nil"/>
            </w:tcBorders>
          </w:tcPr>
          <w:p>
            <w:pPr>
              <w:pStyle w:val="0"/>
              <w:jc w:val="both"/>
            </w:pPr>
            <w:hyperlink w:history="0" r:id="rId22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330.28.22.18.140</w:t>
              </w:r>
            </w:hyperlink>
          </w:p>
        </w:tc>
        <w:tc>
          <w:tcPr>
            <w:tcW w:w="3742" w:type="dxa"/>
            <w:tcBorders>
              <w:top w:val="nil"/>
              <w:left w:val="nil"/>
              <w:bottom w:val="nil"/>
              <w:right w:val="nil"/>
            </w:tcBorders>
          </w:tcPr>
          <w:p>
            <w:pPr>
              <w:pStyle w:val="0"/>
              <w:jc w:val="both"/>
            </w:pPr>
            <w:r>
              <w:rPr>
                <w:sz w:val="24"/>
              </w:rPr>
              <w:t xml:space="preserve">Вагоноопрокидыватели и аналогичное оборудование для манипулирования железнодорожными вагонами</w:t>
            </w:r>
          </w:p>
        </w:tc>
        <w:tc>
          <w:tcPr>
            <w:tcW w:w="2948" w:type="dxa"/>
            <w:tcBorders>
              <w:top w:val="nil"/>
              <w:left w:val="nil"/>
              <w:bottom w:val="nil"/>
              <w:right w:val="nil"/>
            </w:tcBorders>
          </w:tcPr>
          <w:p>
            <w:pPr>
              <w:pStyle w:val="0"/>
              <w:jc w:val="both"/>
            </w:pPr>
            <w:r>
              <w:rPr>
                <w:sz w:val="24"/>
              </w:rPr>
              <w:t xml:space="preserve">Вагоноопрокидыватели</w:t>
            </w:r>
          </w:p>
        </w:tc>
      </w:tr>
      <w:tr>
        <w:tc>
          <w:tcPr>
            <w:tcW w:w="2154" w:type="dxa"/>
            <w:tcBorders>
              <w:top w:val="nil"/>
              <w:left w:val="nil"/>
              <w:bottom w:val="nil"/>
              <w:right w:val="nil"/>
            </w:tcBorders>
          </w:tcPr>
          <w:p>
            <w:pPr>
              <w:pStyle w:val="0"/>
              <w:jc w:val="both"/>
            </w:pPr>
            <w:hyperlink w:history="0" r:id="rId22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330.30.11.31</w:t>
              </w:r>
            </w:hyperlink>
          </w:p>
        </w:tc>
        <w:tc>
          <w:tcPr>
            <w:tcW w:w="3742" w:type="dxa"/>
            <w:tcBorders>
              <w:top w:val="nil"/>
              <w:left w:val="nil"/>
              <w:bottom w:val="nil"/>
              <w:right w:val="nil"/>
            </w:tcBorders>
          </w:tcPr>
          <w:p>
            <w:pPr>
              <w:pStyle w:val="0"/>
              <w:jc w:val="both"/>
            </w:pPr>
            <w:r>
              <w:rPr>
                <w:sz w:val="24"/>
              </w:rPr>
              <w:t xml:space="preserve">Суда рыболовные, суда-рыбозаводы и прочие суда для переработки или консервирования рыбных продуктов</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2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330.30.11.32.120</w:t>
              </w:r>
            </w:hyperlink>
          </w:p>
        </w:tc>
        <w:tc>
          <w:tcPr>
            <w:tcW w:w="3742" w:type="dxa"/>
            <w:tcBorders>
              <w:top w:val="nil"/>
              <w:left w:val="nil"/>
              <w:bottom w:val="nil"/>
              <w:right w:val="nil"/>
            </w:tcBorders>
          </w:tcPr>
          <w:p>
            <w:pPr>
              <w:pStyle w:val="0"/>
              <w:jc w:val="both"/>
            </w:pPr>
            <w:r>
              <w:rPr>
                <w:sz w:val="24"/>
              </w:rPr>
              <w:t xml:space="preserve">Суда буксирные речные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2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330.30.20.31.110</w:t>
              </w:r>
            </w:hyperlink>
          </w:p>
        </w:tc>
        <w:tc>
          <w:tcPr>
            <w:tcW w:w="3742" w:type="dxa"/>
            <w:tcBorders>
              <w:top w:val="nil"/>
              <w:left w:val="nil"/>
              <w:bottom w:val="nil"/>
              <w:right w:val="nil"/>
            </w:tcBorders>
          </w:tcPr>
          <w:p>
            <w:pPr>
              <w:pStyle w:val="0"/>
              <w:jc w:val="both"/>
            </w:pPr>
            <w:r>
              <w:rPr>
                <w:sz w:val="24"/>
              </w:rPr>
              <w:t xml:space="preserve">Средства транспортные, предназначенные для технического обслуживания или ремонта железнодорожных путей</w:t>
            </w:r>
          </w:p>
        </w:tc>
        <w:tc>
          <w:tcPr>
            <w:tcW w:w="2948" w:type="dxa"/>
            <w:tcBorders>
              <w:top w:val="nil"/>
              <w:left w:val="nil"/>
              <w:bottom w:val="nil"/>
              <w:right w:val="nil"/>
            </w:tcBorders>
          </w:tcPr>
          <w:p>
            <w:pPr>
              <w:pStyle w:val="0"/>
              <w:jc w:val="both"/>
            </w:pPr>
            <w:r>
              <w:rPr>
                <w:sz w:val="24"/>
              </w:rPr>
              <w:t xml:space="preserve">Кроме машин и оборудования, включенных в другие группы</w:t>
            </w:r>
          </w:p>
        </w:tc>
      </w:tr>
      <w:tr>
        <w:tc>
          <w:tcPr>
            <w:gridSpan w:val="3"/>
            <w:tcW w:w="8844" w:type="dxa"/>
            <w:tcBorders>
              <w:top w:val="nil"/>
              <w:left w:val="nil"/>
              <w:bottom w:val="nil"/>
              <w:right w:val="nil"/>
            </w:tcBorders>
          </w:tcPr>
          <w:p>
            <w:pPr>
              <w:pStyle w:val="0"/>
              <w:outlineLvl w:val="2"/>
              <w:jc w:val="center"/>
            </w:pPr>
            <w:r>
              <w:rPr>
                <w:sz w:val="24"/>
              </w:rPr>
              <w:t xml:space="preserve">Средства транспортные</w:t>
            </w:r>
          </w:p>
        </w:tc>
      </w:tr>
      <w:tr>
        <w:tc>
          <w:tcPr>
            <w:tcW w:w="2154" w:type="dxa"/>
            <w:tcBorders>
              <w:top w:val="nil"/>
              <w:left w:val="nil"/>
              <w:bottom w:val="nil"/>
              <w:right w:val="nil"/>
            </w:tcBorders>
          </w:tcPr>
          <w:p>
            <w:pPr>
              <w:pStyle w:val="0"/>
              <w:jc w:val="both"/>
            </w:pPr>
            <w:hyperlink w:history="0" r:id="rId22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w:t>
              </w:r>
            </w:hyperlink>
          </w:p>
        </w:tc>
        <w:tc>
          <w:tcPr>
            <w:tcW w:w="3742" w:type="dxa"/>
            <w:tcBorders>
              <w:top w:val="nil"/>
              <w:left w:val="nil"/>
              <w:bottom w:val="nil"/>
              <w:right w:val="nil"/>
            </w:tcBorders>
          </w:tcPr>
          <w:p>
            <w:pPr>
              <w:pStyle w:val="0"/>
              <w:jc w:val="both"/>
            </w:pPr>
            <w:r>
              <w:rPr>
                <w:sz w:val="24"/>
              </w:rPr>
              <w:t xml:space="preserve">Средства транспортные и оборудование прочие</w:t>
            </w:r>
          </w:p>
        </w:tc>
        <w:tc>
          <w:tcPr>
            <w:tcW w:w="2948" w:type="dxa"/>
            <w:tcBorders>
              <w:top w:val="nil"/>
              <w:left w:val="nil"/>
              <w:bottom w:val="nil"/>
              <w:right w:val="nil"/>
            </w:tcBorders>
          </w:tcPr>
          <w:p>
            <w:pPr>
              <w:pStyle w:val="0"/>
              <w:jc w:val="both"/>
            </w:pPr>
            <w:r>
              <w:rPr>
                <w:sz w:val="24"/>
              </w:rPr>
              <w:t xml:space="preserve">Снаряжение судовое</w:t>
            </w:r>
          </w:p>
        </w:tc>
      </w:tr>
      <w:tr>
        <w:tc>
          <w:tcPr>
            <w:tcW w:w="2154" w:type="dxa"/>
            <w:tcBorders>
              <w:top w:val="nil"/>
              <w:left w:val="nil"/>
              <w:bottom w:val="nil"/>
              <w:right w:val="nil"/>
            </w:tcBorders>
          </w:tcPr>
          <w:p>
            <w:pPr>
              <w:pStyle w:val="0"/>
              <w:jc w:val="both"/>
            </w:pPr>
            <w:hyperlink w:history="0" r:id="rId22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w:t>
              </w:r>
            </w:hyperlink>
          </w:p>
        </w:tc>
        <w:tc>
          <w:tcPr>
            <w:tcW w:w="3742" w:type="dxa"/>
            <w:tcBorders>
              <w:top w:val="nil"/>
              <w:left w:val="nil"/>
              <w:bottom w:val="nil"/>
              <w:right w:val="nil"/>
            </w:tcBorders>
          </w:tcPr>
          <w:p>
            <w:pPr>
              <w:pStyle w:val="0"/>
              <w:jc w:val="both"/>
            </w:pPr>
            <w:r>
              <w:rPr>
                <w:sz w:val="24"/>
              </w:rPr>
              <w:t xml:space="preserve">Корабли, суда и плавучие конструкции</w:t>
            </w:r>
          </w:p>
        </w:tc>
        <w:tc>
          <w:tcPr>
            <w:tcW w:w="2948" w:type="dxa"/>
            <w:tcBorders>
              <w:top w:val="nil"/>
              <w:left w:val="nil"/>
              <w:bottom w:val="nil"/>
              <w:right w:val="nil"/>
            </w:tcBorders>
          </w:tcPr>
          <w:p>
            <w:pPr>
              <w:pStyle w:val="0"/>
              <w:jc w:val="both"/>
            </w:pPr>
            <w:r>
              <w:rPr>
                <w:sz w:val="24"/>
              </w:rPr>
              <w:t xml:space="preserve">Суда несамоходные речные и озерные грузоподъемностью до 1000 т</w:t>
            </w:r>
          </w:p>
        </w:tc>
      </w:tr>
      <w:tr>
        <w:tc>
          <w:tcPr>
            <w:tcW w:w="2154" w:type="dxa"/>
            <w:tcBorders>
              <w:top w:val="nil"/>
              <w:left w:val="nil"/>
              <w:bottom w:val="nil"/>
              <w:right w:val="nil"/>
            </w:tcBorders>
          </w:tcPr>
          <w:p>
            <w:pPr>
              <w:pStyle w:val="0"/>
              <w:jc w:val="both"/>
            </w:pPr>
            <w:hyperlink w:history="0" r:id="rId22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310.30.11.21.119</w:t>
              </w:r>
            </w:hyperlink>
          </w:p>
        </w:tc>
        <w:tc>
          <w:tcPr>
            <w:tcW w:w="3742" w:type="dxa"/>
            <w:tcBorders>
              <w:top w:val="nil"/>
              <w:left w:val="nil"/>
              <w:bottom w:val="nil"/>
              <w:right w:val="nil"/>
            </w:tcBorders>
          </w:tcPr>
          <w:p>
            <w:pPr>
              <w:pStyle w:val="0"/>
              <w:jc w:val="both"/>
            </w:pPr>
            <w:r>
              <w:rPr>
                <w:sz w:val="24"/>
              </w:rPr>
              <w:t xml:space="preserve">Суда морские пассажирские прочие</w:t>
            </w:r>
          </w:p>
        </w:tc>
        <w:tc>
          <w:tcPr>
            <w:tcW w:w="2948" w:type="dxa"/>
            <w:tcBorders>
              <w:top w:val="nil"/>
              <w:left w:val="nil"/>
              <w:bottom w:val="nil"/>
              <w:right w:val="nil"/>
            </w:tcBorders>
          </w:tcPr>
          <w:p>
            <w:pPr>
              <w:pStyle w:val="0"/>
              <w:jc w:val="both"/>
            </w:pPr>
            <w:r>
              <w:rPr>
                <w:sz w:val="24"/>
              </w:rPr>
              <w:t xml:space="preserve">Суда пассажирские на подводных крыльях морские и на воздушной подушке морские</w:t>
            </w:r>
          </w:p>
        </w:tc>
      </w:tr>
      <w:tr>
        <w:tc>
          <w:tcPr>
            <w:tcW w:w="2154" w:type="dxa"/>
            <w:tcBorders>
              <w:top w:val="nil"/>
              <w:left w:val="nil"/>
              <w:bottom w:val="nil"/>
              <w:right w:val="nil"/>
            </w:tcBorders>
          </w:tcPr>
          <w:p>
            <w:pPr>
              <w:pStyle w:val="0"/>
              <w:jc w:val="both"/>
            </w:pPr>
            <w:hyperlink w:history="0" r:id="rId23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310.30.11.22.120</w:t>
              </w:r>
            </w:hyperlink>
          </w:p>
        </w:tc>
        <w:tc>
          <w:tcPr>
            <w:tcW w:w="3742" w:type="dxa"/>
            <w:tcBorders>
              <w:top w:val="nil"/>
              <w:left w:val="nil"/>
              <w:bottom w:val="nil"/>
              <w:right w:val="nil"/>
            </w:tcBorders>
          </w:tcPr>
          <w:p>
            <w:pPr>
              <w:pStyle w:val="0"/>
              <w:jc w:val="both"/>
            </w:pPr>
            <w:r>
              <w:rPr>
                <w:sz w:val="24"/>
              </w:rPr>
              <w:t xml:space="preserve">Суда наливные речные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3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310.30.11.24</w:t>
              </w:r>
            </w:hyperlink>
          </w:p>
        </w:tc>
        <w:tc>
          <w:tcPr>
            <w:tcW w:w="3742" w:type="dxa"/>
            <w:tcBorders>
              <w:top w:val="nil"/>
              <w:left w:val="nil"/>
              <w:bottom w:val="nil"/>
              <w:right w:val="nil"/>
            </w:tcBorders>
          </w:tcPr>
          <w:p>
            <w:pPr>
              <w:pStyle w:val="0"/>
              <w:jc w:val="both"/>
            </w:pPr>
            <w:r>
              <w:rPr>
                <w:sz w:val="24"/>
              </w:rPr>
              <w:t xml:space="preserve">Суда сухогрузные</w:t>
            </w:r>
          </w:p>
        </w:tc>
        <w:tc>
          <w:tcPr>
            <w:tcW w:w="2948" w:type="dxa"/>
            <w:tcBorders>
              <w:top w:val="nil"/>
              <w:left w:val="nil"/>
              <w:bottom w:val="nil"/>
              <w:right w:val="nil"/>
            </w:tcBorders>
          </w:tcPr>
          <w:p>
            <w:pPr>
              <w:pStyle w:val="0"/>
              <w:jc w:val="both"/>
            </w:pPr>
            <w:r>
              <w:rPr>
                <w:sz w:val="24"/>
              </w:rPr>
              <w:t xml:space="preserve">Суда универсального назначения грузоподъемностью до 700 т</w:t>
            </w:r>
          </w:p>
        </w:tc>
      </w:tr>
      <w:tr>
        <w:tc>
          <w:tcPr>
            <w:tcW w:w="2154" w:type="dxa"/>
            <w:tcBorders>
              <w:top w:val="nil"/>
              <w:left w:val="nil"/>
              <w:bottom w:val="nil"/>
              <w:right w:val="nil"/>
            </w:tcBorders>
          </w:tcPr>
          <w:p>
            <w:pPr>
              <w:pStyle w:val="0"/>
              <w:jc w:val="both"/>
            </w:pPr>
            <w:hyperlink w:history="0" r:id="rId23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310.30.11.24.116</w:t>
              </w:r>
            </w:hyperlink>
          </w:p>
        </w:tc>
        <w:tc>
          <w:tcPr>
            <w:tcW w:w="3742" w:type="dxa"/>
            <w:tcBorders>
              <w:top w:val="nil"/>
              <w:left w:val="nil"/>
              <w:bottom w:val="nil"/>
              <w:right w:val="nil"/>
            </w:tcBorders>
          </w:tcPr>
          <w:p>
            <w:pPr>
              <w:pStyle w:val="0"/>
              <w:jc w:val="both"/>
            </w:pPr>
            <w:r>
              <w:rPr>
                <w:sz w:val="24"/>
              </w:rPr>
              <w:t xml:space="preserve">Суда морские грузовые комбинированные</w:t>
            </w:r>
          </w:p>
        </w:tc>
        <w:tc>
          <w:tcPr>
            <w:tcW w:w="2948" w:type="dxa"/>
            <w:tcBorders>
              <w:top w:val="nil"/>
              <w:left w:val="nil"/>
              <w:bottom w:val="nil"/>
              <w:right w:val="nil"/>
            </w:tcBorders>
          </w:tcPr>
          <w:p>
            <w:pPr>
              <w:pStyle w:val="0"/>
              <w:jc w:val="both"/>
            </w:pPr>
            <w:r>
              <w:rPr>
                <w:sz w:val="24"/>
              </w:rPr>
              <w:t xml:space="preserve">Мотозавозни, краны завозные морские; суда лоцманские морские; нефтемусоросборщики морские; баржи и плашкоуты самоходные морские; суда служебно-разъездные морские; причалы плавучие, понтоны морские</w:t>
            </w:r>
          </w:p>
        </w:tc>
      </w:tr>
      <w:tr>
        <w:tc>
          <w:tcPr>
            <w:tcW w:w="2154" w:type="dxa"/>
            <w:tcBorders>
              <w:top w:val="nil"/>
              <w:left w:val="nil"/>
              <w:bottom w:val="nil"/>
              <w:right w:val="nil"/>
            </w:tcBorders>
          </w:tcPr>
          <w:p>
            <w:pPr>
              <w:pStyle w:val="0"/>
              <w:jc w:val="both"/>
            </w:pPr>
            <w:hyperlink w:history="0" r:id="rId23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310.30.20.11.130</w:t>
              </w:r>
            </w:hyperlink>
          </w:p>
        </w:tc>
        <w:tc>
          <w:tcPr>
            <w:tcW w:w="3742" w:type="dxa"/>
            <w:tcBorders>
              <w:top w:val="nil"/>
              <w:left w:val="nil"/>
              <w:bottom w:val="nil"/>
              <w:right w:val="nil"/>
            </w:tcBorders>
          </w:tcPr>
          <w:p>
            <w:pPr>
              <w:pStyle w:val="0"/>
              <w:jc w:val="both"/>
            </w:pPr>
            <w:r>
              <w:rPr>
                <w:sz w:val="24"/>
              </w:rPr>
              <w:t xml:space="preserve">Электровозы промышленные</w:t>
            </w:r>
          </w:p>
        </w:tc>
        <w:tc>
          <w:tcPr>
            <w:tcW w:w="2948" w:type="dxa"/>
            <w:tcBorders>
              <w:top w:val="nil"/>
              <w:left w:val="nil"/>
              <w:bottom w:val="nil"/>
              <w:right w:val="nil"/>
            </w:tcBorders>
          </w:tcPr>
          <w:p>
            <w:pPr>
              <w:pStyle w:val="0"/>
              <w:jc w:val="both"/>
            </w:pPr>
            <w:r>
              <w:rPr>
                <w:sz w:val="24"/>
              </w:rPr>
              <w:t xml:space="preserve">Узкоколейные</w:t>
            </w:r>
          </w:p>
        </w:tc>
      </w:tr>
      <w:tr>
        <w:tc>
          <w:tcPr>
            <w:tcW w:w="2154" w:type="dxa"/>
            <w:tcBorders>
              <w:top w:val="nil"/>
              <w:left w:val="nil"/>
              <w:bottom w:val="nil"/>
              <w:right w:val="nil"/>
            </w:tcBorders>
          </w:tcPr>
          <w:p>
            <w:pPr>
              <w:pStyle w:val="0"/>
              <w:jc w:val="both"/>
            </w:pPr>
            <w:hyperlink w:history="0" r:id="rId23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310.30.20.20.110</w:t>
              </w:r>
            </w:hyperlink>
          </w:p>
        </w:tc>
        <w:tc>
          <w:tcPr>
            <w:tcW w:w="3742" w:type="dxa"/>
            <w:tcBorders>
              <w:top w:val="nil"/>
              <w:left w:val="nil"/>
              <w:bottom w:val="nil"/>
              <w:right w:val="nil"/>
            </w:tcBorders>
          </w:tcPr>
          <w:p>
            <w:pPr>
              <w:pStyle w:val="0"/>
              <w:jc w:val="both"/>
            </w:pPr>
            <w:r>
              <w:rPr>
                <w:sz w:val="24"/>
              </w:rPr>
              <w:t xml:space="preserve">Вагоны пассажирские железнодорожные самоходные (моторные)</w:t>
            </w:r>
          </w:p>
        </w:tc>
        <w:tc>
          <w:tcPr>
            <w:tcW w:w="2948" w:type="dxa"/>
            <w:tcBorders>
              <w:top w:val="nil"/>
              <w:left w:val="nil"/>
              <w:bottom w:val="nil"/>
              <w:right w:val="nil"/>
            </w:tcBorders>
          </w:tcPr>
          <w:p>
            <w:pPr>
              <w:pStyle w:val="0"/>
              <w:jc w:val="both"/>
            </w:pPr>
            <w:r>
              <w:rPr>
                <w:sz w:val="24"/>
              </w:rPr>
              <w:t xml:space="preserve">Узкоколейные</w:t>
            </w:r>
          </w:p>
        </w:tc>
      </w:tr>
      <w:tr>
        <w:tc>
          <w:tcPr>
            <w:tcW w:w="2154" w:type="dxa"/>
            <w:tcBorders>
              <w:top w:val="nil"/>
              <w:left w:val="nil"/>
              <w:bottom w:val="nil"/>
              <w:right w:val="nil"/>
            </w:tcBorders>
          </w:tcPr>
          <w:p>
            <w:pPr>
              <w:pStyle w:val="0"/>
              <w:jc w:val="both"/>
            </w:pPr>
            <w:hyperlink w:history="0" r:id="rId23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310.30.20.33.115</w:t>
              </w:r>
            </w:hyperlink>
          </w:p>
        </w:tc>
        <w:tc>
          <w:tcPr>
            <w:tcW w:w="3742" w:type="dxa"/>
            <w:tcBorders>
              <w:top w:val="nil"/>
              <w:left w:val="nil"/>
              <w:bottom w:val="nil"/>
              <w:right w:val="nil"/>
            </w:tcBorders>
          </w:tcPr>
          <w:p>
            <w:pPr>
              <w:pStyle w:val="0"/>
              <w:jc w:val="both"/>
            </w:pPr>
            <w:r>
              <w:rPr>
                <w:sz w:val="24"/>
              </w:rPr>
              <w:t xml:space="preserve">Вагоны-самосвалы (думпкары)</w:t>
            </w:r>
          </w:p>
        </w:tc>
        <w:tc>
          <w:tcPr>
            <w:tcW w:w="2948" w:type="dxa"/>
            <w:tcBorders>
              <w:top w:val="nil"/>
              <w:left w:val="nil"/>
              <w:bottom w:val="nil"/>
              <w:right w:val="nil"/>
            </w:tcBorders>
          </w:tcPr>
          <w:p>
            <w:pPr>
              <w:pStyle w:val="0"/>
              <w:jc w:val="both"/>
            </w:pPr>
            <w:r>
              <w:rPr>
                <w:sz w:val="24"/>
              </w:rPr>
              <w:t xml:space="preserve">Узкоколейные</w:t>
            </w:r>
          </w:p>
        </w:tc>
      </w:tr>
      <w:tr>
        <w:tc>
          <w:tcPr>
            <w:tcW w:w="2154" w:type="dxa"/>
            <w:tcBorders>
              <w:top w:val="nil"/>
              <w:left w:val="nil"/>
              <w:bottom w:val="nil"/>
              <w:right w:val="nil"/>
            </w:tcBorders>
          </w:tcPr>
          <w:p>
            <w:pPr>
              <w:pStyle w:val="0"/>
              <w:jc w:val="both"/>
            </w:pPr>
            <w:hyperlink w:history="0" r:id="rId23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310.30.20.33.130</w:t>
              </w:r>
            </w:hyperlink>
          </w:p>
        </w:tc>
        <w:tc>
          <w:tcPr>
            <w:tcW w:w="3742" w:type="dxa"/>
            <w:tcBorders>
              <w:top w:val="nil"/>
              <w:left w:val="nil"/>
              <w:bottom w:val="nil"/>
              <w:right w:val="nil"/>
            </w:tcBorders>
          </w:tcPr>
          <w:p>
            <w:pPr>
              <w:pStyle w:val="0"/>
              <w:jc w:val="both"/>
            </w:pPr>
            <w:r>
              <w:rPr>
                <w:sz w:val="24"/>
              </w:rPr>
              <w:t xml:space="preserve">Вагоны грузовые узкой колеи</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3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310.30.30.3</w:t>
              </w:r>
            </w:hyperlink>
          </w:p>
        </w:tc>
        <w:tc>
          <w:tcPr>
            <w:tcW w:w="3742" w:type="dxa"/>
            <w:tcBorders>
              <w:top w:val="nil"/>
              <w:left w:val="nil"/>
              <w:bottom w:val="nil"/>
              <w:right w:val="nil"/>
            </w:tcBorders>
          </w:tcPr>
          <w:p>
            <w:pPr>
              <w:pStyle w:val="0"/>
              <w:jc w:val="both"/>
            </w:pPr>
            <w:r>
              <w:rPr>
                <w:sz w:val="24"/>
              </w:rPr>
              <w:t xml:space="preserve">Вертолеты и самолеты; беспилотные авиационные системы (БАС)</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1"/>
              <w:jc w:val="center"/>
            </w:pPr>
            <w:r>
              <w:rPr>
                <w:sz w:val="24"/>
              </w:rPr>
              <w:t xml:space="preserve">Седьмая группа</w:t>
            </w:r>
          </w:p>
          <w:p>
            <w:pPr>
              <w:pStyle w:val="0"/>
              <w:jc w:val="center"/>
            </w:pPr>
            <w:r>
              <w:rPr>
                <w:sz w:val="24"/>
              </w:rPr>
              <w:t xml:space="preserve">(имущество со сроком полезного использования свыше 15 лет до 20 лет включительно)</w:t>
            </w:r>
          </w:p>
        </w:tc>
      </w:tr>
      <w:tr>
        <w:tc>
          <w:tcPr>
            <w:gridSpan w:val="3"/>
            <w:tcW w:w="8844" w:type="dxa"/>
            <w:tcBorders>
              <w:top w:val="nil"/>
              <w:left w:val="nil"/>
              <w:bottom w:val="nil"/>
              <w:right w:val="nil"/>
            </w:tcBorders>
          </w:tcPr>
          <w:p>
            <w:pPr>
              <w:pStyle w:val="0"/>
              <w:outlineLvl w:val="2"/>
              <w:jc w:val="center"/>
            </w:pPr>
            <w:r>
              <w:rPr>
                <w:sz w:val="24"/>
              </w:rPr>
              <w:t xml:space="preserve">Сооружения и передаточные устройства</w:t>
            </w:r>
          </w:p>
        </w:tc>
      </w:tr>
      <w:tr>
        <w:tc>
          <w:tcPr>
            <w:tcW w:w="2154" w:type="dxa"/>
            <w:tcBorders>
              <w:top w:val="nil"/>
              <w:left w:val="nil"/>
              <w:bottom w:val="nil"/>
              <w:right w:val="nil"/>
            </w:tcBorders>
          </w:tcPr>
          <w:p>
            <w:pPr>
              <w:pStyle w:val="0"/>
              <w:jc w:val="both"/>
            </w:pPr>
            <w:hyperlink w:history="0" r:id="rId23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220.41.20.20.640</w:t>
              </w:r>
            </w:hyperlink>
          </w:p>
        </w:tc>
        <w:tc>
          <w:tcPr>
            <w:tcW w:w="3742" w:type="dxa"/>
            <w:tcBorders>
              <w:top w:val="nil"/>
              <w:left w:val="nil"/>
              <w:bottom w:val="nil"/>
              <w:right w:val="nil"/>
            </w:tcBorders>
          </w:tcPr>
          <w:p>
            <w:pPr>
              <w:pStyle w:val="0"/>
              <w:jc w:val="both"/>
            </w:pPr>
            <w:r>
              <w:rPr>
                <w:sz w:val="24"/>
              </w:rPr>
              <w:t xml:space="preserve">Сооружения железнодорожного транспорта</w:t>
            </w:r>
          </w:p>
        </w:tc>
        <w:tc>
          <w:tcPr>
            <w:tcW w:w="2948" w:type="dxa"/>
            <w:tcBorders>
              <w:top w:val="nil"/>
              <w:left w:val="nil"/>
              <w:bottom w:val="nil"/>
              <w:right w:val="nil"/>
            </w:tcBorders>
          </w:tcPr>
          <w:p>
            <w:pPr>
              <w:pStyle w:val="0"/>
              <w:jc w:val="both"/>
            </w:pPr>
            <w:r>
              <w:rPr>
                <w:sz w:val="24"/>
              </w:rPr>
              <w:t xml:space="preserve">Гидроколонны; пескораздаточные устройства</w:t>
            </w:r>
          </w:p>
        </w:tc>
      </w:tr>
      <w:tr>
        <w:tc>
          <w:tcPr>
            <w:tcW w:w="2154" w:type="dxa"/>
            <w:tcBorders>
              <w:top w:val="nil"/>
              <w:left w:val="nil"/>
              <w:bottom w:val="nil"/>
              <w:right w:val="nil"/>
            </w:tcBorders>
          </w:tcPr>
          <w:p>
            <w:pPr>
              <w:pStyle w:val="0"/>
              <w:jc w:val="both"/>
            </w:pPr>
            <w:hyperlink w:history="0" r:id="rId23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220.42.13.10.110</w:t>
              </w:r>
            </w:hyperlink>
          </w:p>
        </w:tc>
        <w:tc>
          <w:tcPr>
            <w:tcW w:w="3742" w:type="dxa"/>
            <w:tcBorders>
              <w:top w:val="nil"/>
              <w:left w:val="nil"/>
              <w:bottom w:val="nil"/>
              <w:right w:val="nil"/>
            </w:tcBorders>
          </w:tcPr>
          <w:p>
            <w:pPr>
              <w:pStyle w:val="0"/>
              <w:jc w:val="both"/>
            </w:pPr>
            <w:r>
              <w:rPr>
                <w:sz w:val="24"/>
              </w:rPr>
              <w:t xml:space="preserve">Мосты и путепроводы из любых материалов для всех типов сухопутного транспорта и для пешеходов</w:t>
            </w:r>
          </w:p>
        </w:tc>
        <w:tc>
          <w:tcPr>
            <w:tcW w:w="2948" w:type="dxa"/>
            <w:tcBorders>
              <w:top w:val="nil"/>
              <w:left w:val="nil"/>
              <w:bottom w:val="nil"/>
              <w:right w:val="nil"/>
            </w:tcBorders>
          </w:tcPr>
          <w:p>
            <w:pPr>
              <w:pStyle w:val="0"/>
              <w:jc w:val="both"/>
            </w:pPr>
            <w:r>
              <w:rPr>
                <w:sz w:val="24"/>
              </w:rPr>
              <w:t xml:space="preserve">Мосты деревянные и металлические на деревянных опорах</w:t>
            </w:r>
          </w:p>
        </w:tc>
      </w:tr>
      <w:tr>
        <w:tc>
          <w:tcPr>
            <w:tcW w:w="2154" w:type="dxa"/>
            <w:tcBorders>
              <w:top w:val="nil"/>
              <w:left w:val="nil"/>
              <w:bottom w:val="nil"/>
              <w:right w:val="nil"/>
            </w:tcBorders>
          </w:tcPr>
          <w:p>
            <w:pPr>
              <w:pStyle w:val="0"/>
              <w:jc w:val="both"/>
            </w:pPr>
            <w:hyperlink w:history="0" r:id="rId24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220.42.13.10.111</w:t>
              </w:r>
            </w:hyperlink>
          </w:p>
        </w:tc>
        <w:tc>
          <w:tcPr>
            <w:tcW w:w="3742" w:type="dxa"/>
            <w:tcBorders>
              <w:top w:val="nil"/>
              <w:left w:val="nil"/>
              <w:bottom w:val="nil"/>
              <w:right w:val="nil"/>
            </w:tcBorders>
          </w:tcPr>
          <w:p>
            <w:pPr>
              <w:pStyle w:val="0"/>
              <w:jc w:val="both"/>
            </w:pPr>
            <w:r>
              <w:rPr>
                <w:sz w:val="24"/>
              </w:rPr>
              <w:t xml:space="preserve">Мост автодорожный</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4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220.42.13.10.119</w:t>
              </w:r>
            </w:hyperlink>
          </w:p>
        </w:tc>
        <w:tc>
          <w:tcPr>
            <w:tcW w:w="3742" w:type="dxa"/>
            <w:tcBorders>
              <w:top w:val="nil"/>
              <w:left w:val="nil"/>
              <w:bottom w:val="nil"/>
              <w:right w:val="nil"/>
            </w:tcBorders>
          </w:tcPr>
          <w:p>
            <w:pPr>
              <w:pStyle w:val="0"/>
              <w:jc w:val="both"/>
            </w:pPr>
            <w:r>
              <w:rPr>
                <w:sz w:val="24"/>
              </w:rPr>
              <w:t xml:space="preserve">Мосты и путепроводы из любых материалов для всех типов сухопутного транспорта и для пешеходов прочие</w:t>
            </w:r>
          </w:p>
        </w:tc>
        <w:tc>
          <w:tcPr>
            <w:tcW w:w="2948" w:type="dxa"/>
            <w:tcBorders>
              <w:top w:val="nil"/>
              <w:left w:val="nil"/>
              <w:bottom w:val="nil"/>
              <w:right w:val="nil"/>
            </w:tcBorders>
          </w:tcPr>
          <w:p>
            <w:pPr>
              <w:pStyle w:val="0"/>
            </w:pPr>
            <w:r>
              <w:rPr>
                <w:sz w:val="24"/>
              </w:rPr>
            </w:r>
          </w:p>
        </w:tc>
      </w:tr>
      <w:tr>
        <w:tc>
          <w:tcPr>
            <w:gridSpan w:val="3"/>
            <w:tcW w:w="8844" w:type="dxa"/>
            <w:tcBorders>
              <w:top w:val="nil"/>
              <w:left w:val="nil"/>
              <w:bottom w:val="nil"/>
              <w:right w:val="nil"/>
            </w:tcBorders>
          </w:tcPr>
          <w:p>
            <w:pPr>
              <w:pStyle w:val="0"/>
              <w:outlineLvl w:val="2"/>
              <w:jc w:val="center"/>
            </w:pPr>
            <w:r>
              <w:rPr>
                <w:sz w:val="24"/>
              </w:rPr>
              <w:t xml:space="preserve">Машины и оборудование</w:t>
            </w:r>
          </w:p>
        </w:tc>
      </w:tr>
      <w:tr>
        <w:tc>
          <w:tcPr>
            <w:tcW w:w="2154" w:type="dxa"/>
            <w:tcBorders>
              <w:top w:val="nil"/>
              <w:left w:val="nil"/>
              <w:bottom w:val="nil"/>
              <w:right w:val="nil"/>
            </w:tcBorders>
          </w:tcPr>
          <w:p>
            <w:pPr>
              <w:pStyle w:val="0"/>
              <w:jc w:val="both"/>
            </w:pPr>
            <w:hyperlink w:history="0" r:id="rId24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330.27.90.70.000</w:t>
              </w:r>
            </w:hyperlink>
          </w:p>
        </w:tc>
        <w:tc>
          <w:tcPr>
            <w:tcW w:w="3742" w:type="dxa"/>
            <w:tcBorders>
              <w:top w:val="nil"/>
              <w:left w:val="nil"/>
              <w:bottom w:val="nil"/>
              <w:right w:val="nil"/>
            </w:tcBorders>
          </w:tcPr>
          <w:p>
            <w:pPr>
              <w:pStyle w:val="0"/>
              <w:jc w:val="both"/>
            </w:pPr>
            <w:r>
              <w:rPr>
                <w:sz w:val="24"/>
              </w:rPr>
              <w:t xml:space="preserve">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2948" w:type="dxa"/>
            <w:tcBorders>
              <w:top w:val="nil"/>
              <w:left w:val="nil"/>
              <w:bottom w:val="nil"/>
              <w:right w:val="nil"/>
            </w:tcBorders>
          </w:tcPr>
          <w:p>
            <w:pPr>
              <w:pStyle w:val="0"/>
              <w:jc w:val="both"/>
            </w:pPr>
            <w:r>
              <w:rPr>
                <w:sz w:val="24"/>
              </w:rPr>
              <w:t xml:space="preserve">Аппаратура, механизмы и устройства железнодорожной автоматики и телемеханики</w:t>
            </w:r>
          </w:p>
        </w:tc>
      </w:tr>
      <w:tr>
        <w:tc>
          <w:tcPr>
            <w:tcW w:w="2154" w:type="dxa"/>
            <w:tcBorders>
              <w:top w:val="nil"/>
              <w:left w:val="nil"/>
              <w:bottom w:val="nil"/>
              <w:right w:val="nil"/>
            </w:tcBorders>
          </w:tcPr>
          <w:p>
            <w:pPr>
              <w:pStyle w:val="0"/>
              <w:jc w:val="both"/>
            </w:pPr>
            <w:hyperlink w:history="0" r:id="rId24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330.28.22.18.140</w:t>
              </w:r>
            </w:hyperlink>
          </w:p>
        </w:tc>
        <w:tc>
          <w:tcPr>
            <w:tcW w:w="3742" w:type="dxa"/>
            <w:tcBorders>
              <w:top w:val="nil"/>
              <w:left w:val="nil"/>
              <w:bottom w:val="nil"/>
              <w:right w:val="nil"/>
            </w:tcBorders>
          </w:tcPr>
          <w:p>
            <w:pPr>
              <w:pStyle w:val="0"/>
              <w:jc w:val="both"/>
            </w:pPr>
            <w:r>
              <w:rPr>
                <w:sz w:val="24"/>
              </w:rPr>
              <w:t xml:space="preserve">Вагоноопрокидыватели и аналогичное оборудование для манипулирования железнодорожными вагонами</w:t>
            </w:r>
          </w:p>
        </w:tc>
        <w:tc>
          <w:tcPr>
            <w:tcW w:w="2948" w:type="dxa"/>
            <w:tcBorders>
              <w:top w:val="nil"/>
              <w:left w:val="nil"/>
              <w:bottom w:val="nil"/>
              <w:right w:val="nil"/>
            </w:tcBorders>
          </w:tcPr>
          <w:p>
            <w:pPr>
              <w:pStyle w:val="0"/>
              <w:jc w:val="both"/>
            </w:pPr>
            <w:r>
              <w:rPr>
                <w:sz w:val="24"/>
              </w:rPr>
              <w:t xml:space="preserve">Переводы стрелочные широкой колеи</w:t>
            </w:r>
          </w:p>
        </w:tc>
      </w:tr>
      <w:tr>
        <w:tc>
          <w:tcPr>
            <w:tcW w:w="2154" w:type="dxa"/>
            <w:tcBorders>
              <w:top w:val="nil"/>
              <w:left w:val="nil"/>
              <w:bottom w:val="nil"/>
              <w:right w:val="nil"/>
            </w:tcBorders>
          </w:tcPr>
          <w:p>
            <w:pPr>
              <w:pStyle w:val="0"/>
              <w:jc w:val="both"/>
            </w:pPr>
            <w:hyperlink w:history="0" r:id="rId24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330.30.11.33.110</w:t>
              </w:r>
            </w:hyperlink>
          </w:p>
        </w:tc>
        <w:tc>
          <w:tcPr>
            <w:tcW w:w="3742" w:type="dxa"/>
            <w:tcBorders>
              <w:top w:val="nil"/>
              <w:left w:val="nil"/>
              <w:bottom w:val="nil"/>
              <w:right w:val="nil"/>
            </w:tcBorders>
          </w:tcPr>
          <w:p>
            <w:pPr>
              <w:pStyle w:val="0"/>
              <w:jc w:val="both"/>
            </w:pPr>
            <w:r>
              <w:rPr>
                <w:sz w:val="24"/>
              </w:rPr>
              <w:t xml:space="preserve">Земснаряды</w:t>
            </w:r>
          </w:p>
        </w:tc>
        <w:tc>
          <w:tcPr>
            <w:tcW w:w="2948" w:type="dxa"/>
            <w:tcBorders>
              <w:top w:val="nil"/>
              <w:left w:val="nil"/>
              <w:bottom w:val="nil"/>
              <w:right w:val="nil"/>
            </w:tcBorders>
          </w:tcPr>
          <w:p>
            <w:pPr>
              <w:pStyle w:val="0"/>
              <w:jc w:val="both"/>
            </w:pPr>
            <w:r>
              <w:rPr>
                <w:sz w:val="24"/>
              </w:rPr>
              <w:t xml:space="preserve">Производительностью более 400 куб. м/ч</w:t>
            </w:r>
          </w:p>
        </w:tc>
      </w:tr>
      <w:tr>
        <w:tc>
          <w:tcPr>
            <w:tcW w:w="2154" w:type="dxa"/>
            <w:tcBorders>
              <w:top w:val="nil"/>
              <w:left w:val="nil"/>
              <w:bottom w:val="nil"/>
              <w:right w:val="nil"/>
            </w:tcBorders>
          </w:tcPr>
          <w:p>
            <w:pPr>
              <w:pStyle w:val="0"/>
              <w:jc w:val="both"/>
            </w:pPr>
            <w:hyperlink w:history="0" r:id="rId24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330.30.20.31.115</w:t>
              </w:r>
            </w:hyperlink>
          </w:p>
        </w:tc>
        <w:tc>
          <w:tcPr>
            <w:tcW w:w="3742" w:type="dxa"/>
            <w:tcBorders>
              <w:top w:val="nil"/>
              <w:left w:val="nil"/>
              <w:bottom w:val="nil"/>
              <w:right w:val="nil"/>
            </w:tcBorders>
          </w:tcPr>
          <w:p>
            <w:pPr>
              <w:pStyle w:val="0"/>
              <w:jc w:val="both"/>
            </w:pPr>
            <w:r>
              <w:rPr>
                <w:sz w:val="24"/>
              </w:rPr>
              <w:t xml:space="preserve">Машины для очистки путей от снега, мусора и растительности</w:t>
            </w:r>
          </w:p>
        </w:tc>
        <w:tc>
          <w:tcPr>
            <w:tcW w:w="2948" w:type="dxa"/>
            <w:tcBorders>
              <w:top w:val="nil"/>
              <w:left w:val="nil"/>
              <w:bottom w:val="nil"/>
              <w:right w:val="nil"/>
            </w:tcBorders>
          </w:tcPr>
          <w:p>
            <w:pPr>
              <w:pStyle w:val="0"/>
              <w:jc w:val="both"/>
            </w:pPr>
            <w:r>
              <w:rPr>
                <w:sz w:val="24"/>
              </w:rPr>
              <w:t xml:space="preserve">Снегоочистители, струги-снегоочистители</w:t>
            </w:r>
          </w:p>
        </w:tc>
      </w:tr>
      <w:tr>
        <w:tc>
          <w:tcPr>
            <w:gridSpan w:val="3"/>
            <w:tcW w:w="8844" w:type="dxa"/>
            <w:tcBorders>
              <w:top w:val="nil"/>
              <w:left w:val="nil"/>
              <w:bottom w:val="nil"/>
              <w:right w:val="nil"/>
            </w:tcBorders>
          </w:tcPr>
          <w:p>
            <w:pPr>
              <w:pStyle w:val="0"/>
              <w:outlineLvl w:val="2"/>
              <w:jc w:val="center"/>
            </w:pPr>
            <w:r>
              <w:rPr>
                <w:sz w:val="24"/>
              </w:rPr>
              <w:t xml:space="preserve">Средства транспортные</w:t>
            </w:r>
          </w:p>
        </w:tc>
      </w:tr>
      <w:tr>
        <w:tc>
          <w:tcPr>
            <w:tcW w:w="2154" w:type="dxa"/>
            <w:tcBorders>
              <w:top w:val="nil"/>
              <w:left w:val="nil"/>
              <w:bottom w:val="nil"/>
              <w:right w:val="nil"/>
            </w:tcBorders>
          </w:tcPr>
          <w:p>
            <w:pPr>
              <w:pStyle w:val="0"/>
              <w:jc w:val="both"/>
            </w:pPr>
            <w:hyperlink w:history="0" r:id="rId24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w:t>
              </w:r>
            </w:hyperlink>
          </w:p>
        </w:tc>
        <w:tc>
          <w:tcPr>
            <w:tcW w:w="3742" w:type="dxa"/>
            <w:tcBorders>
              <w:top w:val="nil"/>
              <w:left w:val="nil"/>
              <w:bottom w:val="nil"/>
              <w:right w:val="nil"/>
            </w:tcBorders>
          </w:tcPr>
          <w:p>
            <w:pPr>
              <w:pStyle w:val="0"/>
              <w:jc w:val="both"/>
            </w:pPr>
            <w:r>
              <w:rPr>
                <w:sz w:val="24"/>
              </w:rPr>
              <w:t xml:space="preserve">Средства транспортные и оборудование прочие</w:t>
            </w:r>
          </w:p>
        </w:tc>
        <w:tc>
          <w:tcPr>
            <w:tcW w:w="2948" w:type="dxa"/>
            <w:tcBorders>
              <w:top w:val="nil"/>
              <w:left w:val="nil"/>
              <w:bottom w:val="nil"/>
              <w:right w:val="nil"/>
            </w:tcBorders>
          </w:tcPr>
          <w:p>
            <w:pPr>
              <w:pStyle w:val="0"/>
              <w:jc w:val="both"/>
            </w:pPr>
            <w:r>
              <w:rPr>
                <w:sz w:val="24"/>
              </w:rPr>
              <w:t xml:space="preserve">Судовые устройства и палубные механизмы; оборудование корпусное, судовые котлы, электротехническое оборудование, системы управления судном и судовыми механизмами</w:t>
            </w:r>
          </w:p>
        </w:tc>
      </w:tr>
      <w:tr>
        <w:tc>
          <w:tcPr>
            <w:tcW w:w="2154" w:type="dxa"/>
            <w:tcBorders>
              <w:top w:val="nil"/>
              <w:left w:val="nil"/>
              <w:bottom w:val="nil"/>
              <w:right w:val="nil"/>
            </w:tcBorders>
          </w:tcPr>
          <w:p>
            <w:pPr>
              <w:pStyle w:val="0"/>
              <w:jc w:val="both"/>
            </w:pPr>
            <w:hyperlink w:history="0" r:id="rId24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w:t>
              </w:r>
            </w:hyperlink>
          </w:p>
        </w:tc>
        <w:tc>
          <w:tcPr>
            <w:tcW w:w="3742" w:type="dxa"/>
            <w:tcBorders>
              <w:top w:val="nil"/>
              <w:left w:val="nil"/>
              <w:bottom w:val="nil"/>
              <w:right w:val="nil"/>
            </w:tcBorders>
          </w:tcPr>
          <w:p>
            <w:pPr>
              <w:pStyle w:val="0"/>
              <w:jc w:val="both"/>
            </w:pPr>
            <w:r>
              <w:rPr>
                <w:sz w:val="24"/>
              </w:rPr>
              <w:t xml:space="preserve">Корабли, суда и плавучие конструкции</w:t>
            </w:r>
          </w:p>
        </w:tc>
        <w:tc>
          <w:tcPr>
            <w:tcW w:w="2948" w:type="dxa"/>
            <w:tcBorders>
              <w:top w:val="nil"/>
              <w:left w:val="nil"/>
              <w:bottom w:val="nil"/>
              <w:right w:val="nil"/>
            </w:tcBorders>
          </w:tcPr>
          <w:p>
            <w:pPr>
              <w:pStyle w:val="0"/>
              <w:jc w:val="both"/>
            </w:pPr>
            <w:r>
              <w:rPr>
                <w:sz w:val="24"/>
              </w:rPr>
              <w:t xml:space="preserve">Суда сухогрузные самоходные морские; суда вспомогательные самоходные и несамоходные речные и озерные</w:t>
            </w:r>
          </w:p>
        </w:tc>
      </w:tr>
      <w:tr>
        <w:tc>
          <w:tcPr>
            <w:tcW w:w="2154" w:type="dxa"/>
            <w:tcBorders>
              <w:top w:val="nil"/>
              <w:left w:val="nil"/>
              <w:bottom w:val="nil"/>
              <w:right w:val="nil"/>
            </w:tcBorders>
          </w:tcPr>
          <w:p>
            <w:pPr>
              <w:pStyle w:val="0"/>
              <w:jc w:val="both"/>
            </w:pPr>
            <w:hyperlink w:history="0" r:id="rId24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310.30.11.21.120</w:t>
              </w:r>
            </w:hyperlink>
          </w:p>
        </w:tc>
        <w:tc>
          <w:tcPr>
            <w:tcW w:w="3742" w:type="dxa"/>
            <w:tcBorders>
              <w:top w:val="nil"/>
              <w:left w:val="nil"/>
              <w:bottom w:val="nil"/>
              <w:right w:val="nil"/>
            </w:tcBorders>
          </w:tcPr>
          <w:p>
            <w:pPr>
              <w:pStyle w:val="0"/>
              <w:jc w:val="both"/>
            </w:pPr>
            <w:r>
              <w:rPr>
                <w:sz w:val="24"/>
              </w:rPr>
              <w:t xml:space="preserve">Суда речные пассажирские</w:t>
            </w:r>
          </w:p>
        </w:tc>
        <w:tc>
          <w:tcPr>
            <w:tcW w:w="2948" w:type="dxa"/>
            <w:tcBorders>
              <w:top w:val="nil"/>
              <w:left w:val="nil"/>
              <w:bottom w:val="nil"/>
              <w:right w:val="nil"/>
            </w:tcBorders>
          </w:tcPr>
          <w:p>
            <w:pPr>
              <w:pStyle w:val="0"/>
              <w:jc w:val="both"/>
            </w:pPr>
            <w:r>
              <w:rPr>
                <w:sz w:val="24"/>
              </w:rPr>
              <w:t xml:space="preserve">Мощностью до 442 кВт (600 л.с.), кроме круизных судов; суда пассажирские на подводных крыльях речные; суда пассажирские на воздушной подушке речные</w:t>
            </w:r>
          </w:p>
        </w:tc>
      </w:tr>
      <w:tr>
        <w:tc>
          <w:tcPr>
            <w:tcW w:w="2154" w:type="dxa"/>
            <w:tcBorders>
              <w:top w:val="nil"/>
              <w:left w:val="nil"/>
              <w:bottom w:val="nil"/>
              <w:right w:val="nil"/>
            </w:tcBorders>
          </w:tcPr>
          <w:p>
            <w:pPr>
              <w:pStyle w:val="0"/>
              <w:jc w:val="both"/>
            </w:pPr>
            <w:hyperlink w:history="0" r:id="rId24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310.30.11.21.130</w:t>
              </w:r>
            </w:hyperlink>
          </w:p>
        </w:tc>
        <w:tc>
          <w:tcPr>
            <w:tcW w:w="3742" w:type="dxa"/>
            <w:tcBorders>
              <w:top w:val="nil"/>
              <w:left w:val="nil"/>
              <w:bottom w:val="nil"/>
              <w:right w:val="nil"/>
            </w:tcBorders>
          </w:tcPr>
          <w:p>
            <w:pPr>
              <w:pStyle w:val="0"/>
              <w:jc w:val="both"/>
            </w:pPr>
            <w:r>
              <w:rPr>
                <w:sz w:val="24"/>
              </w:rPr>
              <w:t xml:space="preserve">Суда пассажирские смешанного плавания "река-море"</w:t>
            </w:r>
          </w:p>
        </w:tc>
        <w:tc>
          <w:tcPr>
            <w:tcW w:w="2948" w:type="dxa"/>
            <w:tcBorders>
              <w:top w:val="nil"/>
              <w:left w:val="nil"/>
              <w:bottom w:val="nil"/>
              <w:right w:val="nil"/>
            </w:tcBorders>
          </w:tcPr>
          <w:p>
            <w:pPr>
              <w:pStyle w:val="0"/>
              <w:jc w:val="both"/>
            </w:pPr>
            <w:r>
              <w:rPr>
                <w:sz w:val="24"/>
              </w:rPr>
              <w:t xml:space="preserve">Суда пассажирские на подводных крыльях речные; суда пассажирские на воздушной подушке речные</w:t>
            </w:r>
          </w:p>
        </w:tc>
      </w:tr>
      <w:tr>
        <w:tc>
          <w:tcPr>
            <w:tcW w:w="2154" w:type="dxa"/>
            <w:tcBorders>
              <w:top w:val="nil"/>
              <w:left w:val="nil"/>
              <w:bottom w:val="nil"/>
              <w:right w:val="nil"/>
            </w:tcBorders>
          </w:tcPr>
          <w:p>
            <w:pPr>
              <w:pStyle w:val="0"/>
              <w:jc w:val="both"/>
            </w:pPr>
            <w:hyperlink w:history="0" r:id="rId25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310.30.11.22.110</w:t>
              </w:r>
            </w:hyperlink>
          </w:p>
        </w:tc>
        <w:tc>
          <w:tcPr>
            <w:tcW w:w="3742" w:type="dxa"/>
            <w:tcBorders>
              <w:top w:val="nil"/>
              <w:left w:val="nil"/>
              <w:bottom w:val="nil"/>
              <w:right w:val="nil"/>
            </w:tcBorders>
          </w:tcPr>
          <w:p>
            <w:pPr>
              <w:pStyle w:val="0"/>
              <w:jc w:val="both"/>
            </w:pPr>
            <w:r>
              <w:rPr>
                <w:sz w:val="24"/>
              </w:rPr>
              <w:t xml:space="preserve">Суда наливные морские</w:t>
            </w:r>
          </w:p>
        </w:tc>
        <w:tc>
          <w:tcPr>
            <w:tcW w:w="2948" w:type="dxa"/>
            <w:tcBorders>
              <w:top w:val="nil"/>
              <w:left w:val="nil"/>
              <w:bottom w:val="nil"/>
              <w:right w:val="nil"/>
            </w:tcBorders>
          </w:tcPr>
          <w:p>
            <w:pPr>
              <w:pStyle w:val="0"/>
              <w:jc w:val="center"/>
            </w:pPr>
            <w:r>
              <w:rPr>
                <w:sz w:val="24"/>
              </w:rPr>
              <w:t xml:space="preserve">-</w:t>
            </w:r>
          </w:p>
        </w:tc>
      </w:tr>
      <w:tr>
        <w:tc>
          <w:tcPr>
            <w:tcW w:w="2154" w:type="dxa"/>
            <w:tcBorders>
              <w:top w:val="nil"/>
              <w:left w:val="nil"/>
              <w:bottom w:val="nil"/>
              <w:right w:val="nil"/>
            </w:tcBorders>
          </w:tcPr>
          <w:p>
            <w:pPr>
              <w:pStyle w:val="0"/>
              <w:jc w:val="both"/>
            </w:pPr>
            <w:hyperlink w:history="0" r:id="rId25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310.30.11.24</w:t>
              </w:r>
            </w:hyperlink>
          </w:p>
        </w:tc>
        <w:tc>
          <w:tcPr>
            <w:tcW w:w="3742" w:type="dxa"/>
            <w:tcBorders>
              <w:top w:val="nil"/>
              <w:left w:val="nil"/>
              <w:bottom w:val="nil"/>
              <w:right w:val="nil"/>
            </w:tcBorders>
          </w:tcPr>
          <w:p>
            <w:pPr>
              <w:pStyle w:val="0"/>
              <w:jc w:val="both"/>
            </w:pPr>
            <w:r>
              <w:rPr>
                <w:sz w:val="24"/>
              </w:rPr>
              <w:t xml:space="preserve">Суда сухогрузные</w:t>
            </w:r>
          </w:p>
        </w:tc>
        <w:tc>
          <w:tcPr>
            <w:tcW w:w="2948" w:type="dxa"/>
            <w:tcBorders>
              <w:top w:val="nil"/>
              <w:left w:val="nil"/>
              <w:bottom w:val="nil"/>
              <w:right w:val="nil"/>
            </w:tcBorders>
          </w:tcPr>
          <w:p>
            <w:pPr>
              <w:pStyle w:val="0"/>
              <w:jc w:val="both"/>
            </w:pPr>
            <w:r>
              <w:rPr>
                <w:sz w:val="24"/>
              </w:rPr>
              <w:t xml:space="preserve">Суда универсального назначения грузоподъемностью свыше 701 т</w:t>
            </w:r>
          </w:p>
        </w:tc>
      </w:tr>
      <w:tr>
        <w:tc>
          <w:tcPr>
            <w:tcW w:w="2154" w:type="dxa"/>
            <w:tcBorders>
              <w:top w:val="nil"/>
              <w:left w:val="nil"/>
              <w:bottom w:val="nil"/>
              <w:right w:val="nil"/>
            </w:tcBorders>
          </w:tcPr>
          <w:p>
            <w:pPr>
              <w:pStyle w:val="0"/>
              <w:jc w:val="both"/>
            </w:pPr>
            <w:hyperlink w:history="0" r:id="rId25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310.30.11.24.116</w:t>
              </w:r>
            </w:hyperlink>
          </w:p>
        </w:tc>
        <w:tc>
          <w:tcPr>
            <w:tcW w:w="3742" w:type="dxa"/>
            <w:tcBorders>
              <w:top w:val="nil"/>
              <w:left w:val="nil"/>
              <w:bottom w:val="nil"/>
              <w:right w:val="nil"/>
            </w:tcBorders>
          </w:tcPr>
          <w:p>
            <w:pPr>
              <w:pStyle w:val="0"/>
              <w:jc w:val="both"/>
            </w:pPr>
            <w:r>
              <w:rPr>
                <w:sz w:val="24"/>
              </w:rPr>
              <w:t xml:space="preserve">Суда морские грузовые комбинированные</w:t>
            </w:r>
          </w:p>
        </w:tc>
        <w:tc>
          <w:tcPr>
            <w:tcW w:w="2948" w:type="dxa"/>
            <w:tcBorders>
              <w:top w:val="nil"/>
              <w:left w:val="nil"/>
              <w:bottom w:val="nil"/>
              <w:right w:val="nil"/>
            </w:tcBorders>
          </w:tcPr>
          <w:p>
            <w:pPr>
              <w:pStyle w:val="0"/>
              <w:jc w:val="both"/>
            </w:pPr>
            <w:r>
              <w:rPr>
                <w:sz w:val="24"/>
              </w:rPr>
              <w:t xml:space="preserve">Самоходные; суда буксирные, технические</w:t>
            </w:r>
          </w:p>
        </w:tc>
      </w:tr>
      <w:tr>
        <w:tc>
          <w:tcPr>
            <w:tcW w:w="2154" w:type="dxa"/>
            <w:tcBorders>
              <w:top w:val="nil"/>
              <w:left w:val="nil"/>
              <w:bottom w:val="nil"/>
              <w:right w:val="nil"/>
            </w:tcBorders>
          </w:tcPr>
          <w:p>
            <w:pPr>
              <w:pStyle w:val="0"/>
              <w:jc w:val="both"/>
            </w:pPr>
            <w:hyperlink w:history="0" r:id="rId25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w:t>
              </w:r>
            </w:hyperlink>
          </w:p>
        </w:tc>
        <w:tc>
          <w:tcPr>
            <w:tcW w:w="3742" w:type="dxa"/>
            <w:tcBorders>
              <w:top w:val="nil"/>
              <w:left w:val="nil"/>
              <w:bottom w:val="nil"/>
              <w:right w:val="nil"/>
            </w:tcBorders>
          </w:tcPr>
          <w:p>
            <w:pPr>
              <w:pStyle w:val="0"/>
              <w:jc w:val="both"/>
            </w:pPr>
            <w:r>
              <w:rPr>
                <w:sz w:val="24"/>
              </w:rPr>
              <w:t xml:space="preserve">Локомотивы железнодорожные и подвижной состав</w:t>
            </w:r>
          </w:p>
        </w:tc>
        <w:tc>
          <w:tcPr>
            <w:tcW w:w="2948" w:type="dxa"/>
            <w:tcBorders>
              <w:top w:val="nil"/>
              <w:left w:val="nil"/>
              <w:bottom w:val="nil"/>
              <w:right w:val="nil"/>
            </w:tcBorders>
          </w:tcPr>
          <w:p>
            <w:pPr>
              <w:pStyle w:val="0"/>
              <w:jc w:val="both"/>
            </w:pPr>
            <w:r>
              <w:rPr>
                <w:sz w:val="24"/>
              </w:rPr>
              <w:t xml:space="preserve">Энергопоезда паротурбинные</w:t>
            </w:r>
          </w:p>
        </w:tc>
      </w:tr>
      <w:tr>
        <w:tc>
          <w:tcPr>
            <w:tcW w:w="2154" w:type="dxa"/>
            <w:tcBorders>
              <w:top w:val="nil"/>
              <w:left w:val="nil"/>
              <w:bottom w:val="nil"/>
              <w:right w:val="nil"/>
            </w:tcBorders>
          </w:tcPr>
          <w:p>
            <w:pPr>
              <w:pStyle w:val="0"/>
              <w:jc w:val="both"/>
            </w:pPr>
            <w:hyperlink w:history="0" r:id="rId25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310.30.20.11.140</w:t>
              </w:r>
            </w:hyperlink>
          </w:p>
        </w:tc>
        <w:tc>
          <w:tcPr>
            <w:tcW w:w="3742" w:type="dxa"/>
            <w:tcBorders>
              <w:top w:val="nil"/>
              <w:left w:val="nil"/>
              <w:bottom w:val="nil"/>
              <w:right w:val="nil"/>
            </w:tcBorders>
          </w:tcPr>
          <w:p>
            <w:pPr>
              <w:pStyle w:val="0"/>
              <w:jc w:val="both"/>
            </w:pPr>
            <w:r>
              <w:rPr>
                <w:sz w:val="24"/>
              </w:rPr>
              <w:t xml:space="preserve">Электровозы рудничные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5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310.30.20.12.110</w:t>
              </w:r>
            </w:hyperlink>
          </w:p>
        </w:tc>
        <w:tc>
          <w:tcPr>
            <w:tcW w:w="3742" w:type="dxa"/>
            <w:tcBorders>
              <w:top w:val="nil"/>
              <w:left w:val="nil"/>
              <w:bottom w:val="nil"/>
              <w:right w:val="nil"/>
            </w:tcBorders>
          </w:tcPr>
          <w:p>
            <w:pPr>
              <w:pStyle w:val="0"/>
              <w:jc w:val="both"/>
            </w:pPr>
            <w:r>
              <w:rPr>
                <w:sz w:val="24"/>
              </w:rPr>
              <w:t xml:space="preserve">Тепловозы магистральные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5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310.30.20.12.120</w:t>
              </w:r>
            </w:hyperlink>
          </w:p>
        </w:tc>
        <w:tc>
          <w:tcPr>
            <w:tcW w:w="3742" w:type="dxa"/>
            <w:tcBorders>
              <w:top w:val="nil"/>
              <w:left w:val="nil"/>
              <w:bottom w:val="nil"/>
              <w:right w:val="nil"/>
            </w:tcBorders>
          </w:tcPr>
          <w:p>
            <w:pPr>
              <w:pStyle w:val="0"/>
              <w:jc w:val="both"/>
            </w:pPr>
            <w:r>
              <w:rPr>
                <w:sz w:val="24"/>
              </w:rPr>
              <w:t xml:space="preserve">Тепловозы маневровые и промышленные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5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310.30.20.13.111</w:t>
              </w:r>
            </w:hyperlink>
          </w:p>
        </w:tc>
        <w:tc>
          <w:tcPr>
            <w:tcW w:w="3742" w:type="dxa"/>
            <w:tcBorders>
              <w:top w:val="nil"/>
              <w:left w:val="nil"/>
              <w:bottom w:val="nil"/>
              <w:right w:val="nil"/>
            </w:tcBorders>
          </w:tcPr>
          <w:p>
            <w:pPr>
              <w:pStyle w:val="0"/>
              <w:jc w:val="both"/>
            </w:pPr>
            <w:r>
              <w:rPr>
                <w:sz w:val="24"/>
              </w:rPr>
              <w:t xml:space="preserve">Паровозы</w:t>
            </w:r>
          </w:p>
        </w:tc>
        <w:tc>
          <w:tcPr>
            <w:tcW w:w="2948" w:type="dxa"/>
            <w:tcBorders>
              <w:top w:val="nil"/>
              <w:left w:val="nil"/>
              <w:bottom w:val="nil"/>
              <w:right w:val="nil"/>
            </w:tcBorders>
          </w:tcPr>
          <w:p>
            <w:pPr>
              <w:pStyle w:val="0"/>
              <w:jc w:val="both"/>
            </w:pPr>
            <w:r>
              <w:rPr>
                <w:sz w:val="24"/>
              </w:rPr>
              <w:t xml:space="preserve">Кроме паровозов узкой колеи</w:t>
            </w:r>
          </w:p>
        </w:tc>
      </w:tr>
      <w:tr>
        <w:tc>
          <w:tcPr>
            <w:tcW w:w="2154" w:type="dxa"/>
            <w:tcBorders>
              <w:top w:val="nil"/>
              <w:left w:val="nil"/>
              <w:bottom w:val="nil"/>
              <w:right w:val="nil"/>
            </w:tcBorders>
          </w:tcPr>
          <w:p>
            <w:pPr>
              <w:pStyle w:val="0"/>
              <w:jc w:val="both"/>
            </w:pPr>
            <w:hyperlink w:history="0" r:id="rId258"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310.30.20.13.112</w:t>
              </w:r>
            </w:hyperlink>
          </w:p>
        </w:tc>
        <w:tc>
          <w:tcPr>
            <w:tcW w:w="3742" w:type="dxa"/>
            <w:tcBorders>
              <w:top w:val="nil"/>
              <w:left w:val="nil"/>
              <w:bottom w:val="nil"/>
              <w:right w:val="nil"/>
            </w:tcBorders>
          </w:tcPr>
          <w:p>
            <w:pPr>
              <w:pStyle w:val="0"/>
              <w:jc w:val="both"/>
            </w:pPr>
            <w:r>
              <w:rPr>
                <w:sz w:val="24"/>
              </w:rPr>
              <w:t xml:space="preserve">Газотурбовозы</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5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310.30.20.20.110</w:t>
              </w:r>
            </w:hyperlink>
          </w:p>
        </w:tc>
        <w:tc>
          <w:tcPr>
            <w:tcW w:w="3742" w:type="dxa"/>
            <w:tcBorders>
              <w:top w:val="nil"/>
              <w:left w:val="nil"/>
              <w:bottom w:val="nil"/>
              <w:right w:val="nil"/>
            </w:tcBorders>
          </w:tcPr>
          <w:p>
            <w:pPr>
              <w:pStyle w:val="0"/>
              <w:jc w:val="both"/>
            </w:pPr>
            <w:r>
              <w:rPr>
                <w:sz w:val="24"/>
              </w:rPr>
              <w:t xml:space="preserve">Вагоны пассажирские железнодорожные самоходные (моторные)</w:t>
            </w:r>
          </w:p>
        </w:tc>
        <w:tc>
          <w:tcPr>
            <w:tcW w:w="2948" w:type="dxa"/>
            <w:tcBorders>
              <w:top w:val="nil"/>
              <w:left w:val="nil"/>
              <w:bottom w:val="nil"/>
              <w:right w:val="nil"/>
            </w:tcBorders>
          </w:tcPr>
          <w:p>
            <w:pPr>
              <w:pStyle w:val="0"/>
              <w:jc w:val="both"/>
            </w:pPr>
            <w:r>
              <w:rPr>
                <w:sz w:val="24"/>
              </w:rPr>
              <w:t xml:space="preserve">Вагоны дизель-поездов</w:t>
            </w:r>
          </w:p>
        </w:tc>
      </w:tr>
      <w:tr>
        <w:tc>
          <w:tcPr>
            <w:tcW w:w="2154" w:type="dxa"/>
            <w:tcBorders>
              <w:top w:val="nil"/>
              <w:left w:val="nil"/>
              <w:bottom w:val="nil"/>
              <w:right w:val="nil"/>
            </w:tcBorders>
          </w:tcPr>
          <w:p>
            <w:pPr>
              <w:pStyle w:val="0"/>
              <w:jc w:val="both"/>
            </w:pPr>
            <w:hyperlink w:history="0" r:id="rId260"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310.30.20.20.113</w:t>
              </w:r>
            </w:hyperlink>
          </w:p>
        </w:tc>
        <w:tc>
          <w:tcPr>
            <w:tcW w:w="3742" w:type="dxa"/>
            <w:tcBorders>
              <w:top w:val="nil"/>
              <w:left w:val="nil"/>
              <w:bottom w:val="nil"/>
              <w:right w:val="nil"/>
            </w:tcBorders>
          </w:tcPr>
          <w:p>
            <w:pPr>
              <w:pStyle w:val="0"/>
              <w:jc w:val="both"/>
            </w:pPr>
            <w:r>
              <w:rPr>
                <w:sz w:val="24"/>
              </w:rPr>
              <w:t xml:space="preserve">Автомотрисы</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61"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310.30.20.33.113</w:t>
              </w:r>
            </w:hyperlink>
          </w:p>
        </w:tc>
        <w:tc>
          <w:tcPr>
            <w:tcW w:w="3742" w:type="dxa"/>
            <w:tcBorders>
              <w:top w:val="nil"/>
              <w:left w:val="nil"/>
              <w:bottom w:val="nil"/>
              <w:right w:val="nil"/>
            </w:tcBorders>
          </w:tcPr>
          <w:p>
            <w:pPr>
              <w:pStyle w:val="0"/>
              <w:jc w:val="both"/>
            </w:pPr>
            <w:r>
              <w:rPr>
                <w:sz w:val="24"/>
              </w:rPr>
              <w:t xml:space="preserve">Вагоны-цистерны</w:t>
            </w:r>
          </w:p>
        </w:tc>
        <w:tc>
          <w:tcPr>
            <w:tcW w:w="2948" w:type="dxa"/>
            <w:tcBorders>
              <w:top w:val="nil"/>
              <w:left w:val="nil"/>
              <w:bottom w:val="nil"/>
              <w:right w:val="nil"/>
            </w:tcBorders>
          </w:tcPr>
          <w:p>
            <w:pPr>
              <w:pStyle w:val="0"/>
              <w:jc w:val="both"/>
            </w:pPr>
            <w:r>
              <w:rPr>
                <w:sz w:val="24"/>
              </w:rPr>
              <w:t xml:space="preserve">Специальные</w:t>
            </w:r>
          </w:p>
        </w:tc>
      </w:tr>
      <w:tr>
        <w:tc>
          <w:tcPr>
            <w:tcW w:w="2154" w:type="dxa"/>
            <w:tcBorders>
              <w:top w:val="nil"/>
              <w:left w:val="nil"/>
              <w:bottom w:val="nil"/>
              <w:right w:val="nil"/>
            </w:tcBorders>
          </w:tcPr>
          <w:p>
            <w:pPr>
              <w:pStyle w:val="0"/>
              <w:jc w:val="both"/>
            </w:pPr>
            <w:hyperlink w:history="0" r:id="rId262"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310.30.20.33.114</w:t>
              </w:r>
            </w:hyperlink>
          </w:p>
        </w:tc>
        <w:tc>
          <w:tcPr>
            <w:tcW w:w="3742" w:type="dxa"/>
            <w:tcBorders>
              <w:top w:val="nil"/>
              <w:left w:val="nil"/>
              <w:bottom w:val="nil"/>
              <w:right w:val="nil"/>
            </w:tcBorders>
          </w:tcPr>
          <w:p>
            <w:pPr>
              <w:pStyle w:val="0"/>
              <w:jc w:val="both"/>
            </w:pPr>
            <w:r>
              <w:rPr>
                <w:sz w:val="24"/>
              </w:rPr>
              <w:t xml:space="preserve">Вагоны изотермические</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6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310.30.20.33.116</w:t>
              </w:r>
            </w:hyperlink>
          </w:p>
        </w:tc>
        <w:tc>
          <w:tcPr>
            <w:tcW w:w="3742" w:type="dxa"/>
            <w:tcBorders>
              <w:top w:val="nil"/>
              <w:left w:val="nil"/>
              <w:bottom w:val="nil"/>
              <w:right w:val="nil"/>
            </w:tcBorders>
          </w:tcPr>
          <w:p>
            <w:pPr>
              <w:pStyle w:val="0"/>
              <w:jc w:val="both"/>
            </w:pPr>
            <w:r>
              <w:rPr>
                <w:sz w:val="24"/>
              </w:rPr>
              <w:t xml:space="preserve">Вагоны-хопперы</w:t>
            </w:r>
          </w:p>
        </w:tc>
        <w:tc>
          <w:tcPr>
            <w:tcW w:w="2948" w:type="dxa"/>
            <w:tcBorders>
              <w:top w:val="nil"/>
              <w:left w:val="nil"/>
              <w:bottom w:val="nil"/>
              <w:right w:val="nil"/>
            </w:tcBorders>
          </w:tcPr>
          <w:p>
            <w:pPr>
              <w:pStyle w:val="0"/>
            </w:pPr>
            <w:r>
              <w:rPr>
                <w:sz w:val="24"/>
              </w:rPr>
            </w:r>
          </w:p>
        </w:tc>
      </w:tr>
      <w:tr>
        <w:tc>
          <w:tcPr>
            <w:tcW w:w="2154" w:type="dxa"/>
            <w:tcBorders>
              <w:top w:val="nil"/>
              <w:left w:val="nil"/>
              <w:bottom w:val="nil"/>
              <w:right w:val="nil"/>
            </w:tcBorders>
          </w:tcPr>
          <w:p>
            <w:pPr>
              <w:pStyle w:val="0"/>
              <w:jc w:val="both"/>
            </w:pPr>
            <w:hyperlink w:history="0" r:id="rId264"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310.30.20.33.129</w:t>
              </w:r>
            </w:hyperlink>
          </w:p>
        </w:tc>
        <w:tc>
          <w:tcPr>
            <w:tcW w:w="3742" w:type="dxa"/>
            <w:tcBorders>
              <w:top w:val="nil"/>
              <w:left w:val="nil"/>
              <w:bottom w:val="nil"/>
              <w:right w:val="nil"/>
            </w:tcBorders>
          </w:tcPr>
          <w:p>
            <w:pPr>
              <w:pStyle w:val="0"/>
              <w:jc w:val="both"/>
            </w:pPr>
            <w:r>
              <w:rPr>
                <w:sz w:val="24"/>
              </w:rPr>
              <w:t xml:space="preserve">Вагоны грузовые прочие, не включенные в другие группировки</w:t>
            </w:r>
          </w:p>
        </w:tc>
        <w:tc>
          <w:tcPr>
            <w:tcW w:w="2948" w:type="dxa"/>
            <w:tcBorders>
              <w:top w:val="nil"/>
              <w:left w:val="nil"/>
              <w:bottom w:val="nil"/>
              <w:right w:val="nil"/>
            </w:tcBorders>
          </w:tcPr>
          <w:p>
            <w:pPr>
              <w:pStyle w:val="0"/>
              <w:jc w:val="both"/>
            </w:pPr>
            <w:r>
              <w:rPr>
                <w:sz w:val="24"/>
              </w:rPr>
              <w:t xml:space="preserve">Вагоны широкой колеи для перевозки руды и апатитов</w:t>
            </w:r>
          </w:p>
        </w:tc>
      </w:tr>
    </w:tbl>
    <w:p>
      <w:pPr>
        <w:pStyle w:val="0"/>
        <w:jc w:val="both"/>
      </w:pPr>
      <w:r>
        <w:rPr>
          <w:sz w:val="24"/>
        </w:rPr>
      </w:r>
    </w:p>
    <w:p>
      <w:pPr>
        <w:pStyle w:val="0"/>
        <w:ind w:firstLine="540"/>
        <w:jc w:val="both"/>
      </w:pPr>
      <w:r>
        <w:rPr>
          <w:sz w:val="24"/>
        </w:rPr>
        <w:t xml:space="preserve">--------------------------------</w:t>
      </w:r>
    </w:p>
    <w:bookmarkStart w:id="590" w:name="P590"/>
    <w:bookmarkEnd w:id="590"/>
    <w:p>
      <w:pPr>
        <w:pStyle w:val="0"/>
        <w:spacing w:before="240" w:lineRule="auto"/>
        <w:ind w:firstLine="540"/>
        <w:jc w:val="both"/>
      </w:pPr>
      <w:r>
        <w:rPr>
          <w:sz w:val="24"/>
        </w:rPr>
        <w:t xml:space="preserve">&lt;1&gt; Кроме кодов ОКОФ </w:t>
      </w:r>
      <w:hyperlink w:history="0" r:id="rId26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330.28.4</w:t>
        </w:r>
      </w:hyperlink>
      <w:r>
        <w:rPr>
          <w:sz w:val="24"/>
        </w:rPr>
        <w:t xml:space="preserve"> "Оборудование металлообрабатывающее и станки".</w:t>
      </w:r>
    </w:p>
    <w:p>
      <w:pPr>
        <w:pStyle w:val="0"/>
        <w:jc w:val="both"/>
      </w:pPr>
      <w:r>
        <w:rPr>
          <w:sz w:val="24"/>
        </w:rPr>
      </w:r>
    </w:p>
    <w:p>
      <w:pPr>
        <w:pStyle w:val="0"/>
        <w:ind w:firstLine="540"/>
        <w:jc w:val="both"/>
      </w:pPr>
      <w:r>
        <w:rPr>
          <w:sz w:val="24"/>
        </w:rPr>
        <w:t xml:space="preserve">Примечание: коды основных средств, включаемые в амортизационные группы, определены в соответствии с Общероссийским </w:t>
      </w:r>
      <w:hyperlink w:history="0" r:id="rId266"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классификатором</w:t>
        </w:r>
      </w:hyperlink>
      <w:r>
        <w:rPr>
          <w:sz w:val="24"/>
        </w:rPr>
        <w:t xml:space="preserve"> основных фондов, принятым и введенным в действие </w:t>
      </w:r>
      <w:hyperlink w:history="0" r:id="rId267" w:tooltip="Приказ Росстандарта от 12.12.2014 N 2018-ст (ред. от 10.11.2015) &quot;О принятии и введении в действие Общероссийского классификатора основных фондов (ОКОФ) ОК 013-2014 (СНС 2008)&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12 декабря 2014 года N 2018-ст.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Самарской области от 07.11.2005 N 187-ГД</w:t>
            <w:br/>
            <w:t>(ред. от 29.12.2025)</w:t>
            <w:br/>
            <w:t>"О пониженных ставках налога на прибыль организаций,...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10343&amp;date=15.01.2026&amp;dst=100006&amp;field=134" TargetMode = "External"/><Relationship Id="rId9" Type="http://schemas.openxmlformats.org/officeDocument/2006/relationships/hyperlink" Target="https://login.consultant.ru/link/?req=doc&amp;base=RLAW256&amp;n=12086&amp;date=15.01.2026&amp;dst=100014&amp;field=134" TargetMode = "External"/><Relationship Id="rId10" Type="http://schemas.openxmlformats.org/officeDocument/2006/relationships/hyperlink" Target="https://login.consultant.ru/link/?req=doc&amp;base=RLAW256&amp;n=13265&amp;date=15.01.2026&amp;dst=100006&amp;field=134" TargetMode = "External"/><Relationship Id="rId11" Type="http://schemas.openxmlformats.org/officeDocument/2006/relationships/hyperlink" Target="https://login.consultant.ru/link/?req=doc&amp;base=RLAW256&amp;n=18137&amp;date=15.01.2026&amp;dst=100007&amp;field=134" TargetMode = "External"/><Relationship Id="rId12" Type="http://schemas.openxmlformats.org/officeDocument/2006/relationships/hyperlink" Target="https://login.consultant.ru/link/?req=doc&amp;base=RLAW256&amp;n=18038&amp;date=15.01.2026&amp;dst=100007&amp;field=134" TargetMode = "External"/><Relationship Id="rId13" Type="http://schemas.openxmlformats.org/officeDocument/2006/relationships/hyperlink" Target="https://login.consultant.ru/link/?req=doc&amp;base=RLAW256&amp;n=30924&amp;date=15.01.2026&amp;dst=100007&amp;field=134" TargetMode = "External"/><Relationship Id="rId14" Type="http://schemas.openxmlformats.org/officeDocument/2006/relationships/hyperlink" Target="https://login.consultant.ru/link/?req=doc&amp;base=RLAW256&amp;n=37555&amp;date=15.01.2026&amp;dst=100007&amp;field=134" TargetMode = "External"/><Relationship Id="rId15" Type="http://schemas.openxmlformats.org/officeDocument/2006/relationships/hyperlink" Target="https://login.consultant.ru/link/?req=doc&amp;base=RLAW256&amp;n=41510&amp;date=15.01.2026&amp;dst=100007&amp;field=134" TargetMode = "External"/><Relationship Id="rId16" Type="http://schemas.openxmlformats.org/officeDocument/2006/relationships/hyperlink" Target="https://login.consultant.ru/link/?req=doc&amp;base=RLAW256&amp;n=41511&amp;date=15.01.2026&amp;dst=100007&amp;field=134" TargetMode = "External"/><Relationship Id="rId17" Type="http://schemas.openxmlformats.org/officeDocument/2006/relationships/hyperlink" Target="https://login.consultant.ru/link/?req=doc&amp;base=RLAW256&amp;n=42871&amp;date=15.01.2026&amp;dst=100007&amp;field=134" TargetMode = "External"/><Relationship Id="rId18" Type="http://schemas.openxmlformats.org/officeDocument/2006/relationships/hyperlink" Target="https://login.consultant.ru/link/?req=doc&amp;base=RLAW256&amp;n=53632&amp;date=15.01.2026&amp;dst=100007&amp;field=134" TargetMode = "External"/><Relationship Id="rId19" Type="http://schemas.openxmlformats.org/officeDocument/2006/relationships/hyperlink" Target="https://login.consultant.ru/link/?req=doc&amp;base=RLAW256&amp;n=64326&amp;date=15.01.2026&amp;dst=100020&amp;field=134" TargetMode = "External"/><Relationship Id="rId20" Type="http://schemas.openxmlformats.org/officeDocument/2006/relationships/hyperlink" Target="https://login.consultant.ru/link/?req=doc&amp;base=RLAW256&amp;n=71074&amp;date=15.01.2026&amp;dst=100054&amp;field=134" TargetMode = "External"/><Relationship Id="rId21" Type="http://schemas.openxmlformats.org/officeDocument/2006/relationships/hyperlink" Target="https://login.consultant.ru/link/?req=doc&amp;base=RLAW256&amp;n=82747&amp;date=15.01.2026&amp;dst=100013&amp;field=134" TargetMode = "External"/><Relationship Id="rId22" Type="http://schemas.openxmlformats.org/officeDocument/2006/relationships/hyperlink" Target="https://login.consultant.ru/link/?req=doc&amp;base=RLAW256&amp;n=88643&amp;date=15.01.2026&amp;dst=100007&amp;field=134" TargetMode = "External"/><Relationship Id="rId23" Type="http://schemas.openxmlformats.org/officeDocument/2006/relationships/hyperlink" Target="https://login.consultant.ru/link/?req=doc&amp;base=RLAW256&amp;n=88863&amp;date=15.01.2026&amp;dst=100018&amp;field=134" TargetMode = "External"/><Relationship Id="rId24" Type="http://schemas.openxmlformats.org/officeDocument/2006/relationships/hyperlink" Target="https://login.consultant.ru/link/?req=doc&amp;base=RLAW256&amp;n=99265&amp;date=15.01.2026&amp;dst=100007&amp;field=134" TargetMode = "External"/><Relationship Id="rId25" Type="http://schemas.openxmlformats.org/officeDocument/2006/relationships/hyperlink" Target="https://login.consultant.ru/link/?req=doc&amp;base=RLAW256&amp;n=100064&amp;date=15.01.2026&amp;dst=100007&amp;field=134" TargetMode = "External"/><Relationship Id="rId26" Type="http://schemas.openxmlformats.org/officeDocument/2006/relationships/hyperlink" Target="https://login.consultant.ru/link/?req=doc&amp;base=RLAW256&amp;n=107820&amp;date=15.01.2026&amp;dst=100007&amp;field=134" TargetMode = "External"/><Relationship Id="rId27" Type="http://schemas.openxmlformats.org/officeDocument/2006/relationships/hyperlink" Target="https://login.consultant.ru/link/?req=doc&amp;base=RLAW256&amp;n=115288&amp;date=15.01.2026&amp;dst=100007&amp;field=134" TargetMode = "External"/><Relationship Id="rId28" Type="http://schemas.openxmlformats.org/officeDocument/2006/relationships/hyperlink" Target="https://login.consultant.ru/link/?req=doc&amp;base=RLAW256&amp;n=124866&amp;date=15.01.2026&amp;dst=100009&amp;field=134" TargetMode = "External"/><Relationship Id="rId29" Type="http://schemas.openxmlformats.org/officeDocument/2006/relationships/hyperlink" Target="https://login.consultant.ru/link/?req=doc&amp;base=RLAW256&amp;n=129977&amp;date=15.01.2026&amp;dst=100007&amp;field=134" TargetMode = "External"/><Relationship Id="rId30" Type="http://schemas.openxmlformats.org/officeDocument/2006/relationships/hyperlink" Target="https://login.consultant.ru/link/?req=doc&amp;base=RLAW256&amp;n=193018&amp;date=15.01.2026&amp;dst=100047&amp;field=134" TargetMode = "External"/><Relationship Id="rId31" Type="http://schemas.openxmlformats.org/officeDocument/2006/relationships/hyperlink" Target="https://login.consultant.ru/link/?req=doc&amp;base=RLAW256&amp;n=144816&amp;date=15.01.2026&amp;dst=100007&amp;field=134" TargetMode = "External"/><Relationship Id="rId32" Type="http://schemas.openxmlformats.org/officeDocument/2006/relationships/hyperlink" Target="https://login.consultant.ru/link/?req=doc&amp;base=RLAW256&amp;n=151204&amp;date=15.01.2026&amp;dst=100007&amp;field=134" TargetMode = "External"/><Relationship Id="rId33" Type="http://schemas.openxmlformats.org/officeDocument/2006/relationships/hyperlink" Target="https://login.consultant.ru/link/?req=doc&amp;base=RLAW256&amp;n=154145&amp;date=15.01.2026&amp;dst=100007&amp;field=134" TargetMode = "External"/><Relationship Id="rId34" Type="http://schemas.openxmlformats.org/officeDocument/2006/relationships/hyperlink" Target="https://login.consultant.ru/link/?req=doc&amp;base=RLAW256&amp;n=207755&amp;date=15.01.2026&amp;dst=100007&amp;field=134" TargetMode = "External"/><Relationship Id="rId35" Type="http://schemas.openxmlformats.org/officeDocument/2006/relationships/hyperlink" Target="https://login.consultant.ru/link/?req=doc&amp;base=RLAW256&amp;n=178059&amp;date=15.01.2026&amp;dst=100011&amp;field=134" TargetMode = "External"/><Relationship Id="rId36" Type="http://schemas.openxmlformats.org/officeDocument/2006/relationships/hyperlink" Target="https://login.consultant.ru/link/?req=doc&amp;base=RLAW256&amp;n=194289&amp;date=15.01.2026&amp;dst=100014&amp;field=134" TargetMode = "External"/><Relationship Id="rId37" Type="http://schemas.openxmlformats.org/officeDocument/2006/relationships/hyperlink" Target="https://login.consultant.ru/link/?req=doc&amp;base=RLAW256&amp;n=195805&amp;date=15.01.2026&amp;dst=100007&amp;field=134" TargetMode = "External"/><Relationship Id="rId38" Type="http://schemas.openxmlformats.org/officeDocument/2006/relationships/hyperlink" Target="https://login.consultant.ru/link/?req=doc&amp;base=RLAW256&amp;n=200714&amp;date=15.01.2026&amp;dst=100011&amp;field=134" TargetMode = "External"/><Relationship Id="rId39" Type="http://schemas.openxmlformats.org/officeDocument/2006/relationships/hyperlink" Target="https://login.consultant.ru/link/?req=doc&amp;base=RLAW256&amp;n=205512&amp;date=15.01.2026&amp;dst=100007&amp;field=134" TargetMode = "External"/><Relationship Id="rId40" Type="http://schemas.openxmlformats.org/officeDocument/2006/relationships/hyperlink" Target="https://login.consultant.ru/link/?req=doc&amp;base=RLAW256&amp;n=207690&amp;date=15.01.2026&amp;dst=100007&amp;field=134" TargetMode = "External"/><Relationship Id="rId41" Type="http://schemas.openxmlformats.org/officeDocument/2006/relationships/hyperlink" Target="https://login.consultant.ru/link/?req=doc&amp;base=LAW&amp;n=495706&amp;date=15.01.2026&amp;dst=18298&amp;field=134" TargetMode = "External"/><Relationship Id="rId42" Type="http://schemas.openxmlformats.org/officeDocument/2006/relationships/hyperlink" Target="https://login.consultant.ru/link/?req=doc&amp;base=RLAW256&amp;n=124866&amp;date=15.01.2026&amp;dst=100009&amp;field=134" TargetMode = "External"/><Relationship Id="rId43" Type="http://schemas.openxmlformats.org/officeDocument/2006/relationships/hyperlink" Target="https://login.consultant.ru/link/?req=doc&amp;base=RLAW256&amp;n=37555&amp;date=15.01.2026&amp;dst=100009&amp;field=134" TargetMode = "External"/><Relationship Id="rId44" Type="http://schemas.openxmlformats.org/officeDocument/2006/relationships/hyperlink" Target="https://login.consultant.ru/link/?req=doc&amp;base=RLAW256&amp;n=124866&amp;date=15.01.2026&amp;dst=100009&amp;field=134" TargetMode = "External"/><Relationship Id="rId45" Type="http://schemas.openxmlformats.org/officeDocument/2006/relationships/hyperlink" Target="https://login.consultant.ru/link/?req=doc&amp;base=RLAW256&amp;n=194289&amp;date=15.01.2026&amp;dst=100017&amp;field=134" TargetMode = "External"/><Relationship Id="rId46" Type="http://schemas.openxmlformats.org/officeDocument/2006/relationships/hyperlink" Target="https://login.consultant.ru/link/?req=doc&amp;base=RLAW256&amp;n=37555&amp;date=15.01.2026&amp;dst=100013&amp;field=134" TargetMode = "External"/><Relationship Id="rId47" Type="http://schemas.openxmlformats.org/officeDocument/2006/relationships/hyperlink" Target="https://login.consultant.ru/link/?req=doc&amp;base=RLAW256&amp;n=37555&amp;date=15.01.2026&amp;dst=100013&amp;field=134" TargetMode = "External"/><Relationship Id="rId48" Type="http://schemas.openxmlformats.org/officeDocument/2006/relationships/hyperlink" Target="https://login.consultant.ru/link/?req=doc&amp;base=RLAW256&amp;n=194289&amp;date=15.01.2026&amp;dst=100017&amp;field=134" TargetMode = "External"/><Relationship Id="rId49" Type="http://schemas.openxmlformats.org/officeDocument/2006/relationships/hyperlink" Target="https://login.consultant.ru/link/?req=doc&amp;base=RLAW256&amp;n=107820&amp;date=15.01.2026&amp;dst=100009&amp;field=134" TargetMode = "External"/><Relationship Id="rId50" Type="http://schemas.openxmlformats.org/officeDocument/2006/relationships/hyperlink" Target="https://login.consultant.ru/link/?req=doc&amp;base=RLAW256&amp;n=194289&amp;date=15.01.2026&amp;dst=100017&amp;field=134" TargetMode = "External"/><Relationship Id="rId51" Type="http://schemas.openxmlformats.org/officeDocument/2006/relationships/hyperlink" Target="https://login.consultant.ru/link/?req=doc&amp;base=RLAW256&amp;n=194289&amp;date=15.01.2026&amp;dst=100018&amp;field=134" TargetMode = "External"/><Relationship Id="rId52" Type="http://schemas.openxmlformats.org/officeDocument/2006/relationships/hyperlink" Target="https://login.consultant.ru/link/?req=doc&amp;base=RLAW256&amp;n=107820&amp;date=15.01.2026&amp;dst=100011&amp;field=134" TargetMode = "External"/><Relationship Id="rId53" Type="http://schemas.openxmlformats.org/officeDocument/2006/relationships/hyperlink" Target="https://login.consultant.ru/link/?req=doc&amp;base=RLAW256&amp;n=107820&amp;date=15.01.2026&amp;dst=100013&amp;field=134" TargetMode = "External"/><Relationship Id="rId54" Type="http://schemas.openxmlformats.org/officeDocument/2006/relationships/hyperlink" Target="https://login.consultant.ru/link/?req=doc&amp;base=RLAW256&amp;n=107820&amp;date=15.01.2026&amp;dst=100013&amp;field=134" TargetMode = "External"/><Relationship Id="rId55" Type="http://schemas.openxmlformats.org/officeDocument/2006/relationships/hyperlink" Target="https://login.consultant.ru/link/?req=doc&amp;base=RLAW256&amp;n=178059&amp;date=15.01.2026&amp;dst=100011&amp;field=134" TargetMode = "External"/><Relationship Id="rId56" Type="http://schemas.openxmlformats.org/officeDocument/2006/relationships/hyperlink" Target="https://login.consultant.ru/link/?req=doc&amp;base=RLAW256&amp;n=193018&amp;date=15.01.2026&amp;dst=100048&amp;field=134" TargetMode = "External"/><Relationship Id="rId57" Type="http://schemas.openxmlformats.org/officeDocument/2006/relationships/hyperlink" Target="https://login.consultant.ru/link/?req=doc&amp;base=RLAW256&amp;n=193018&amp;date=15.01.2026&amp;dst=100055&amp;field=134" TargetMode = "External"/><Relationship Id="rId58" Type="http://schemas.openxmlformats.org/officeDocument/2006/relationships/hyperlink" Target="https://login.consultant.ru/link/?req=doc&amp;base=LAW&amp;n=495706&amp;date=15.01.2026&amp;dst=12979&amp;field=134" TargetMode = "External"/><Relationship Id="rId59" Type="http://schemas.openxmlformats.org/officeDocument/2006/relationships/hyperlink" Target="https://login.consultant.ru/link/?req=doc&amp;base=RLAW256&amp;n=193018&amp;date=15.01.2026&amp;dst=100048&amp;field=134" TargetMode = "External"/><Relationship Id="rId60" Type="http://schemas.openxmlformats.org/officeDocument/2006/relationships/hyperlink" Target="https://login.consultant.ru/link/?req=doc&amp;base=RLAW256&amp;n=200714&amp;date=15.01.2026&amp;dst=100012&amp;field=134" TargetMode = "External"/><Relationship Id="rId61" Type="http://schemas.openxmlformats.org/officeDocument/2006/relationships/hyperlink" Target="https://login.consultant.ru/link/?req=doc&amp;base=RLAW256&amp;n=205512&amp;date=15.01.2026&amp;dst=100009&amp;field=134" TargetMode = "External"/><Relationship Id="rId62" Type="http://schemas.openxmlformats.org/officeDocument/2006/relationships/hyperlink" Target="https://login.consultant.ru/link/?req=doc&amp;base=RLAW256&amp;n=205512&amp;date=15.01.2026&amp;dst=100016&amp;field=134" TargetMode = "External"/><Relationship Id="rId63" Type="http://schemas.openxmlformats.org/officeDocument/2006/relationships/hyperlink" Target="https://login.consultant.ru/link/?req=doc&amp;base=RLAW256&amp;n=205512&amp;date=15.01.2026&amp;dst=100009&amp;field=134" TargetMode = "External"/><Relationship Id="rId64" Type="http://schemas.openxmlformats.org/officeDocument/2006/relationships/hyperlink" Target="https://login.consultant.ru/link/?req=doc&amp;base=RLAW256&amp;n=88863&amp;date=15.01.2026&amp;dst=100020&amp;field=134" TargetMode = "External"/><Relationship Id="rId65" Type="http://schemas.openxmlformats.org/officeDocument/2006/relationships/hyperlink" Target="https://login.consultant.ru/link/?req=doc&amp;base=RLAW256&amp;n=88863&amp;date=15.01.2026&amp;dst=100024&amp;field=134" TargetMode = "External"/><Relationship Id="rId66" Type="http://schemas.openxmlformats.org/officeDocument/2006/relationships/hyperlink" Target="https://login.consultant.ru/link/?req=doc&amp;base=RLAW256&amp;n=107820&amp;date=15.01.2026&amp;dst=100014&amp;field=134" TargetMode = "External"/><Relationship Id="rId67" Type="http://schemas.openxmlformats.org/officeDocument/2006/relationships/hyperlink" Target="https://login.consultant.ru/link/?req=doc&amp;base=RLAW256&amp;n=205512&amp;date=15.01.2026&amp;dst=100010&amp;field=134" TargetMode = "External"/><Relationship Id="rId68" Type="http://schemas.openxmlformats.org/officeDocument/2006/relationships/hyperlink" Target="https://login.consultant.ru/link/?req=doc&amp;base=RLAW256&amp;n=205512&amp;date=15.01.2026&amp;dst=100016&amp;field=134" TargetMode = "External"/><Relationship Id="rId69" Type="http://schemas.openxmlformats.org/officeDocument/2006/relationships/hyperlink" Target="https://login.consultant.ru/link/?req=doc&amp;base=LAW&amp;n=495617&amp;date=15.01.2026&amp;dst=4806&amp;field=134" TargetMode = "External"/><Relationship Id="rId70" Type="http://schemas.openxmlformats.org/officeDocument/2006/relationships/hyperlink" Target="https://login.consultant.ru/link/?req=doc&amp;base=RLAW256&amp;n=205512&amp;date=15.01.2026&amp;dst=100010&amp;field=134" TargetMode = "External"/><Relationship Id="rId71" Type="http://schemas.openxmlformats.org/officeDocument/2006/relationships/hyperlink" Target="https://login.consultant.ru/link/?req=doc&amp;base=RLAW256&amp;n=194289&amp;date=15.01.2026&amp;dst=100019&amp;field=134" TargetMode = "External"/><Relationship Id="rId72" Type="http://schemas.openxmlformats.org/officeDocument/2006/relationships/hyperlink" Target="https://login.consultant.ru/link/?req=doc&amp;base=RLAW256&amp;n=115288&amp;date=15.01.2026&amp;dst=100007&amp;field=134" TargetMode = "External"/><Relationship Id="rId73" Type="http://schemas.openxmlformats.org/officeDocument/2006/relationships/hyperlink" Target="https://login.consultant.ru/link/?req=doc&amp;base=RLAW256&amp;n=194289&amp;date=15.01.2026&amp;dst=100019&amp;field=134" TargetMode = "External"/><Relationship Id="rId74" Type="http://schemas.openxmlformats.org/officeDocument/2006/relationships/hyperlink" Target="https://login.consultant.ru/link/?req=doc&amp;base=LAW&amp;n=495706&amp;date=15.01.2026&amp;dst=101834&amp;field=134" TargetMode = "External"/><Relationship Id="rId75" Type="http://schemas.openxmlformats.org/officeDocument/2006/relationships/hyperlink" Target="https://login.consultant.ru/link/?req=doc&amp;base=RLAW256&amp;n=107820&amp;date=15.01.2026&amp;dst=100016&amp;field=134" TargetMode = "External"/><Relationship Id="rId76" Type="http://schemas.openxmlformats.org/officeDocument/2006/relationships/hyperlink" Target="https://login.consultant.ru/link/?req=doc&amp;base=LAW&amp;n=495617&amp;date=15.01.2026" TargetMode = "External"/><Relationship Id="rId77" Type="http://schemas.openxmlformats.org/officeDocument/2006/relationships/hyperlink" Target="https://login.consultant.ru/link/?req=doc&amp;base=LAW&amp;n=495706&amp;date=15.01.2026&amp;dst=102651&amp;field=134" TargetMode = "External"/><Relationship Id="rId78" Type="http://schemas.openxmlformats.org/officeDocument/2006/relationships/hyperlink" Target="https://login.consultant.ru/link/?req=doc&amp;base=RLAW256&amp;n=71074&amp;date=15.01.2026&amp;dst=100060&amp;field=134" TargetMode = "External"/><Relationship Id="rId79" Type="http://schemas.openxmlformats.org/officeDocument/2006/relationships/hyperlink" Target="https://login.consultant.ru/link/?req=doc&amp;base=RLAW256&amp;n=194289&amp;date=15.01.2026&amp;dst=100019&amp;field=134" TargetMode = "External"/><Relationship Id="rId80" Type="http://schemas.openxmlformats.org/officeDocument/2006/relationships/hyperlink" Target="https://login.consultant.ru/link/?req=doc&amp;base=LAW&amp;n=495706&amp;date=15.01.2026&amp;dst=18833&amp;field=134" TargetMode = "External"/><Relationship Id="rId81" Type="http://schemas.openxmlformats.org/officeDocument/2006/relationships/hyperlink" Target="https://login.consultant.ru/link/?req=doc&amp;base=RLAW256&amp;n=151204&amp;date=15.01.2026&amp;dst=100008&amp;field=134" TargetMode = "External"/><Relationship Id="rId82" Type="http://schemas.openxmlformats.org/officeDocument/2006/relationships/hyperlink" Target="https://login.consultant.ru/link/?req=doc&amp;base=RLAW256&amp;n=151204&amp;date=15.01.2026&amp;dst=100010&amp;field=134" TargetMode = "External"/><Relationship Id="rId83" Type="http://schemas.openxmlformats.org/officeDocument/2006/relationships/hyperlink" Target="https://login.consultant.ru/link/?req=doc&amp;base=LAW&amp;n=495706&amp;date=15.01.2026&amp;dst=102693&amp;field=134" TargetMode = "External"/><Relationship Id="rId84" Type="http://schemas.openxmlformats.org/officeDocument/2006/relationships/hyperlink" Target="https://login.consultant.ru/link/?req=doc&amp;base=RLAW256&amp;n=88863&amp;date=15.01.2026&amp;dst=100031&amp;field=134" TargetMode = "External"/><Relationship Id="rId85" Type="http://schemas.openxmlformats.org/officeDocument/2006/relationships/hyperlink" Target="https://login.consultant.ru/link/?req=doc&amp;base=RLAW256&amp;n=88863&amp;date=15.01.2026&amp;dst=100032&amp;field=134" TargetMode = "External"/><Relationship Id="rId86" Type="http://schemas.openxmlformats.org/officeDocument/2006/relationships/hyperlink" Target="https://login.consultant.ru/link/?req=doc&amp;base=RLAW256&amp;n=194289&amp;date=15.01.2026&amp;dst=100019&amp;field=134" TargetMode = "External"/><Relationship Id="rId87" Type="http://schemas.openxmlformats.org/officeDocument/2006/relationships/hyperlink" Target="https://login.consultant.ru/link/?req=doc&amp;base=RLAW256&amp;n=193018&amp;date=15.01.2026&amp;dst=100050&amp;field=134" TargetMode = "External"/><Relationship Id="rId88" Type="http://schemas.openxmlformats.org/officeDocument/2006/relationships/hyperlink" Target="https://login.consultant.ru/link/?req=doc&amp;base=RLAW256&amp;n=193018&amp;date=15.01.2026&amp;dst=100055&amp;field=134" TargetMode = "External"/><Relationship Id="rId89" Type="http://schemas.openxmlformats.org/officeDocument/2006/relationships/hyperlink" Target="https://login.consultant.ru/link/?req=doc&amp;base=RLAW256&amp;n=193018&amp;date=15.01.2026&amp;dst=100050&amp;field=134" TargetMode = "External"/><Relationship Id="rId90" Type="http://schemas.openxmlformats.org/officeDocument/2006/relationships/hyperlink" Target="https://login.consultant.ru/link/?req=doc&amp;base=RLAW256&amp;n=205512&amp;date=15.01.2026&amp;dst=100013&amp;field=134" TargetMode = "External"/><Relationship Id="rId91" Type="http://schemas.openxmlformats.org/officeDocument/2006/relationships/hyperlink" Target="https://login.consultant.ru/link/?req=doc&amp;base=RLAW256&amp;n=205512&amp;date=15.01.2026&amp;dst=100016&amp;field=134" TargetMode = "External"/><Relationship Id="rId92" Type="http://schemas.openxmlformats.org/officeDocument/2006/relationships/hyperlink" Target="https://login.consultant.ru/link/?req=doc&amp;base=RLAW256&amp;n=205512&amp;date=15.01.2026&amp;dst=100013&amp;field=134" TargetMode = "External"/><Relationship Id="rId93" Type="http://schemas.openxmlformats.org/officeDocument/2006/relationships/hyperlink" Target="https://login.consultant.ru/link/?req=doc&amp;base=RLAW256&amp;n=205512&amp;date=15.01.2026&amp;dst=100014&amp;field=134" TargetMode = "External"/><Relationship Id="rId94" Type="http://schemas.openxmlformats.org/officeDocument/2006/relationships/hyperlink" Target="https://login.consultant.ru/link/?req=doc&amp;base=RLAW256&amp;n=205512&amp;date=15.01.2026&amp;dst=100016&amp;field=134" TargetMode = "External"/><Relationship Id="rId95" Type="http://schemas.openxmlformats.org/officeDocument/2006/relationships/hyperlink" Target="https://login.consultant.ru/link/?req=doc&amp;base=LAW&amp;n=495706&amp;date=15.01.2026&amp;dst=17706&amp;field=134" TargetMode = "External"/><Relationship Id="rId96" Type="http://schemas.openxmlformats.org/officeDocument/2006/relationships/hyperlink" Target="https://login.consultant.ru/link/?req=doc&amp;base=RLAW256&amp;n=205512&amp;date=15.01.2026&amp;dst=100014&amp;field=134" TargetMode = "External"/><Relationship Id="rId97" Type="http://schemas.openxmlformats.org/officeDocument/2006/relationships/hyperlink" Target="https://login.consultant.ru/link/?req=doc&amp;base=RLAW256&amp;n=42871&amp;date=15.01.2026&amp;dst=100007&amp;field=134" TargetMode = "External"/><Relationship Id="rId98" Type="http://schemas.openxmlformats.org/officeDocument/2006/relationships/hyperlink" Target="https://login.consultant.ru/link/?req=doc&amp;base=RLAW256&amp;n=129977&amp;date=15.01.2026&amp;dst=100138&amp;field=134" TargetMode = "External"/><Relationship Id="rId99" Type="http://schemas.openxmlformats.org/officeDocument/2006/relationships/hyperlink" Target="https://login.consultant.ru/link/?req=doc&amp;base=RLAW256&amp;n=194289&amp;date=15.01.2026&amp;dst=100020&amp;field=134" TargetMode = "External"/><Relationship Id="rId100" Type="http://schemas.openxmlformats.org/officeDocument/2006/relationships/hyperlink" Target="https://login.consultant.ru/link/?req=doc&amp;base=LAW&amp;n=495706&amp;date=15.01.2026&amp;dst=25311&amp;field=134" TargetMode = "External"/><Relationship Id="rId101" Type="http://schemas.openxmlformats.org/officeDocument/2006/relationships/hyperlink" Target="https://login.consultant.ru/link/?req=doc&amp;base=LAW&amp;n=495706&amp;date=15.01.2026&amp;dst=25312&amp;field=134" TargetMode = "External"/><Relationship Id="rId102" Type="http://schemas.openxmlformats.org/officeDocument/2006/relationships/hyperlink" Target="https://login.consultant.ru/link/?req=doc&amp;base=LAW&amp;n=518477&amp;date=15.01.2026&amp;dst=100546&amp;field=134" TargetMode = "External"/><Relationship Id="rId103" Type="http://schemas.openxmlformats.org/officeDocument/2006/relationships/hyperlink" Target="https://login.consultant.ru/link/?req=doc&amp;base=LAW&amp;n=465769&amp;date=15.01.2026" TargetMode = "External"/><Relationship Id="rId104" Type="http://schemas.openxmlformats.org/officeDocument/2006/relationships/hyperlink" Target="https://login.consultant.ru/link/?req=doc&amp;base=RLAW256&amp;n=207690&amp;date=15.01.2026&amp;dst=100008&amp;field=134" TargetMode = "External"/><Relationship Id="rId105" Type="http://schemas.openxmlformats.org/officeDocument/2006/relationships/hyperlink" Target="https://login.consultant.ru/link/?req=doc&amp;base=LAW&amp;n=518477&amp;date=15.01.2026&amp;dst=101444&amp;field=134" TargetMode = "External"/><Relationship Id="rId106" Type="http://schemas.openxmlformats.org/officeDocument/2006/relationships/hyperlink" Target="https://login.consultant.ru/link/?req=doc&amp;base=LAW&amp;n=518477&amp;date=15.01.2026&amp;dst=103664&amp;field=134" TargetMode = "External"/><Relationship Id="rId107" Type="http://schemas.openxmlformats.org/officeDocument/2006/relationships/hyperlink" Target="https://login.consultant.ru/link/?req=doc&amp;base=LAW&amp;n=518477&amp;date=15.01.2026&amp;dst=103483&amp;field=134" TargetMode = "External"/><Relationship Id="rId108" Type="http://schemas.openxmlformats.org/officeDocument/2006/relationships/hyperlink" Target="https://login.consultant.ru/link/?req=doc&amp;base=LAW&amp;n=495706&amp;date=15.01.2026&amp;dst=25311&amp;field=134" TargetMode = "External"/><Relationship Id="rId109" Type="http://schemas.openxmlformats.org/officeDocument/2006/relationships/hyperlink" Target="https://login.consultant.ru/link/?req=doc&amp;base=LAW&amp;n=495706&amp;date=15.01.2026&amp;dst=25312&amp;field=134" TargetMode = "External"/><Relationship Id="rId110" Type="http://schemas.openxmlformats.org/officeDocument/2006/relationships/hyperlink" Target="https://login.consultant.ru/link/?req=doc&amp;base=LAW&amp;n=495706&amp;date=15.01.2026&amp;dst=25311&amp;field=134" TargetMode = "External"/><Relationship Id="rId111" Type="http://schemas.openxmlformats.org/officeDocument/2006/relationships/hyperlink" Target="https://login.consultant.ru/link/?req=doc&amp;base=LAW&amp;n=495706&amp;date=15.01.2026&amp;dst=20670&amp;field=134" TargetMode = "External"/><Relationship Id="rId112" Type="http://schemas.openxmlformats.org/officeDocument/2006/relationships/hyperlink" Target="https://login.consultant.ru/link/?req=doc&amp;base=RLAW256&amp;n=194289&amp;date=15.01.2026&amp;dst=100031&amp;field=134" TargetMode = "External"/><Relationship Id="rId113" Type="http://schemas.openxmlformats.org/officeDocument/2006/relationships/hyperlink" Target="https://login.consultant.ru/link/?req=doc&amp;base=LAW&amp;n=495706&amp;date=15.01.2026&amp;dst=17736&amp;field=134" TargetMode = "External"/><Relationship Id="rId114" Type="http://schemas.openxmlformats.org/officeDocument/2006/relationships/hyperlink" Target="https://login.consultant.ru/link/?req=doc&amp;base=LAW&amp;n=495706&amp;date=15.01.2026&amp;dst=25311&amp;field=134" TargetMode = "External"/><Relationship Id="rId115" Type="http://schemas.openxmlformats.org/officeDocument/2006/relationships/hyperlink" Target="https://login.consultant.ru/link/?req=doc&amp;base=LAW&amp;n=495706&amp;date=15.01.2026&amp;dst=25312&amp;field=134" TargetMode = "External"/><Relationship Id="rId116" Type="http://schemas.openxmlformats.org/officeDocument/2006/relationships/hyperlink" Target="https://login.consultant.ru/link/?req=doc&amp;base=RLAW256&amp;n=205621&amp;date=15.01.2026" TargetMode = "External"/><Relationship Id="rId117" Type="http://schemas.openxmlformats.org/officeDocument/2006/relationships/hyperlink" Target="https://login.consultant.ru/link/?req=doc&amp;base=RLAW256&amp;n=195805&amp;date=15.01.2026&amp;dst=100009&amp;field=134" TargetMode = "External"/><Relationship Id="rId118" Type="http://schemas.openxmlformats.org/officeDocument/2006/relationships/hyperlink" Target="https://login.consultant.ru/link/?req=doc&amp;base=RLAW256&amp;n=200714&amp;date=15.01.2026&amp;dst=100014&amp;field=134" TargetMode = "External"/><Relationship Id="rId119" Type="http://schemas.openxmlformats.org/officeDocument/2006/relationships/hyperlink" Target="https://login.consultant.ru/link/?req=doc&amp;base=RLAW256&amp;n=195805&amp;date=15.01.2026&amp;dst=100010&amp;field=134" TargetMode = "External"/><Relationship Id="rId120" Type="http://schemas.openxmlformats.org/officeDocument/2006/relationships/hyperlink" Target="https://login.consultant.ru/link/?req=doc&amp;base=RLAW256&amp;n=200714&amp;date=15.01.2026&amp;dst=100015&amp;field=134" TargetMode = "External"/><Relationship Id="rId121" Type="http://schemas.openxmlformats.org/officeDocument/2006/relationships/hyperlink" Target="https://login.consultant.ru/link/?req=doc&amp;base=LAW&amp;n=495706&amp;date=15.01.2026&amp;dst=15088&amp;field=134" TargetMode = "External"/><Relationship Id="rId122" Type="http://schemas.openxmlformats.org/officeDocument/2006/relationships/hyperlink" Target="https://login.consultant.ru/link/?req=doc&amp;base=RLAW256&amp;n=195805&amp;date=15.01.2026&amp;dst=100011&amp;field=134" TargetMode = "External"/><Relationship Id="rId123" Type="http://schemas.openxmlformats.org/officeDocument/2006/relationships/hyperlink" Target="https://login.consultant.ru/link/?req=doc&amp;base=RLAW256&amp;n=195805&amp;date=15.01.2026&amp;dst=100013&amp;field=134" TargetMode = "External"/><Relationship Id="rId124" Type="http://schemas.openxmlformats.org/officeDocument/2006/relationships/hyperlink" Target="https://login.consultant.ru/link/?req=doc&amp;base=RLAW256&amp;n=200714&amp;date=15.01.2026&amp;dst=100016&amp;field=134" TargetMode = "External"/><Relationship Id="rId125" Type="http://schemas.openxmlformats.org/officeDocument/2006/relationships/hyperlink" Target="https://login.consultant.ru/link/?req=doc&amp;base=RLAW256&amp;n=195805&amp;date=15.01.2026&amp;dst=100014&amp;field=134" TargetMode = "External"/><Relationship Id="rId126" Type="http://schemas.openxmlformats.org/officeDocument/2006/relationships/hyperlink" Target="https://login.consultant.ru/link/?req=doc&amp;base=LAW&amp;n=495706&amp;date=15.01.2026&amp;dst=25311&amp;field=134" TargetMode = "External"/><Relationship Id="rId127" Type="http://schemas.openxmlformats.org/officeDocument/2006/relationships/hyperlink" Target="https://login.consultant.ru/link/?req=doc&amp;base=LAW&amp;n=495706&amp;date=15.01.2026&amp;dst=25312&amp;field=134" TargetMode = "External"/><Relationship Id="rId128" Type="http://schemas.openxmlformats.org/officeDocument/2006/relationships/hyperlink" Target="https://login.consultant.ru/link/?req=doc&amp;base=LAW&amp;n=495706&amp;date=15.01.2026&amp;dst=25311&amp;field=134" TargetMode = "External"/><Relationship Id="rId129" Type="http://schemas.openxmlformats.org/officeDocument/2006/relationships/hyperlink" Target="https://login.consultant.ru/link/?req=doc&amp;base=LAW&amp;n=495706&amp;date=15.01.2026&amp;dst=25312&amp;field=134" TargetMode = "External"/><Relationship Id="rId130" Type="http://schemas.openxmlformats.org/officeDocument/2006/relationships/hyperlink" Target="https://login.consultant.ru/link/?req=doc&amp;base=LAW&amp;n=495617&amp;date=15.01.2026" TargetMode = "External"/><Relationship Id="rId131" Type="http://schemas.openxmlformats.org/officeDocument/2006/relationships/hyperlink" Target="https://login.consultant.ru/link/?req=doc&amp;base=LAW&amp;n=495617&amp;date=15.01.2026" TargetMode = "External"/><Relationship Id="rId132" Type="http://schemas.openxmlformats.org/officeDocument/2006/relationships/hyperlink" Target="https://login.consultant.ru/link/?req=doc&amp;base=RLAW256&amp;n=195805&amp;date=15.01.2026&amp;dst=100031&amp;field=134" TargetMode = "External"/><Relationship Id="rId133" Type="http://schemas.openxmlformats.org/officeDocument/2006/relationships/hyperlink" Target="https://login.consultant.ru/link/?req=doc&amp;base=LAW&amp;n=495706&amp;date=15.01.2026&amp;dst=25311&amp;field=134" TargetMode = "External"/><Relationship Id="rId134" Type="http://schemas.openxmlformats.org/officeDocument/2006/relationships/hyperlink" Target="https://login.consultant.ru/link/?req=doc&amp;base=LAW&amp;n=495706&amp;date=15.01.2026&amp;dst=25312&amp;field=134" TargetMode = "External"/><Relationship Id="rId135" Type="http://schemas.openxmlformats.org/officeDocument/2006/relationships/hyperlink" Target="https://login.consultant.ru/link/?req=doc&amp;base=LAW&amp;n=518477&amp;date=15.01.2026&amp;dst=101489&amp;field=134" TargetMode = "External"/><Relationship Id="rId136" Type="http://schemas.openxmlformats.org/officeDocument/2006/relationships/hyperlink" Target="https://login.consultant.ru/link/?req=doc&amp;base=LAW&amp;n=495706&amp;date=15.01.2026&amp;dst=25311&amp;field=134" TargetMode = "External"/><Relationship Id="rId137" Type="http://schemas.openxmlformats.org/officeDocument/2006/relationships/hyperlink" Target="https://login.consultant.ru/link/?req=doc&amp;base=LAW&amp;n=495706&amp;date=15.01.2026&amp;dst=25312&amp;field=134" TargetMode = "External"/><Relationship Id="rId138" Type="http://schemas.openxmlformats.org/officeDocument/2006/relationships/hyperlink" Target="https://login.consultant.ru/link/?req=doc&amp;base=LAW&amp;n=431832&amp;date=15.01.2026&amp;dst=100117&amp;field=134" TargetMode = "External"/><Relationship Id="rId139" Type="http://schemas.openxmlformats.org/officeDocument/2006/relationships/hyperlink" Target="https://login.consultant.ru/link/?req=doc&amp;base=LAW&amp;n=431832&amp;date=15.01.2026&amp;dst=101354&amp;field=134" TargetMode = "External"/><Relationship Id="rId140" Type="http://schemas.openxmlformats.org/officeDocument/2006/relationships/hyperlink" Target="https://login.consultant.ru/link/?req=doc&amp;base=LAW&amp;n=431832&amp;date=15.01.2026&amp;dst=1599&amp;field=134" TargetMode = "External"/><Relationship Id="rId141" Type="http://schemas.openxmlformats.org/officeDocument/2006/relationships/hyperlink" Target="https://login.consultant.ru/link/?req=doc&amp;base=LAW&amp;n=431832&amp;date=15.01.2026&amp;dst=1584&amp;field=134" TargetMode = "External"/><Relationship Id="rId142" Type="http://schemas.openxmlformats.org/officeDocument/2006/relationships/hyperlink" Target="https://login.consultant.ru/link/?req=doc&amp;base=LAW&amp;n=431832&amp;date=15.01.2026&amp;dst=2142&amp;field=134" TargetMode = "External"/><Relationship Id="rId143" Type="http://schemas.openxmlformats.org/officeDocument/2006/relationships/hyperlink" Target="https://login.consultant.ru/link/?req=doc&amp;base=RLAW256&amp;n=200714&amp;date=15.01.2026&amp;dst=100018&amp;field=134" TargetMode = "External"/><Relationship Id="rId144" Type="http://schemas.openxmlformats.org/officeDocument/2006/relationships/hyperlink" Target="https://login.consultant.ru/link/?req=doc&amp;base=LAW&amp;n=495706&amp;date=15.01.2026&amp;dst=25311&amp;field=134" TargetMode = "External"/><Relationship Id="rId145" Type="http://schemas.openxmlformats.org/officeDocument/2006/relationships/hyperlink" Target="https://login.consultant.ru/link/?req=doc&amp;base=LAW&amp;n=495706&amp;date=15.01.2026&amp;dst=25312&amp;field=134" TargetMode = "External"/><Relationship Id="rId146" Type="http://schemas.openxmlformats.org/officeDocument/2006/relationships/hyperlink" Target="https://login.consultant.ru/link/?req=doc&amp;base=RLAW256&amp;n=207786&amp;date=15.01.2026&amp;dst=118278&amp;field=134" TargetMode = "External"/><Relationship Id="rId147" Type="http://schemas.openxmlformats.org/officeDocument/2006/relationships/hyperlink" Target="https://login.consultant.ru/link/?req=doc&amp;base=LAW&amp;n=495706&amp;date=15.01.2026&amp;dst=25311&amp;field=134" TargetMode = "External"/><Relationship Id="rId148" Type="http://schemas.openxmlformats.org/officeDocument/2006/relationships/hyperlink" Target="https://login.consultant.ru/link/?req=doc&amp;base=LAW&amp;n=495706&amp;date=15.01.2026&amp;dst=25312&amp;field=134" TargetMode = "External"/><Relationship Id="rId149" Type="http://schemas.openxmlformats.org/officeDocument/2006/relationships/hyperlink" Target="https://login.consultant.ru/link/?req=doc&amp;base=RLAW256&amp;n=207786&amp;date=15.01.2026&amp;dst=118278&amp;field=134" TargetMode = "External"/><Relationship Id="rId150" Type="http://schemas.openxmlformats.org/officeDocument/2006/relationships/hyperlink" Target="https://login.consultant.ru/link/?req=doc&amp;base=RLAW256&amp;n=207690&amp;date=15.01.2026&amp;dst=100009&amp;field=134" TargetMode = "External"/><Relationship Id="rId151" Type="http://schemas.openxmlformats.org/officeDocument/2006/relationships/hyperlink" Target="https://login.consultant.ru/link/?req=doc&amp;base=RLAW256&amp;n=207786&amp;date=15.01.2026&amp;dst=118278&amp;field=134" TargetMode = "External"/><Relationship Id="rId152" Type="http://schemas.openxmlformats.org/officeDocument/2006/relationships/hyperlink" Target="https://login.consultant.ru/link/?req=doc&amp;base=LAW&amp;n=495706&amp;date=15.01.2026&amp;dst=25311&amp;field=134" TargetMode = "External"/><Relationship Id="rId153" Type="http://schemas.openxmlformats.org/officeDocument/2006/relationships/hyperlink" Target="https://login.consultant.ru/link/?req=doc&amp;base=LAW&amp;n=495706&amp;date=15.01.2026&amp;dst=20670&amp;field=134" TargetMode = "External"/><Relationship Id="rId154" Type="http://schemas.openxmlformats.org/officeDocument/2006/relationships/hyperlink" Target="https://login.consultant.ru/link/?req=doc&amp;base=RLAW256&amp;n=100064&amp;date=15.01.2026&amp;dst=100020&amp;field=134" TargetMode = "External"/><Relationship Id="rId155" Type="http://schemas.openxmlformats.org/officeDocument/2006/relationships/hyperlink" Target="https://login.consultant.ru/link/?req=doc&amp;base=RLAW256&amp;n=129977&amp;date=15.01.2026&amp;dst=100138&amp;field=134" TargetMode = "External"/><Relationship Id="rId156" Type="http://schemas.openxmlformats.org/officeDocument/2006/relationships/hyperlink" Target="https://login.consultant.ru/link/?req=doc&amp;base=RLAW256&amp;n=195805&amp;date=15.01.2026&amp;dst=100040&amp;field=134" TargetMode = "External"/><Relationship Id="rId157" Type="http://schemas.openxmlformats.org/officeDocument/2006/relationships/hyperlink" Target="https://login.consultant.ru/link/?req=doc&amp;base=LAW&amp;n=521767&amp;date=15.01.2026" TargetMode = "External"/><Relationship Id="rId158" Type="http://schemas.openxmlformats.org/officeDocument/2006/relationships/hyperlink" Target="https://login.consultant.ru/link/?req=doc&amp;base=LAW&amp;n=521767&amp;date=15.01.2026&amp;dst=103787&amp;field=134" TargetMode = "External"/><Relationship Id="rId159" Type="http://schemas.openxmlformats.org/officeDocument/2006/relationships/hyperlink" Target="https://login.consultant.ru/link/?req=doc&amp;base=LAW&amp;n=521767&amp;date=15.01.2026&amp;dst=103849&amp;field=134" TargetMode = "External"/><Relationship Id="rId160" Type="http://schemas.openxmlformats.org/officeDocument/2006/relationships/hyperlink" Target="https://login.consultant.ru/link/?req=doc&amp;base=LAW&amp;n=521767&amp;date=15.01.2026&amp;dst=104133&amp;field=134" TargetMode = "External"/><Relationship Id="rId161" Type="http://schemas.openxmlformats.org/officeDocument/2006/relationships/hyperlink" Target="https://login.consultant.ru/link/?req=doc&amp;base=LAW&amp;n=521767&amp;date=15.01.2026&amp;dst=101332&amp;field=134" TargetMode = "External"/><Relationship Id="rId162" Type="http://schemas.openxmlformats.org/officeDocument/2006/relationships/hyperlink" Target="https://login.consultant.ru/link/?req=doc&amp;base=LAW&amp;n=521767&amp;date=15.01.2026&amp;dst=100603&amp;field=134" TargetMode = "External"/><Relationship Id="rId163" Type="http://schemas.openxmlformats.org/officeDocument/2006/relationships/hyperlink" Target="https://login.consultant.ru/link/?req=doc&amp;base=LAW&amp;n=521767&amp;date=15.01.2026&amp;dst=100749&amp;field=134" TargetMode = "External"/><Relationship Id="rId164" Type="http://schemas.openxmlformats.org/officeDocument/2006/relationships/hyperlink" Target="https://login.consultant.ru/link/?req=doc&amp;base=LAW&amp;n=521767&amp;date=15.01.2026&amp;dst=100753&amp;field=134" TargetMode = "External"/><Relationship Id="rId165" Type="http://schemas.openxmlformats.org/officeDocument/2006/relationships/hyperlink" Target="https://login.consultant.ru/link/?req=doc&amp;base=LAW&amp;n=521767&amp;date=15.01.2026&amp;dst=103535&amp;field=134" TargetMode = "External"/><Relationship Id="rId166" Type="http://schemas.openxmlformats.org/officeDocument/2006/relationships/hyperlink" Target="https://login.consultant.ru/link/?req=doc&amp;base=LAW&amp;n=521767&amp;date=15.01.2026&amp;dst=103539&amp;field=134" TargetMode = "External"/><Relationship Id="rId167" Type="http://schemas.openxmlformats.org/officeDocument/2006/relationships/hyperlink" Target="https://login.consultant.ru/link/?req=doc&amp;base=LAW&amp;n=521767&amp;date=15.01.2026&amp;dst=100969&amp;field=134" TargetMode = "External"/><Relationship Id="rId168" Type="http://schemas.openxmlformats.org/officeDocument/2006/relationships/hyperlink" Target="https://login.consultant.ru/link/?req=doc&amp;base=LAW&amp;n=521767&amp;date=15.01.2026&amp;dst=100971&amp;field=134" TargetMode = "External"/><Relationship Id="rId169" Type="http://schemas.openxmlformats.org/officeDocument/2006/relationships/hyperlink" Target="https://login.consultant.ru/link/?req=doc&amp;base=LAW&amp;n=521767&amp;date=15.01.2026&amp;dst=100997&amp;field=134" TargetMode = "External"/><Relationship Id="rId170" Type="http://schemas.openxmlformats.org/officeDocument/2006/relationships/hyperlink" Target="https://login.consultant.ru/link/?req=doc&amp;base=LAW&amp;n=521767&amp;date=15.01.2026&amp;dst=103787&amp;field=134" TargetMode = "External"/><Relationship Id="rId171" Type="http://schemas.openxmlformats.org/officeDocument/2006/relationships/hyperlink" Target="https://login.consultant.ru/link/?req=doc&amp;base=LAW&amp;n=521767&amp;date=15.01.2026&amp;dst=104069&amp;field=134" TargetMode = "External"/><Relationship Id="rId172" Type="http://schemas.openxmlformats.org/officeDocument/2006/relationships/hyperlink" Target="https://login.consultant.ru/link/?req=doc&amp;base=LAW&amp;n=521767&amp;date=15.01.2026&amp;dst=104131&amp;field=134" TargetMode = "External"/><Relationship Id="rId173" Type="http://schemas.openxmlformats.org/officeDocument/2006/relationships/hyperlink" Target="https://login.consultant.ru/link/?req=doc&amp;base=LAW&amp;n=521767&amp;date=15.01.2026&amp;dst=101618&amp;field=134" TargetMode = "External"/><Relationship Id="rId174" Type="http://schemas.openxmlformats.org/officeDocument/2006/relationships/hyperlink" Target="https://login.consultant.ru/link/?req=doc&amp;base=LAW&amp;n=521767&amp;date=15.01.2026&amp;dst=102152&amp;field=134" TargetMode = "External"/><Relationship Id="rId175" Type="http://schemas.openxmlformats.org/officeDocument/2006/relationships/hyperlink" Target="https://login.consultant.ru/link/?req=doc&amp;base=LAW&amp;n=521767&amp;date=15.01.2026&amp;dst=100699&amp;field=134" TargetMode = "External"/><Relationship Id="rId176" Type="http://schemas.openxmlformats.org/officeDocument/2006/relationships/hyperlink" Target="https://login.consultant.ru/link/?req=doc&amp;base=LAW&amp;n=521767&amp;date=15.01.2026&amp;dst=100715&amp;field=134" TargetMode = "External"/><Relationship Id="rId177" Type="http://schemas.openxmlformats.org/officeDocument/2006/relationships/hyperlink" Target="https://login.consultant.ru/link/?req=doc&amp;base=LAW&amp;n=521767&amp;date=15.01.2026&amp;dst=100719&amp;field=134" TargetMode = "External"/><Relationship Id="rId178" Type="http://schemas.openxmlformats.org/officeDocument/2006/relationships/hyperlink" Target="https://login.consultant.ru/link/?req=doc&amp;base=LAW&amp;n=521767&amp;date=15.01.2026&amp;dst=100927&amp;field=134" TargetMode = "External"/><Relationship Id="rId179" Type="http://schemas.openxmlformats.org/officeDocument/2006/relationships/hyperlink" Target="https://login.consultant.ru/link/?req=doc&amp;base=LAW&amp;n=521767&amp;date=15.01.2026&amp;dst=103787&amp;field=134" TargetMode = "External"/><Relationship Id="rId180" Type="http://schemas.openxmlformats.org/officeDocument/2006/relationships/hyperlink" Target="https://login.consultant.ru/link/?req=doc&amp;base=LAW&amp;n=521767&amp;date=15.01.2026&amp;dst=103851&amp;field=134" TargetMode = "External"/><Relationship Id="rId181" Type="http://schemas.openxmlformats.org/officeDocument/2006/relationships/hyperlink" Target="https://login.consultant.ru/link/?req=doc&amp;base=LAW&amp;n=521767&amp;date=15.01.2026&amp;dst=103853&amp;field=134" TargetMode = "External"/><Relationship Id="rId182" Type="http://schemas.openxmlformats.org/officeDocument/2006/relationships/hyperlink" Target="https://login.consultant.ru/link/?req=doc&amp;base=LAW&amp;n=521767&amp;date=15.01.2026&amp;dst=103857&amp;field=134" TargetMode = "External"/><Relationship Id="rId183" Type="http://schemas.openxmlformats.org/officeDocument/2006/relationships/hyperlink" Target="https://login.consultant.ru/link/?req=doc&amp;base=LAW&amp;n=521767&amp;date=15.01.2026&amp;dst=103859&amp;field=134" TargetMode = "External"/><Relationship Id="rId184" Type="http://schemas.openxmlformats.org/officeDocument/2006/relationships/hyperlink" Target="https://login.consultant.ru/link/?req=doc&amp;base=LAW&amp;n=521767&amp;date=15.01.2026&amp;dst=103861&amp;field=134" TargetMode = "External"/><Relationship Id="rId185" Type="http://schemas.openxmlformats.org/officeDocument/2006/relationships/hyperlink" Target="https://login.consultant.ru/link/?req=doc&amp;base=LAW&amp;n=521767&amp;date=15.01.2026&amp;dst=103863&amp;field=134" TargetMode = "External"/><Relationship Id="rId186" Type="http://schemas.openxmlformats.org/officeDocument/2006/relationships/hyperlink" Target="https://login.consultant.ru/link/?req=doc&amp;base=LAW&amp;n=521767&amp;date=15.01.2026&amp;dst=103865&amp;field=134" TargetMode = "External"/><Relationship Id="rId187" Type="http://schemas.openxmlformats.org/officeDocument/2006/relationships/hyperlink" Target="https://login.consultant.ru/link/?req=doc&amp;base=LAW&amp;n=521767&amp;date=15.01.2026&amp;dst=103877&amp;field=134" TargetMode = "External"/><Relationship Id="rId188" Type="http://schemas.openxmlformats.org/officeDocument/2006/relationships/hyperlink" Target="https://login.consultant.ru/link/?req=doc&amp;base=LAW&amp;n=521767&amp;date=15.01.2026&amp;dst=104021&amp;field=134" TargetMode = "External"/><Relationship Id="rId189" Type="http://schemas.openxmlformats.org/officeDocument/2006/relationships/hyperlink" Target="https://login.consultant.ru/link/?req=doc&amp;base=LAW&amp;n=521767&amp;date=15.01.2026&amp;dst=104129&amp;field=134" TargetMode = "External"/><Relationship Id="rId190" Type="http://schemas.openxmlformats.org/officeDocument/2006/relationships/hyperlink" Target="https://login.consultant.ru/link/?req=doc&amp;base=LAW&amp;n=521767&amp;date=15.01.2026&amp;dst=104135&amp;field=134" TargetMode = "External"/><Relationship Id="rId191" Type="http://schemas.openxmlformats.org/officeDocument/2006/relationships/hyperlink" Target="https://login.consultant.ru/link/?req=doc&amp;base=LAW&amp;n=521767&amp;date=15.01.2026&amp;dst=104137&amp;field=134" TargetMode = "External"/><Relationship Id="rId192" Type="http://schemas.openxmlformats.org/officeDocument/2006/relationships/hyperlink" Target="https://login.consultant.ru/link/?req=doc&amp;base=LAW&amp;n=521767&amp;date=15.01.2026&amp;dst=104139&amp;field=134" TargetMode = "External"/><Relationship Id="rId193" Type="http://schemas.openxmlformats.org/officeDocument/2006/relationships/hyperlink" Target="https://login.consultant.ru/link/?req=doc&amp;base=LAW&amp;n=521767&amp;date=15.01.2026&amp;dst=103669&amp;field=134" TargetMode = "External"/><Relationship Id="rId194" Type="http://schemas.openxmlformats.org/officeDocument/2006/relationships/hyperlink" Target="https://login.consultant.ru/link/?req=doc&amp;base=LAW&amp;n=521767&amp;date=15.01.2026&amp;dst=103671&amp;field=134" TargetMode = "External"/><Relationship Id="rId195" Type="http://schemas.openxmlformats.org/officeDocument/2006/relationships/hyperlink" Target="https://login.consultant.ru/link/?req=doc&amp;base=LAW&amp;n=521767&amp;date=15.01.2026&amp;dst=103673&amp;field=134" TargetMode = "External"/><Relationship Id="rId196" Type="http://schemas.openxmlformats.org/officeDocument/2006/relationships/hyperlink" Target="https://login.consultant.ru/link/?req=doc&amp;base=LAW&amp;n=521767&amp;date=15.01.2026&amp;dst=103675&amp;field=134" TargetMode = "External"/><Relationship Id="rId197" Type="http://schemas.openxmlformats.org/officeDocument/2006/relationships/hyperlink" Target="https://login.consultant.ru/link/?req=doc&amp;base=LAW&amp;n=521767&amp;date=15.01.2026&amp;dst=103677&amp;field=134" TargetMode = "External"/><Relationship Id="rId198" Type="http://schemas.openxmlformats.org/officeDocument/2006/relationships/hyperlink" Target="https://login.consultant.ru/link/?req=doc&amp;base=LAW&amp;n=521767&amp;date=15.01.2026&amp;dst=102660&amp;field=134" TargetMode = "External"/><Relationship Id="rId199" Type="http://schemas.openxmlformats.org/officeDocument/2006/relationships/hyperlink" Target="https://login.consultant.ru/link/?req=doc&amp;base=LAW&amp;n=521767&amp;date=15.01.2026&amp;dst=102664&amp;field=134" TargetMode = "External"/><Relationship Id="rId200" Type="http://schemas.openxmlformats.org/officeDocument/2006/relationships/hyperlink" Target="https://login.consultant.ru/link/?req=doc&amp;base=LAW&amp;n=521767&amp;date=15.01.2026&amp;dst=102670&amp;field=134" TargetMode = "External"/><Relationship Id="rId201" Type="http://schemas.openxmlformats.org/officeDocument/2006/relationships/hyperlink" Target="https://login.consultant.ru/link/?req=doc&amp;base=LAW&amp;n=521767&amp;date=15.01.2026&amp;dst=102680&amp;field=134" TargetMode = "External"/><Relationship Id="rId202" Type="http://schemas.openxmlformats.org/officeDocument/2006/relationships/hyperlink" Target="https://login.consultant.ru/link/?req=doc&amp;base=LAW&amp;n=521767&amp;date=15.01.2026&amp;dst=100611&amp;field=134" TargetMode = "External"/><Relationship Id="rId203" Type="http://schemas.openxmlformats.org/officeDocument/2006/relationships/hyperlink" Target="https://login.consultant.ru/link/?req=doc&amp;base=LAW&amp;n=521767&amp;date=15.01.2026&amp;dst=100729&amp;field=134" TargetMode = "External"/><Relationship Id="rId204" Type="http://schemas.openxmlformats.org/officeDocument/2006/relationships/hyperlink" Target="https://login.consultant.ru/link/?req=doc&amp;base=LAW&amp;n=521767&amp;date=15.01.2026&amp;dst=100749&amp;field=134" TargetMode = "External"/><Relationship Id="rId205" Type="http://schemas.openxmlformats.org/officeDocument/2006/relationships/hyperlink" Target="https://login.consultant.ru/link/?req=doc&amp;base=LAW&amp;n=521767&amp;date=15.01.2026&amp;dst=100807&amp;field=134" TargetMode = "External"/><Relationship Id="rId206" Type="http://schemas.openxmlformats.org/officeDocument/2006/relationships/hyperlink" Target="https://login.consultant.ru/link/?req=doc&amp;base=LAW&amp;n=521767&amp;date=15.01.2026&amp;dst=103535&amp;field=134" TargetMode = "External"/><Relationship Id="rId207" Type="http://schemas.openxmlformats.org/officeDocument/2006/relationships/hyperlink" Target="https://login.consultant.ru/link/?req=doc&amp;base=LAW&amp;n=521767&amp;date=15.01.2026&amp;dst=100863&amp;field=134" TargetMode = "External"/><Relationship Id="rId208" Type="http://schemas.openxmlformats.org/officeDocument/2006/relationships/hyperlink" Target="https://login.consultant.ru/link/?req=doc&amp;base=LAW&amp;n=521767&amp;date=15.01.2026&amp;dst=100869&amp;field=134" TargetMode = "External"/><Relationship Id="rId209" Type="http://schemas.openxmlformats.org/officeDocument/2006/relationships/hyperlink" Target="https://login.consultant.ru/link/?req=doc&amp;base=LAW&amp;n=521767&amp;date=15.01.2026&amp;dst=103787&amp;field=134" TargetMode = "External"/><Relationship Id="rId210" Type="http://schemas.openxmlformats.org/officeDocument/2006/relationships/hyperlink" Target="https://login.consultant.ru/link/?req=doc&amp;base=LAW&amp;n=521767&amp;date=15.01.2026&amp;dst=103851&amp;field=134" TargetMode = "External"/><Relationship Id="rId211" Type="http://schemas.openxmlformats.org/officeDocument/2006/relationships/hyperlink" Target="https://login.consultant.ru/link/?req=doc&amp;base=LAW&amp;n=521767&amp;date=15.01.2026&amp;dst=103855&amp;field=134" TargetMode = "External"/><Relationship Id="rId212" Type="http://schemas.openxmlformats.org/officeDocument/2006/relationships/hyperlink" Target="https://login.consultant.ru/link/?req=doc&amp;base=LAW&amp;n=521767&amp;date=15.01.2026&amp;dst=103869&amp;field=134" TargetMode = "External"/><Relationship Id="rId213" Type="http://schemas.openxmlformats.org/officeDocument/2006/relationships/hyperlink" Target="https://login.consultant.ru/link/?req=doc&amp;base=LAW&amp;n=521767&amp;date=15.01.2026&amp;dst=103873&amp;field=134" TargetMode = "External"/><Relationship Id="rId214" Type="http://schemas.openxmlformats.org/officeDocument/2006/relationships/hyperlink" Target="https://login.consultant.ru/link/?req=doc&amp;base=LAW&amp;n=521767&amp;date=15.01.2026&amp;dst=103883&amp;field=134" TargetMode = "External"/><Relationship Id="rId215" Type="http://schemas.openxmlformats.org/officeDocument/2006/relationships/hyperlink" Target="https://login.consultant.ru/link/?req=doc&amp;base=LAW&amp;n=521767&amp;date=15.01.2026&amp;dst=103909&amp;field=134" TargetMode = "External"/><Relationship Id="rId216" Type="http://schemas.openxmlformats.org/officeDocument/2006/relationships/hyperlink" Target="https://login.consultant.ru/link/?req=doc&amp;base=LAW&amp;n=521767&amp;date=15.01.2026&amp;dst=103961&amp;field=134" TargetMode = "External"/><Relationship Id="rId217" Type="http://schemas.openxmlformats.org/officeDocument/2006/relationships/hyperlink" Target="https://login.consultant.ru/link/?req=doc&amp;base=LAW&amp;n=521767&amp;date=15.01.2026&amp;dst=100526&amp;field=134" TargetMode = "External"/><Relationship Id="rId218" Type="http://schemas.openxmlformats.org/officeDocument/2006/relationships/hyperlink" Target="https://login.consultant.ru/link/?req=doc&amp;base=LAW&amp;n=521767&amp;date=15.01.2026&amp;dst=104129&amp;field=134" TargetMode = "External"/><Relationship Id="rId219" Type="http://schemas.openxmlformats.org/officeDocument/2006/relationships/hyperlink" Target="https://login.consultant.ru/link/?req=doc&amp;base=LAW&amp;n=521767&amp;date=15.01.2026&amp;dst=104147&amp;field=134" TargetMode = "External"/><Relationship Id="rId220" Type="http://schemas.openxmlformats.org/officeDocument/2006/relationships/hyperlink" Target="https://login.consultant.ru/link/?req=doc&amp;base=LAW&amp;n=521767&amp;date=15.01.2026&amp;dst=103599&amp;field=134" TargetMode = "External"/><Relationship Id="rId221" Type="http://schemas.openxmlformats.org/officeDocument/2006/relationships/hyperlink" Target="https://login.consultant.ru/link/?req=doc&amp;base=LAW&amp;n=521767&amp;date=15.01.2026&amp;dst=101414&amp;field=134" TargetMode = "External"/><Relationship Id="rId222" Type="http://schemas.openxmlformats.org/officeDocument/2006/relationships/hyperlink" Target="https://login.consultant.ru/link/?req=doc&amp;base=LAW&amp;n=521767&amp;date=15.01.2026&amp;dst=101416&amp;field=134" TargetMode = "External"/><Relationship Id="rId223" Type="http://schemas.openxmlformats.org/officeDocument/2006/relationships/hyperlink" Target="https://login.consultant.ru/link/?req=doc&amp;base=LAW&amp;n=521767&amp;date=15.01.2026&amp;dst=101504&amp;field=134" TargetMode = "External"/><Relationship Id="rId224" Type="http://schemas.openxmlformats.org/officeDocument/2006/relationships/hyperlink" Target="https://login.consultant.ru/link/?req=doc&amp;base=LAW&amp;n=521767&amp;date=15.01.2026&amp;dst=103691&amp;field=134" TargetMode = "External"/><Relationship Id="rId225" Type="http://schemas.openxmlformats.org/officeDocument/2006/relationships/hyperlink" Target="https://login.consultant.ru/link/?req=doc&amp;base=LAW&amp;n=521767&amp;date=15.01.2026&amp;dst=103697&amp;field=134" TargetMode = "External"/><Relationship Id="rId226" Type="http://schemas.openxmlformats.org/officeDocument/2006/relationships/hyperlink" Target="https://login.consultant.ru/link/?req=doc&amp;base=LAW&amp;n=521767&amp;date=15.01.2026&amp;dst=102654&amp;field=134" TargetMode = "External"/><Relationship Id="rId227" Type="http://schemas.openxmlformats.org/officeDocument/2006/relationships/hyperlink" Target="https://login.consultant.ru/link/?req=doc&amp;base=LAW&amp;n=521767&amp;date=15.01.2026&amp;dst=100749&amp;field=134" TargetMode = "External"/><Relationship Id="rId228" Type="http://schemas.openxmlformats.org/officeDocument/2006/relationships/hyperlink" Target="https://login.consultant.ru/link/?req=doc&amp;base=LAW&amp;n=521767&amp;date=15.01.2026&amp;dst=100753&amp;field=134" TargetMode = "External"/><Relationship Id="rId229" Type="http://schemas.openxmlformats.org/officeDocument/2006/relationships/hyperlink" Target="https://login.consultant.ru/link/?req=doc&amp;base=LAW&amp;n=521767&amp;date=15.01.2026&amp;dst=100769&amp;field=134" TargetMode = "External"/><Relationship Id="rId230" Type="http://schemas.openxmlformats.org/officeDocument/2006/relationships/hyperlink" Target="https://login.consultant.ru/link/?req=doc&amp;base=LAW&amp;n=521767&amp;date=15.01.2026&amp;dst=100787&amp;field=134" TargetMode = "External"/><Relationship Id="rId231" Type="http://schemas.openxmlformats.org/officeDocument/2006/relationships/hyperlink" Target="https://login.consultant.ru/link/?req=doc&amp;base=LAW&amp;n=521767&amp;date=15.01.2026&amp;dst=100807&amp;field=134" TargetMode = "External"/><Relationship Id="rId232" Type="http://schemas.openxmlformats.org/officeDocument/2006/relationships/hyperlink" Target="https://login.consultant.ru/link/?req=doc&amp;base=LAW&amp;n=521767&amp;date=15.01.2026&amp;dst=100821&amp;field=134" TargetMode = "External"/><Relationship Id="rId233" Type="http://schemas.openxmlformats.org/officeDocument/2006/relationships/hyperlink" Target="https://login.consultant.ru/link/?req=doc&amp;base=LAW&amp;n=521767&amp;date=15.01.2026&amp;dst=100853&amp;field=134" TargetMode = "External"/><Relationship Id="rId234" Type="http://schemas.openxmlformats.org/officeDocument/2006/relationships/hyperlink" Target="https://login.consultant.ru/link/?req=doc&amp;base=LAW&amp;n=521767&amp;date=15.01.2026&amp;dst=100877&amp;field=134" TargetMode = "External"/><Relationship Id="rId235" Type="http://schemas.openxmlformats.org/officeDocument/2006/relationships/hyperlink" Target="https://login.consultant.ru/link/?req=doc&amp;base=LAW&amp;n=521767&amp;date=15.01.2026&amp;dst=100927&amp;field=134" TargetMode = "External"/><Relationship Id="rId236" Type="http://schemas.openxmlformats.org/officeDocument/2006/relationships/hyperlink" Target="https://login.consultant.ru/link/?req=doc&amp;base=LAW&amp;n=521767&amp;date=15.01.2026&amp;dst=100939&amp;field=134" TargetMode = "External"/><Relationship Id="rId237" Type="http://schemas.openxmlformats.org/officeDocument/2006/relationships/hyperlink" Target="https://login.consultant.ru/link/?req=doc&amp;base=LAW&amp;n=521767&amp;date=15.01.2026&amp;dst=53&amp;field=134" TargetMode = "External"/><Relationship Id="rId238" Type="http://schemas.openxmlformats.org/officeDocument/2006/relationships/hyperlink" Target="https://login.consultant.ru/link/?req=doc&amp;base=LAW&amp;n=521767&amp;date=15.01.2026&amp;dst=103909&amp;field=134" TargetMode = "External"/><Relationship Id="rId239" Type="http://schemas.openxmlformats.org/officeDocument/2006/relationships/hyperlink" Target="https://login.consultant.ru/link/?req=doc&amp;base=LAW&amp;n=521767&amp;date=15.01.2026&amp;dst=100472&amp;field=134" TargetMode = "External"/><Relationship Id="rId240" Type="http://schemas.openxmlformats.org/officeDocument/2006/relationships/hyperlink" Target="https://login.consultant.ru/link/?req=doc&amp;base=LAW&amp;n=521767&amp;date=15.01.2026&amp;dst=104041&amp;field=134" TargetMode = "External"/><Relationship Id="rId241" Type="http://schemas.openxmlformats.org/officeDocument/2006/relationships/hyperlink" Target="https://login.consultant.ru/link/?req=doc&amp;base=LAW&amp;n=521767&amp;date=15.01.2026&amp;dst=104043&amp;field=134" TargetMode = "External"/><Relationship Id="rId242" Type="http://schemas.openxmlformats.org/officeDocument/2006/relationships/hyperlink" Target="https://login.consultant.ru/link/?req=doc&amp;base=LAW&amp;n=521767&amp;date=15.01.2026&amp;dst=103599&amp;field=134" TargetMode = "External"/><Relationship Id="rId243" Type="http://schemas.openxmlformats.org/officeDocument/2006/relationships/hyperlink" Target="https://login.consultant.ru/link/?req=doc&amp;base=LAW&amp;n=521767&amp;date=15.01.2026&amp;dst=101504&amp;field=134" TargetMode = "External"/><Relationship Id="rId244" Type="http://schemas.openxmlformats.org/officeDocument/2006/relationships/hyperlink" Target="https://login.consultant.ru/link/?req=doc&amp;base=LAW&amp;n=521767&amp;date=15.01.2026&amp;dst=103701&amp;field=134" TargetMode = "External"/><Relationship Id="rId245" Type="http://schemas.openxmlformats.org/officeDocument/2006/relationships/hyperlink" Target="https://login.consultant.ru/link/?req=doc&amp;base=LAW&amp;n=521767&amp;date=15.01.2026&amp;dst=102664&amp;field=134" TargetMode = "External"/><Relationship Id="rId246" Type="http://schemas.openxmlformats.org/officeDocument/2006/relationships/hyperlink" Target="https://login.consultant.ru/link/?req=doc&amp;base=LAW&amp;n=521767&amp;date=15.01.2026&amp;dst=100749&amp;field=134" TargetMode = "External"/><Relationship Id="rId247" Type="http://schemas.openxmlformats.org/officeDocument/2006/relationships/hyperlink" Target="https://login.consultant.ru/link/?req=doc&amp;base=LAW&amp;n=521767&amp;date=15.01.2026&amp;dst=100753&amp;field=134" TargetMode = "External"/><Relationship Id="rId248" Type="http://schemas.openxmlformats.org/officeDocument/2006/relationships/hyperlink" Target="https://login.consultant.ru/link/?req=doc&amp;base=LAW&amp;n=521767&amp;date=15.01.2026&amp;dst=100771&amp;field=134" TargetMode = "External"/><Relationship Id="rId249" Type="http://schemas.openxmlformats.org/officeDocument/2006/relationships/hyperlink" Target="https://login.consultant.ru/link/?req=doc&amp;base=LAW&amp;n=521767&amp;date=15.01.2026&amp;dst=100773&amp;field=134" TargetMode = "External"/><Relationship Id="rId250" Type="http://schemas.openxmlformats.org/officeDocument/2006/relationships/hyperlink" Target="https://login.consultant.ru/link/?req=doc&amp;base=LAW&amp;n=521767&amp;date=15.01.2026&amp;dst=100777&amp;field=134" TargetMode = "External"/><Relationship Id="rId251" Type="http://schemas.openxmlformats.org/officeDocument/2006/relationships/hyperlink" Target="https://login.consultant.ru/link/?req=doc&amp;base=LAW&amp;n=521767&amp;date=15.01.2026&amp;dst=100807&amp;field=134" TargetMode = "External"/><Relationship Id="rId252" Type="http://schemas.openxmlformats.org/officeDocument/2006/relationships/hyperlink" Target="https://login.consultant.ru/link/?req=doc&amp;base=LAW&amp;n=521767&amp;date=15.01.2026&amp;dst=100821&amp;field=134" TargetMode = "External"/><Relationship Id="rId253" Type="http://schemas.openxmlformats.org/officeDocument/2006/relationships/hyperlink" Target="https://login.consultant.ru/link/?req=doc&amp;base=LAW&amp;n=521767&amp;date=15.01.2026&amp;dst=100837&amp;field=134" TargetMode = "External"/><Relationship Id="rId254" Type="http://schemas.openxmlformats.org/officeDocument/2006/relationships/hyperlink" Target="https://login.consultant.ru/link/?req=doc&amp;base=LAW&amp;n=521767&amp;date=15.01.2026&amp;dst=100855&amp;field=134" TargetMode = "External"/><Relationship Id="rId255" Type="http://schemas.openxmlformats.org/officeDocument/2006/relationships/hyperlink" Target="https://login.consultant.ru/link/?req=doc&amp;base=LAW&amp;n=521767&amp;date=15.01.2026&amp;dst=100859&amp;field=134" TargetMode = "External"/><Relationship Id="rId256" Type="http://schemas.openxmlformats.org/officeDocument/2006/relationships/hyperlink" Target="https://login.consultant.ru/link/?req=doc&amp;base=LAW&amp;n=521767&amp;date=15.01.2026&amp;dst=100861&amp;field=134" TargetMode = "External"/><Relationship Id="rId257" Type="http://schemas.openxmlformats.org/officeDocument/2006/relationships/hyperlink" Target="https://login.consultant.ru/link/?req=doc&amp;base=LAW&amp;n=521767&amp;date=15.01.2026&amp;dst=100869&amp;field=134" TargetMode = "External"/><Relationship Id="rId258" Type="http://schemas.openxmlformats.org/officeDocument/2006/relationships/hyperlink" Target="https://login.consultant.ru/link/?req=doc&amp;base=LAW&amp;n=521767&amp;date=15.01.2026&amp;dst=100871&amp;field=134" TargetMode = "External"/><Relationship Id="rId259" Type="http://schemas.openxmlformats.org/officeDocument/2006/relationships/hyperlink" Target="https://login.consultant.ru/link/?req=doc&amp;base=LAW&amp;n=521767&amp;date=15.01.2026&amp;dst=100877&amp;field=134" TargetMode = "External"/><Relationship Id="rId260" Type="http://schemas.openxmlformats.org/officeDocument/2006/relationships/hyperlink" Target="https://login.consultant.ru/link/?req=doc&amp;base=LAW&amp;n=521767&amp;date=15.01.2026&amp;dst=100883&amp;field=134" TargetMode = "External"/><Relationship Id="rId261" Type="http://schemas.openxmlformats.org/officeDocument/2006/relationships/hyperlink" Target="https://login.consultant.ru/link/?req=doc&amp;base=LAW&amp;n=521767&amp;date=15.01.2026&amp;dst=100923&amp;field=134" TargetMode = "External"/><Relationship Id="rId262" Type="http://schemas.openxmlformats.org/officeDocument/2006/relationships/hyperlink" Target="https://login.consultant.ru/link/?req=doc&amp;base=LAW&amp;n=521767&amp;date=15.01.2026&amp;dst=100925&amp;field=134" TargetMode = "External"/><Relationship Id="rId263" Type="http://schemas.openxmlformats.org/officeDocument/2006/relationships/hyperlink" Target="https://login.consultant.ru/link/?req=doc&amp;base=LAW&amp;n=521767&amp;date=15.01.2026&amp;dst=100929&amp;field=134" TargetMode = "External"/><Relationship Id="rId264" Type="http://schemas.openxmlformats.org/officeDocument/2006/relationships/hyperlink" Target="https://login.consultant.ru/link/?req=doc&amp;base=LAW&amp;n=521767&amp;date=15.01.2026&amp;dst=100937&amp;field=134" TargetMode = "External"/><Relationship Id="rId265" Type="http://schemas.openxmlformats.org/officeDocument/2006/relationships/hyperlink" Target="https://login.consultant.ru/link/?req=doc&amp;base=LAW&amp;n=521767&amp;date=15.01.2026&amp;dst=101978&amp;field=134" TargetMode = "External"/><Relationship Id="rId266" Type="http://schemas.openxmlformats.org/officeDocument/2006/relationships/hyperlink" Target="https://login.consultant.ru/link/?req=doc&amp;base=LAW&amp;n=521767&amp;date=15.01.2026" TargetMode = "External"/><Relationship Id="rId267" Type="http://schemas.openxmlformats.org/officeDocument/2006/relationships/hyperlink" Target="https://login.consultant.ru/link/?req=doc&amp;base=LAW&amp;n=189131&amp;date=15.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Самарской области от 07.11.2005 N 187-ГД
(ред. от 29.12.2025)
"О пониженных ставках налога на прибыль организаций, зачисляемого в областной бюджет"
(принят Самарской Губернской Думой 25.10.2005)
(с изм. и доп., вступившими в силу с 01.01.2026)</dc:title>
  <dcterms:created xsi:type="dcterms:W3CDTF">2026-01-15T06:59:07Z</dcterms:created>
</cp:coreProperties>
</file>